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55A" w:rsidRDefault="000E055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055A" w:rsidRPr="00524744" w:rsidRDefault="000E055A" w:rsidP="00C64ACD">
                            <w:pPr>
                              <w:pStyle w:val="Header"/>
                              <w:rPr>
                                <w:rFonts w:cs="Arial"/>
                                <w:sz w:val="20"/>
                              </w:rPr>
                            </w:pPr>
                            <w:r w:rsidRPr="00524744">
                              <w:rPr>
                                <w:rFonts w:cs="Arial"/>
                                <w:sz w:val="20"/>
                              </w:rPr>
                              <w:t>Author: O.M.A</w:t>
                            </w:r>
                          </w:p>
                          <w:p w:rsidR="000E055A" w:rsidRPr="00524744" w:rsidRDefault="000E055A" w:rsidP="00C64ACD">
                            <w:pPr>
                              <w:pStyle w:val="Header"/>
                              <w:rPr>
                                <w:rFonts w:cs="Arial"/>
                                <w:sz w:val="20"/>
                              </w:rPr>
                            </w:pPr>
                            <w:r>
                              <w:rPr>
                                <w:rFonts w:cs="Arial"/>
                                <w:sz w:val="20"/>
                              </w:rPr>
                              <w:t>File Ref: ARC.12/08/27</w:t>
                            </w:r>
                          </w:p>
                          <w:p w:rsidR="000E055A" w:rsidRPr="00524744" w:rsidRDefault="000E055A" w:rsidP="00C64ACD">
                            <w:pPr>
                              <w:pStyle w:val="Header"/>
                              <w:rPr>
                                <w:rFonts w:cs="Arial"/>
                                <w:sz w:val="20"/>
                              </w:rPr>
                            </w:pPr>
                            <w:r w:rsidRPr="00524744">
                              <w:rPr>
                                <w:rFonts w:cs="Arial"/>
                                <w:sz w:val="20"/>
                              </w:rPr>
                              <w:t xml:space="preserve">Date: </w:t>
                            </w:r>
                            <w:r>
                              <w:rPr>
                                <w:rFonts w:cs="Arial"/>
                                <w:sz w:val="20"/>
                              </w:rPr>
                              <w:t>9 Sep 12</w:t>
                            </w:r>
                          </w:p>
                          <w:p w:rsidR="000E055A" w:rsidRPr="004D0721" w:rsidRDefault="000E055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055A" w:rsidRDefault="000E055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055A" w:rsidRDefault="000E055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055A" w:rsidRPr="00524744" w:rsidRDefault="000E055A" w:rsidP="00C64ACD">
                      <w:pPr>
                        <w:pStyle w:val="Header"/>
                        <w:rPr>
                          <w:rFonts w:cs="Arial"/>
                          <w:sz w:val="20"/>
                        </w:rPr>
                      </w:pPr>
                      <w:r w:rsidRPr="00524744">
                        <w:rPr>
                          <w:rFonts w:cs="Arial"/>
                          <w:sz w:val="20"/>
                        </w:rPr>
                        <w:t>Author: O.M.A</w:t>
                      </w:r>
                    </w:p>
                    <w:p w:rsidR="000E055A" w:rsidRPr="00524744" w:rsidRDefault="000E055A" w:rsidP="00C64ACD">
                      <w:pPr>
                        <w:pStyle w:val="Header"/>
                        <w:rPr>
                          <w:rFonts w:cs="Arial"/>
                          <w:sz w:val="20"/>
                        </w:rPr>
                      </w:pPr>
                      <w:r>
                        <w:rPr>
                          <w:rFonts w:cs="Arial"/>
                          <w:sz w:val="20"/>
                        </w:rPr>
                        <w:t>File Ref: ARC.12/08/27</w:t>
                      </w:r>
                    </w:p>
                    <w:p w:rsidR="000E055A" w:rsidRPr="00524744" w:rsidRDefault="000E055A" w:rsidP="00C64ACD">
                      <w:pPr>
                        <w:pStyle w:val="Header"/>
                        <w:rPr>
                          <w:rFonts w:cs="Arial"/>
                          <w:sz w:val="20"/>
                        </w:rPr>
                      </w:pPr>
                      <w:r w:rsidRPr="00524744">
                        <w:rPr>
                          <w:rFonts w:cs="Arial"/>
                          <w:sz w:val="20"/>
                        </w:rPr>
                        <w:t xml:space="preserve">Date: </w:t>
                      </w:r>
                      <w:r>
                        <w:rPr>
                          <w:rFonts w:cs="Arial"/>
                          <w:sz w:val="20"/>
                        </w:rPr>
                        <w:t>9 Sep 12</w:t>
                      </w:r>
                    </w:p>
                    <w:p w:rsidR="000E055A" w:rsidRPr="004D0721" w:rsidRDefault="000E055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055A" w:rsidRDefault="000E055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34D5D">
        <w:rPr>
          <w:rFonts w:ascii="Arial Narrow" w:hAnsi="Arial Narrow" w:cs="Arial"/>
          <w:b/>
          <w:color w:val="000000"/>
          <w:sz w:val="28"/>
          <w:szCs w:val="28"/>
        </w:rPr>
        <w:t>Microscopes with 5 year SLA</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634D5D">
        <w:rPr>
          <w:rFonts w:ascii="Arial Narrow" w:eastAsia="Calibri" w:hAnsi="Arial Narrow" w:cs="Arial"/>
          <w:b/>
          <w:color w:val="0000FF"/>
          <w:sz w:val="28"/>
          <w:szCs w:val="28"/>
          <w:lang w:val="en-ZA"/>
        </w:rPr>
        <w:t>Histopathology</w:t>
      </w:r>
      <w:r w:rsidR="00635853">
        <w:rPr>
          <w:rFonts w:ascii="Arial Narrow" w:eastAsia="Calibri" w:hAnsi="Arial Narrow" w:cs="Arial"/>
          <w:b/>
          <w:color w:val="0000FF"/>
          <w:sz w:val="28"/>
          <w:szCs w:val="28"/>
          <w:lang w:val="en-ZA"/>
        </w:rPr>
        <w:t xml:space="preserve"> </w:t>
      </w:r>
      <w:r w:rsidR="000E055A">
        <w:rPr>
          <w:rFonts w:ascii="Arial Narrow" w:eastAsia="Calibri" w:hAnsi="Arial Narrow" w:cs="Arial"/>
          <w:b/>
          <w:color w:val="0000FF"/>
          <w:sz w:val="28"/>
          <w:szCs w:val="28"/>
          <w:lang w:val="en-ZA"/>
        </w:rPr>
        <w:t xml:space="preserve">&amp; Cytology </w:t>
      </w:r>
      <w:r w:rsidR="00635853">
        <w:rPr>
          <w:rFonts w:ascii="Arial Narrow" w:eastAsia="Calibri" w:hAnsi="Arial Narrow" w:cs="Arial"/>
          <w:b/>
          <w:color w:val="0000FF"/>
          <w:sz w:val="28"/>
          <w:szCs w:val="28"/>
          <w:lang w:val="en-ZA"/>
        </w:rPr>
        <w:t>laborator</w:t>
      </w:r>
      <w:r w:rsidR="000E055A">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0E055A">
        <w:rPr>
          <w:rFonts w:ascii="Arial Narrow" w:eastAsia="Calibri" w:hAnsi="Arial Narrow" w:cs="Arial"/>
          <w:b/>
          <w:sz w:val="28"/>
          <w:szCs w:val="28"/>
          <w:lang w:val="en-ZA"/>
        </w:rPr>
        <w:t>2053931</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E055A">
        <w:rPr>
          <w:rFonts w:ascii="Arial Narrow" w:eastAsia="Calibri" w:hAnsi="Arial Narrow" w:cs="Arial"/>
          <w:b/>
          <w:sz w:val="28"/>
          <w:szCs w:val="28"/>
          <w:lang w:val="en-ZA"/>
        </w:rPr>
        <w:t xml:space="preserve"> - 27 June</w:t>
      </w:r>
      <w:r w:rsidR="000158ED">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055A" w:rsidRDefault="000E055A"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0E055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55A">
              <w:rPr>
                <w:rFonts w:ascii="Arial Narrow" w:hAnsi="Arial Narrow"/>
                <w:b/>
                <w:sz w:val="20"/>
                <w:lang w:val="en-GB"/>
              </w:rPr>
              <w:t xml:space="preserve"> - 2053931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0E055A"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27 June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0E055A" w:rsidP="000E055A">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Servicing of microscopes </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0E055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4D5D"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634D5D">
              <w:rPr>
                <w:rFonts w:ascii="Arial Narrow" w:hAnsi="Arial Narrow"/>
                <w:b/>
                <w:sz w:val="20"/>
                <w:lang w:val="en-GB"/>
              </w:rPr>
              <w:t>merle.murphy@nhls.ac.za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E055A">
              <w:rPr>
                <w:rFonts w:ascii="Arial Narrow" w:hAnsi="Arial Narrow"/>
                <w:sz w:val="20"/>
                <w:lang w:val="en-GB"/>
              </w:rPr>
            </w:r>
            <w:r w:rsidR="000E055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55A">
              <w:rPr>
                <w:rFonts w:ascii="Arial Narrow" w:hAnsi="Arial Narrow"/>
                <w:b/>
                <w:sz w:val="22"/>
                <w:szCs w:val="22"/>
              </w:rPr>
              <w:t>Bid number: RFQ No: - 2053931</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0E055A">
              <w:rPr>
                <w:rFonts w:ascii="Arial Narrow" w:hAnsi="Arial Narrow"/>
                <w:b/>
                <w:sz w:val="22"/>
                <w:szCs w:val="22"/>
              </w:rPr>
              <w:t xml:space="preserve">27 June </w:t>
            </w:r>
            <w:r w:rsidR="00635853">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E055A">
        <w:rPr>
          <w:rFonts w:ascii="Arial Narrow" w:hAnsi="Arial Narrow"/>
          <w:b/>
          <w:sz w:val="22"/>
          <w:szCs w:val="22"/>
        </w:rPr>
        <w:t>74</w:t>
      </w:r>
      <w:r w:rsidR="00634D5D">
        <w:rPr>
          <w:rFonts w:ascii="Arial Narrow" w:hAnsi="Arial Narrow"/>
          <w:b/>
          <w:sz w:val="22"/>
          <w:szCs w:val="22"/>
        </w:rPr>
        <w:tab/>
      </w:r>
      <w:r w:rsidR="00634D5D">
        <w:rPr>
          <w:rFonts w:ascii="Arial Narrow" w:hAnsi="Arial Narrow"/>
          <w:b/>
          <w:sz w:val="22"/>
          <w:szCs w:val="22"/>
        </w:rPr>
        <w:tab/>
      </w:r>
      <w:r w:rsidR="000E055A">
        <w:rPr>
          <w:rFonts w:ascii="Arial Narrow" w:hAnsi="Arial Narrow"/>
          <w:b/>
          <w:sz w:val="22"/>
          <w:szCs w:val="22"/>
        </w:rPr>
        <w:t>Servicing of m</w:t>
      </w:r>
      <w:r w:rsidR="00634D5D">
        <w:rPr>
          <w:rFonts w:ascii="Arial Narrow" w:hAnsi="Arial Narrow"/>
          <w:b/>
          <w:sz w:val="22"/>
          <w:szCs w:val="22"/>
        </w:rPr>
        <w:t>icroscopes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055A" w:rsidRDefault="000E055A" w:rsidP="00C3039C">
                            <w:pPr>
                              <w:jc w:val="center"/>
                              <w:rPr>
                                <w:rFonts w:ascii="Arial" w:hAnsi="Arial" w:cs="Arial"/>
                                <w:sz w:val="18"/>
                                <w:szCs w:val="18"/>
                              </w:rPr>
                            </w:pPr>
                          </w:p>
                          <w:p w:rsidR="000E055A" w:rsidRDefault="000E055A" w:rsidP="00C3039C">
                            <w:pPr>
                              <w:jc w:val="center"/>
                              <w:rPr>
                                <w:rFonts w:ascii="Arial" w:hAnsi="Arial" w:cs="Arial"/>
                                <w:sz w:val="18"/>
                                <w:szCs w:val="18"/>
                              </w:rPr>
                            </w:pPr>
                          </w:p>
                          <w:p w:rsidR="000E055A" w:rsidRDefault="000E055A" w:rsidP="00C3039C">
                            <w:pPr>
                              <w:jc w:val="center"/>
                              <w:rPr>
                                <w:rFonts w:ascii="Arial" w:hAnsi="Arial" w:cs="Arial"/>
                                <w:sz w:val="18"/>
                                <w:szCs w:val="18"/>
                              </w:rPr>
                            </w:pPr>
                            <w:r w:rsidRPr="00585866">
                              <w:rPr>
                                <w:rFonts w:ascii="Arial" w:hAnsi="Arial" w:cs="Arial"/>
                                <w:sz w:val="18"/>
                                <w:szCs w:val="18"/>
                              </w:rPr>
                              <w:t>……………………………………….</w:t>
                            </w:r>
                          </w:p>
                          <w:p w:rsidR="000E055A" w:rsidRPr="00585866" w:rsidRDefault="000E055A" w:rsidP="00C3039C">
                            <w:pPr>
                              <w:jc w:val="center"/>
                              <w:rPr>
                                <w:rFonts w:ascii="Arial" w:hAnsi="Arial" w:cs="Arial"/>
                                <w:sz w:val="18"/>
                                <w:szCs w:val="18"/>
                              </w:rPr>
                            </w:pPr>
                          </w:p>
                          <w:p w:rsidR="000E055A" w:rsidRDefault="000E055A" w:rsidP="00C3039C">
                            <w:pPr>
                              <w:jc w:val="center"/>
                              <w:rPr>
                                <w:rFonts w:ascii="Arial" w:hAnsi="Arial" w:cs="Arial"/>
                                <w:b/>
                                <w:sz w:val="18"/>
                                <w:szCs w:val="18"/>
                              </w:rPr>
                            </w:pPr>
                            <w:r w:rsidRPr="00B715D9">
                              <w:rPr>
                                <w:rFonts w:ascii="Arial" w:hAnsi="Arial" w:cs="Arial"/>
                                <w:b/>
                                <w:sz w:val="18"/>
                                <w:szCs w:val="18"/>
                              </w:rPr>
                              <w:t>SIGNATURE(S) OF TENDERER(S)</w:t>
                            </w:r>
                          </w:p>
                          <w:p w:rsidR="000E055A" w:rsidRPr="00B715D9" w:rsidRDefault="000E055A" w:rsidP="00C3039C">
                            <w:pPr>
                              <w:jc w:val="center"/>
                              <w:rPr>
                                <w:rFonts w:ascii="Arial" w:hAnsi="Arial" w:cs="Arial"/>
                                <w:b/>
                                <w:sz w:val="18"/>
                                <w:szCs w:val="18"/>
                              </w:rPr>
                            </w:pPr>
                          </w:p>
                          <w:p w:rsidR="000E055A" w:rsidRDefault="000E055A" w:rsidP="00C3039C">
                            <w:pPr>
                              <w:rPr>
                                <w:rFonts w:ascii="Arial" w:hAnsi="Arial" w:cs="Arial"/>
                                <w:sz w:val="18"/>
                                <w:szCs w:val="18"/>
                              </w:rPr>
                            </w:pPr>
                          </w:p>
                          <w:p w:rsidR="000E055A" w:rsidRDefault="000E055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055A" w:rsidRPr="00585866" w:rsidRDefault="000E055A" w:rsidP="00C3039C">
                            <w:pPr>
                              <w:rPr>
                                <w:rFonts w:ascii="Arial" w:hAnsi="Arial" w:cs="Arial"/>
                                <w:sz w:val="18"/>
                                <w:szCs w:val="18"/>
                              </w:rPr>
                            </w:pPr>
                          </w:p>
                          <w:p w:rsidR="000E055A" w:rsidRPr="00585866" w:rsidRDefault="000E055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055A" w:rsidRPr="00585866" w:rsidRDefault="000E055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055A" w:rsidRPr="00585866" w:rsidRDefault="000E055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055A" w:rsidRDefault="000E055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055A" w:rsidRDefault="000E055A" w:rsidP="00C3039C">
                            <w:pPr>
                              <w:tabs>
                                <w:tab w:val="left" w:pos="1080"/>
                              </w:tabs>
                              <w:ind w:left="1080"/>
                              <w:rPr>
                                <w:rFonts w:ascii="Arial" w:hAnsi="Arial" w:cs="Arial"/>
                                <w:sz w:val="18"/>
                                <w:szCs w:val="18"/>
                              </w:rPr>
                            </w:pPr>
                          </w:p>
                          <w:p w:rsidR="000E055A" w:rsidRPr="00585866" w:rsidRDefault="000E055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055A" w:rsidRDefault="000E055A"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055A" w:rsidRDefault="000E055A" w:rsidP="00C3039C">
                      <w:pPr>
                        <w:jc w:val="center"/>
                        <w:rPr>
                          <w:rFonts w:ascii="Arial" w:hAnsi="Arial" w:cs="Arial"/>
                          <w:sz w:val="18"/>
                          <w:szCs w:val="18"/>
                        </w:rPr>
                      </w:pPr>
                    </w:p>
                    <w:p w:rsidR="000E055A" w:rsidRDefault="000E055A" w:rsidP="00C3039C">
                      <w:pPr>
                        <w:jc w:val="center"/>
                        <w:rPr>
                          <w:rFonts w:ascii="Arial" w:hAnsi="Arial" w:cs="Arial"/>
                          <w:sz w:val="18"/>
                          <w:szCs w:val="18"/>
                        </w:rPr>
                      </w:pPr>
                    </w:p>
                    <w:p w:rsidR="000E055A" w:rsidRDefault="000E055A" w:rsidP="00C3039C">
                      <w:pPr>
                        <w:jc w:val="center"/>
                        <w:rPr>
                          <w:rFonts w:ascii="Arial" w:hAnsi="Arial" w:cs="Arial"/>
                          <w:sz w:val="18"/>
                          <w:szCs w:val="18"/>
                        </w:rPr>
                      </w:pPr>
                      <w:r w:rsidRPr="00585866">
                        <w:rPr>
                          <w:rFonts w:ascii="Arial" w:hAnsi="Arial" w:cs="Arial"/>
                          <w:sz w:val="18"/>
                          <w:szCs w:val="18"/>
                        </w:rPr>
                        <w:t>……………………………………….</w:t>
                      </w:r>
                    </w:p>
                    <w:p w:rsidR="000E055A" w:rsidRPr="00585866" w:rsidRDefault="000E055A" w:rsidP="00C3039C">
                      <w:pPr>
                        <w:jc w:val="center"/>
                        <w:rPr>
                          <w:rFonts w:ascii="Arial" w:hAnsi="Arial" w:cs="Arial"/>
                          <w:sz w:val="18"/>
                          <w:szCs w:val="18"/>
                        </w:rPr>
                      </w:pPr>
                    </w:p>
                    <w:p w:rsidR="000E055A" w:rsidRDefault="000E055A" w:rsidP="00C3039C">
                      <w:pPr>
                        <w:jc w:val="center"/>
                        <w:rPr>
                          <w:rFonts w:ascii="Arial" w:hAnsi="Arial" w:cs="Arial"/>
                          <w:b/>
                          <w:sz w:val="18"/>
                          <w:szCs w:val="18"/>
                        </w:rPr>
                      </w:pPr>
                      <w:r w:rsidRPr="00B715D9">
                        <w:rPr>
                          <w:rFonts w:ascii="Arial" w:hAnsi="Arial" w:cs="Arial"/>
                          <w:b/>
                          <w:sz w:val="18"/>
                          <w:szCs w:val="18"/>
                        </w:rPr>
                        <w:t>SIGNATURE(S) OF TENDERER(S)</w:t>
                      </w:r>
                    </w:p>
                    <w:p w:rsidR="000E055A" w:rsidRPr="00B715D9" w:rsidRDefault="000E055A" w:rsidP="00C3039C">
                      <w:pPr>
                        <w:jc w:val="center"/>
                        <w:rPr>
                          <w:rFonts w:ascii="Arial" w:hAnsi="Arial" w:cs="Arial"/>
                          <w:b/>
                          <w:sz w:val="18"/>
                          <w:szCs w:val="18"/>
                        </w:rPr>
                      </w:pPr>
                    </w:p>
                    <w:p w:rsidR="000E055A" w:rsidRDefault="000E055A" w:rsidP="00C3039C">
                      <w:pPr>
                        <w:rPr>
                          <w:rFonts w:ascii="Arial" w:hAnsi="Arial" w:cs="Arial"/>
                          <w:sz w:val="18"/>
                          <w:szCs w:val="18"/>
                        </w:rPr>
                      </w:pPr>
                    </w:p>
                    <w:p w:rsidR="000E055A" w:rsidRDefault="000E055A"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055A" w:rsidRPr="00585866" w:rsidRDefault="000E055A" w:rsidP="00C3039C">
                      <w:pPr>
                        <w:rPr>
                          <w:rFonts w:ascii="Arial" w:hAnsi="Arial" w:cs="Arial"/>
                          <w:sz w:val="18"/>
                          <w:szCs w:val="18"/>
                        </w:rPr>
                      </w:pPr>
                    </w:p>
                    <w:p w:rsidR="000E055A" w:rsidRPr="00585866" w:rsidRDefault="000E055A"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055A" w:rsidRPr="00585866" w:rsidRDefault="000E055A"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055A" w:rsidRPr="00585866" w:rsidRDefault="000E055A"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055A" w:rsidRDefault="000E055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055A" w:rsidRDefault="000E055A" w:rsidP="00C3039C">
                      <w:pPr>
                        <w:tabs>
                          <w:tab w:val="left" w:pos="1080"/>
                        </w:tabs>
                        <w:ind w:left="1080"/>
                        <w:rPr>
                          <w:rFonts w:ascii="Arial" w:hAnsi="Arial" w:cs="Arial"/>
                          <w:sz w:val="18"/>
                          <w:szCs w:val="18"/>
                        </w:rPr>
                      </w:pPr>
                    </w:p>
                    <w:p w:rsidR="000E055A" w:rsidRPr="00585866" w:rsidRDefault="000E055A"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055A" w:rsidRDefault="000E055A"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BE42DF" w:rsidRPr="005232FE" w:rsidRDefault="000E055A" w:rsidP="00543ECF">
      <w:pPr>
        <w:rPr>
          <w:b/>
          <w:noProof/>
          <w:sz w:val="28"/>
          <w:szCs w:val="28"/>
        </w:rPr>
      </w:pPr>
      <w:r w:rsidRPr="005232FE">
        <w:rPr>
          <w:b/>
          <w:noProof/>
          <w:sz w:val="28"/>
          <w:szCs w:val="28"/>
        </w:rPr>
        <w:t xml:space="preserve">Servicing of microscopes </w:t>
      </w:r>
    </w:p>
    <w:p w:rsidR="005232FE" w:rsidRPr="005232FE" w:rsidRDefault="005232FE" w:rsidP="00543ECF">
      <w:pPr>
        <w:rPr>
          <w:b/>
          <w:noProof/>
          <w:sz w:val="28"/>
          <w:szCs w:val="28"/>
        </w:rPr>
      </w:pPr>
      <w:r w:rsidRPr="005232FE">
        <w:rPr>
          <w:b/>
          <w:noProof/>
          <w:sz w:val="28"/>
          <w:szCs w:val="28"/>
        </w:rPr>
        <w:t>56 x single header microscopes</w:t>
      </w:r>
    </w:p>
    <w:p w:rsidR="005232FE" w:rsidRPr="005232FE" w:rsidRDefault="005232FE" w:rsidP="00543ECF">
      <w:pPr>
        <w:rPr>
          <w:b/>
          <w:noProof/>
          <w:sz w:val="28"/>
          <w:szCs w:val="28"/>
        </w:rPr>
      </w:pPr>
      <w:r w:rsidRPr="005232FE">
        <w:rPr>
          <w:b/>
          <w:noProof/>
          <w:sz w:val="28"/>
          <w:szCs w:val="28"/>
        </w:rPr>
        <w:t xml:space="preserve">17 x double header </w:t>
      </w:r>
      <w:r w:rsidRPr="005232FE">
        <w:rPr>
          <w:b/>
          <w:noProof/>
          <w:sz w:val="28"/>
          <w:szCs w:val="28"/>
        </w:rPr>
        <w:t>microscopes</w:t>
      </w:r>
    </w:p>
    <w:p w:rsidR="005232FE" w:rsidRPr="005232FE" w:rsidRDefault="005232FE" w:rsidP="00543ECF">
      <w:pPr>
        <w:rPr>
          <w:b/>
          <w:noProof/>
          <w:sz w:val="28"/>
          <w:szCs w:val="28"/>
        </w:rPr>
      </w:pPr>
      <w:r w:rsidRPr="005232FE">
        <w:rPr>
          <w:b/>
          <w:noProof/>
          <w:sz w:val="28"/>
          <w:szCs w:val="28"/>
        </w:rPr>
        <w:t>1 x</w:t>
      </w:r>
      <w:r>
        <w:rPr>
          <w:b/>
          <w:noProof/>
          <w:sz w:val="28"/>
          <w:szCs w:val="28"/>
        </w:rPr>
        <w:t xml:space="preserve"> ten multiple header microscope</w:t>
      </w:r>
      <w:bookmarkStart w:id="11" w:name="_GoBack"/>
      <w:bookmarkEnd w:id="11"/>
    </w:p>
    <w:p w:rsidR="005232FE" w:rsidRPr="005232FE" w:rsidRDefault="005232FE" w:rsidP="00543ECF">
      <w:pPr>
        <w:rPr>
          <w:b/>
          <w:noProof/>
          <w:sz w:val="28"/>
          <w:szCs w:val="28"/>
        </w:rPr>
      </w:pPr>
    </w:p>
    <w:p w:rsidR="005232FE" w:rsidRPr="00543ECF" w:rsidRDefault="005232FE" w:rsidP="00543ECF">
      <w:r w:rsidRPr="005232FE">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5232FE" w:rsidRDefault="005232FE" w:rsidP="00430220">
      <w:pPr>
        <w:jc w:val="both"/>
        <w:rPr>
          <w:rFonts w:ascii="Arial Narrow" w:hAnsi="Arial Narrow"/>
          <w:b/>
        </w:rPr>
      </w:pPr>
      <w:r w:rsidRPr="005232FE">
        <w:rPr>
          <w:rFonts w:ascii="Arial Narrow" w:hAnsi="Arial Narrow"/>
          <w:b/>
          <w:noProof/>
        </w:rPr>
        <w:lastRenderedPageBreak/>
        <w:drawing>
          <wp:inline distT="0" distB="0" distL="0" distR="0">
            <wp:extent cx="6589395" cy="9294591"/>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5232FE" w:rsidRDefault="005232FE" w:rsidP="00430220">
      <w:pPr>
        <w:jc w:val="both"/>
        <w:rPr>
          <w:rFonts w:ascii="Arial Narrow" w:hAnsi="Arial Narrow"/>
          <w: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20" w:rsidRDefault="00CB6E20">
      <w:r>
        <w:separator/>
      </w:r>
    </w:p>
  </w:endnote>
  <w:endnote w:type="continuationSeparator" w:id="0">
    <w:p w:rsidR="00CB6E20" w:rsidRDefault="00C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5A" w:rsidRDefault="000E055A">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055A" w:rsidRPr="001732F5" w:rsidRDefault="000E055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232FE">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055A" w:rsidRDefault="000E055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20" w:rsidRDefault="00CB6E20">
      <w:r>
        <w:separator/>
      </w:r>
    </w:p>
  </w:footnote>
  <w:footnote w:type="continuationSeparator" w:id="0">
    <w:p w:rsidR="00CB6E20" w:rsidRDefault="00CB6E20">
      <w:r>
        <w:continuationSeparator/>
      </w:r>
    </w:p>
  </w:footnote>
  <w:footnote w:id="1">
    <w:p w:rsidR="000E055A" w:rsidRDefault="000E055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055A" w:rsidRDefault="000E055A" w:rsidP="003B72E5">
      <w:pPr>
        <w:pStyle w:val="FootnoteText"/>
      </w:pPr>
    </w:p>
    <w:p w:rsidR="000E055A" w:rsidRDefault="000E055A" w:rsidP="003B72E5">
      <w:pPr>
        <w:pStyle w:val="FootnoteText"/>
      </w:pPr>
    </w:p>
  </w:footnote>
  <w:footnote w:id="2">
    <w:p w:rsidR="000E055A" w:rsidRDefault="000E055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055A" w:rsidRPr="00B677D5" w:rsidTr="00C31B10">
      <w:trPr>
        <w:trHeight w:val="240"/>
      </w:trPr>
      <w:tc>
        <w:tcPr>
          <w:tcW w:w="4675" w:type="dxa"/>
        </w:tcPr>
        <w:p w:rsidR="000E055A" w:rsidRPr="00B677D5" w:rsidRDefault="000E055A"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055A" w:rsidRPr="00245D1F" w:rsidRDefault="000E055A" w:rsidP="00C31B10">
          <w:pPr>
            <w:tabs>
              <w:tab w:val="left" w:pos="990"/>
              <w:tab w:val="left" w:pos="1170"/>
            </w:tabs>
            <w:ind w:left="252"/>
            <w:contextualSpacing/>
            <w:rPr>
              <w:rFonts w:ascii="Arial Narrow" w:eastAsia="Arial Unicode MS" w:hAnsi="Arial Narrow" w:cs="Arial Unicode MS"/>
              <w:b/>
              <w:bCs/>
              <w:sz w:val="16"/>
              <w:szCs w:val="16"/>
            </w:rPr>
          </w:pPr>
        </w:p>
        <w:p w:rsidR="000E055A" w:rsidRPr="00B677D5" w:rsidRDefault="000E055A" w:rsidP="000E055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 xml:space="preserve">2053931 – Servicing of microscopes </w:t>
          </w:r>
        </w:p>
      </w:tc>
    </w:tr>
  </w:tbl>
  <w:p w:rsidR="000E055A" w:rsidRPr="00A90F6B" w:rsidRDefault="000E055A" w:rsidP="00A90F6B">
    <w:pPr>
      <w:pStyle w:val="Header"/>
      <w:rPr>
        <w:sz w:val="16"/>
        <w:szCs w:val="16"/>
      </w:rPr>
    </w:pPr>
    <w:r>
      <w:rPr>
        <w:rFonts w:ascii="Arial" w:hAnsi="Arial" w:cs="Arial"/>
        <w:sz w:val="16"/>
        <w:szCs w:val="16"/>
      </w:rPr>
      <w:pict>
        <v:rect id="_x0000_i1064"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58ED"/>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055A"/>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1F63"/>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232FE"/>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58"/>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B6E20"/>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834D17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95EE2-F334-4035-84E3-B63B2E7B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10210</Words>
  <Characters>58203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2023-06-20T07:54:00Z</dcterms:created>
  <dcterms:modified xsi:type="dcterms:W3CDTF">2023-06-20T08:07:00Z</dcterms:modified>
</cp:coreProperties>
</file>