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23037B">
        <w:rPr>
          <w:rFonts w:ascii="Arial Narrow" w:hAnsi="Arial Narrow" w:cs="Arial"/>
          <w:b/>
          <w:color w:val="000000"/>
          <w:sz w:val="28"/>
          <w:szCs w:val="28"/>
        </w:rPr>
        <w:t>Servicing of laborat</w:t>
      </w:r>
      <w:bookmarkStart w:id="0" w:name="_GoBack"/>
      <w:bookmarkEnd w:id="0"/>
      <w:r w:rsidR="0023037B">
        <w:rPr>
          <w:rFonts w:ascii="Arial Narrow" w:hAnsi="Arial Narrow" w:cs="Arial"/>
          <w:b/>
          <w:color w:val="000000"/>
          <w:sz w:val="28"/>
          <w:szCs w:val="28"/>
        </w:rPr>
        <w:t>ory</w:t>
      </w:r>
      <w:r w:rsidR="00607EBF">
        <w:rPr>
          <w:rFonts w:ascii="Arial Narrow" w:hAnsi="Arial Narrow" w:cs="Arial"/>
          <w:b/>
          <w:color w:val="000000"/>
          <w:sz w:val="28"/>
          <w:szCs w:val="28"/>
        </w:rPr>
        <w:t xml:space="preserve"> equipment</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607EBF">
        <w:rPr>
          <w:rFonts w:ascii="Arial Narrow" w:eastAsia="Calibri" w:hAnsi="Arial Narrow" w:cs="Arial"/>
          <w:b/>
          <w:color w:val="0000FF"/>
          <w:sz w:val="28"/>
          <w:szCs w:val="28"/>
          <w:lang w:val="en-ZA"/>
        </w:rPr>
        <w:t xml:space="preserve">Western Cape </w:t>
      </w:r>
      <w:r w:rsidR="00635853">
        <w:rPr>
          <w:rFonts w:ascii="Arial Narrow" w:eastAsia="Calibri" w:hAnsi="Arial Narrow" w:cs="Arial"/>
          <w:b/>
          <w:color w:val="0000FF"/>
          <w:sz w:val="28"/>
          <w:szCs w:val="28"/>
          <w:lang w:val="en-ZA"/>
        </w:rPr>
        <w:t>laborator</w:t>
      </w:r>
      <w:r w:rsidR="00607EBF">
        <w:rPr>
          <w:rFonts w:ascii="Arial Narrow" w:eastAsia="Calibri" w:hAnsi="Arial Narrow" w:cs="Arial"/>
          <w:b/>
          <w:color w:val="0000FF"/>
          <w:sz w:val="28"/>
          <w:szCs w:val="28"/>
          <w:lang w:val="en-ZA"/>
        </w:rPr>
        <w:t>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607EBF"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t>WC Knysna, WC George, WVC Mosselbay, WC Oudtshoorn</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73596A">
        <w:rPr>
          <w:rFonts w:ascii="Arial Narrow" w:eastAsia="Calibri" w:hAnsi="Arial Narrow" w:cs="Arial"/>
          <w:b/>
          <w:sz w:val="28"/>
          <w:szCs w:val="28"/>
          <w:lang w:val="en-ZA"/>
        </w:rPr>
        <w:t>WNC 0770</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A10685">
        <w:rPr>
          <w:rFonts w:ascii="Arial Narrow" w:eastAsia="Calibri" w:hAnsi="Arial Narrow" w:cs="Arial"/>
          <w:b/>
          <w:sz w:val="28"/>
          <w:szCs w:val="28"/>
          <w:lang w:val="en-ZA"/>
        </w:rPr>
        <w:t xml:space="preserve"> - 22</w:t>
      </w:r>
      <w:r w:rsidR="00607EBF">
        <w:rPr>
          <w:rFonts w:ascii="Arial Narrow" w:eastAsia="Calibri" w:hAnsi="Arial Narrow" w:cs="Arial"/>
          <w:b/>
          <w:sz w:val="28"/>
          <w:szCs w:val="28"/>
          <w:lang w:val="en-ZA"/>
        </w:rPr>
        <w:t xml:space="preserve"> May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022BC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73596A">
              <w:rPr>
                <w:rFonts w:ascii="Arial Narrow" w:hAnsi="Arial Narrow"/>
                <w:b/>
                <w:sz w:val="20"/>
                <w:lang w:val="en-GB"/>
              </w:rPr>
              <w:t xml:space="preserve"> - WNC 0770</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A10685"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22</w:t>
            </w:r>
            <w:r w:rsidR="0071009C">
              <w:rPr>
                <w:rFonts w:ascii="Arial Narrow" w:hAnsi="Arial Narrow"/>
                <w:b/>
                <w:sz w:val="20"/>
                <w:lang w:val="en-GB"/>
              </w:rPr>
              <w:t xml:space="preserve"> May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73596A" w:rsidP="0073596A">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Servicing of laboratory</w:t>
            </w:r>
            <w:r w:rsidR="0071009C">
              <w:rPr>
                <w:rFonts w:ascii="Arial Narrow" w:hAnsi="Arial Narrow" w:cs="Arial"/>
                <w:b/>
                <w:color w:val="000000"/>
                <w:sz w:val="20"/>
                <w:szCs w:val="20"/>
              </w:rPr>
              <w:t xml:space="preserve"> equipment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 Bench</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044 874 2022</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022BC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71009C"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Anna.bench</w:t>
            </w:r>
            <w:r w:rsidR="00634D5D" w:rsidRPr="00634D5D">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22BC8">
              <w:rPr>
                <w:rFonts w:ascii="Arial Narrow" w:hAnsi="Arial Narrow"/>
                <w:sz w:val="20"/>
                <w:lang w:val="en-GB"/>
              </w:rPr>
            </w:r>
            <w:r w:rsidR="00022BC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73596A">
              <w:rPr>
                <w:rFonts w:ascii="Arial Narrow" w:hAnsi="Arial Narrow"/>
                <w:b/>
                <w:sz w:val="22"/>
                <w:szCs w:val="22"/>
              </w:rPr>
              <w:t>Bid number: RFQ No: - WNC 0770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A10685">
              <w:rPr>
                <w:rFonts w:ascii="Arial Narrow" w:hAnsi="Arial Narrow"/>
                <w:b/>
                <w:sz w:val="22"/>
                <w:szCs w:val="22"/>
              </w:rPr>
              <w:t>22</w:t>
            </w:r>
            <w:r w:rsidR="0071009C">
              <w:rPr>
                <w:rFonts w:ascii="Arial Narrow" w:hAnsi="Arial Narrow"/>
                <w:b/>
                <w:sz w:val="22"/>
                <w:szCs w:val="22"/>
              </w:rPr>
              <w:t xml:space="preserve"> May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B07254">
        <w:rPr>
          <w:rFonts w:ascii="Arial Narrow" w:hAnsi="Arial Narrow"/>
          <w:b/>
          <w:sz w:val="22"/>
          <w:szCs w:val="22"/>
        </w:rPr>
        <w:tab/>
      </w:r>
      <w:r w:rsidR="0073596A">
        <w:rPr>
          <w:rFonts w:ascii="Arial Narrow" w:hAnsi="Arial Narrow"/>
          <w:b/>
          <w:sz w:val="22"/>
          <w:szCs w:val="22"/>
        </w:rPr>
        <w:tab/>
        <w:t>Servicing of lab</w:t>
      </w:r>
      <w:r w:rsidR="0071009C">
        <w:rPr>
          <w:rFonts w:ascii="Arial Narrow" w:hAnsi="Arial Narrow"/>
          <w:b/>
          <w:sz w:val="22"/>
          <w:szCs w:val="22"/>
        </w:rPr>
        <w:t xml:space="preserve"> equipment</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6C9E78FD" wp14:editId="169478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58D4F55A" wp14:editId="7CD564F1">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4F55A"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Default="0071009C" w:rsidP="00543ECF">
      <w:pPr>
        <w:rPr>
          <w:noProof/>
        </w:rPr>
      </w:pPr>
      <w:r>
        <w:rPr>
          <w:noProof/>
        </w:rPr>
        <w:t xml:space="preserve">Servicing of </w:t>
      </w:r>
      <w:r w:rsidR="0073596A">
        <w:rPr>
          <w:noProof/>
        </w:rPr>
        <w:t>Laboratory</w:t>
      </w:r>
      <w:r>
        <w:rPr>
          <w:noProof/>
        </w:rPr>
        <w:t xml:space="preserve"> Equipment</w:t>
      </w:r>
    </w:p>
    <w:p w:rsidR="0023037B" w:rsidRDefault="0023037B" w:rsidP="00543ECF">
      <w:pPr>
        <w:rPr>
          <w:noProof/>
        </w:rPr>
      </w:pPr>
      <w:r>
        <w:rPr>
          <w:noProof/>
        </w:rPr>
        <w:t>Include on site servicing and calibration of small equipment include travel and accomodation for the various laboratories</w:t>
      </w:r>
    </w:p>
    <w:p w:rsidR="0071009C" w:rsidRDefault="0023037B" w:rsidP="00543ECF">
      <w:pPr>
        <w:rPr>
          <w:noProof/>
        </w:rPr>
      </w:pPr>
      <w:r w:rsidRPr="0023037B">
        <w:rPr>
          <w:noProof/>
        </w:rPr>
        <w:lastRenderedPageBreak/>
        <w:drawing>
          <wp:inline distT="0" distB="0" distL="0" distR="0">
            <wp:extent cx="6589395" cy="1007879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10078797"/>
                    </a:xfrm>
                    <a:prstGeom prst="rect">
                      <a:avLst/>
                    </a:prstGeom>
                    <a:noFill/>
                    <a:ln>
                      <a:noFill/>
                    </a:ln>
                  </pic:spPr>
                </pic:pic>
              </a:graphicData>
            </a:graphic>
          </wp:inline>
        </w:drawing>
      </w:r>
    </w:p>
    <w:p w:rsidR="00FF36FD" w:rsidRPr="00543ECF" w:rsidRDefault="0023037B" w:rsidP="0071009C">
      <w:pPr>
        <w:rPr>
          <w:noProof/>
        </w:rPr>
      </w:pPr>
      <w:r w:rsidRPr="0023037B">
        <w:rPr>
          <w:noProof/>
        </w:rPr>
        <w:lastRenderedPageBreak/>
        <w:drawing>
          <wp:inline distT="0" distB="0" distL="0" distR="0">
            <wp:extent cx="6589395" cy="1420194"/>
            <wp:effectExtent l="0" t="0" r="190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9395" cy="1420194"/>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BC8" w:rsidRDefault="00022BC8">
      <w:r>
        <w:separator/>
      </w:r>
    </w:p>
  </w:endnote>
  <w:endnote w:type="continuationSeparator" w:id="0">
    <w:p w:rsidR="00022BC8" w:rsidRDefault="0002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85" w:rsidRDefault="00022BC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A10685" w:rsidRPr="001732F5" w:rsidRDefault="00A10685"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3037B">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10685" w:rsidRDefault="00A106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BC8" w:rsidRDefault="00022BC8">
      <w:r>
        <w:separator/>
      </w:r>
    </w:p>
  </w:footnote>
  <w:footnote w:type="continuationSeparator" w:id="0">
    <w:p w:rsidR="00022BC8" w:rsidRDefault="00022BC8">
      <w:r>
        <w:continuationSeparator/>
      </w:r>
    </w:p>
  </w:footnote>
  <w:footnote w:id="1">
    <w:p w:rsidR="00A10685" w:rsidRDefault="00A10685"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10685" w:rsidRDefault="00A10685" w:rsidP="003B72E5">
      <w:pPr>
        <w:pStyle w:val="FootnoteText"/>
      </w:pPr>
    </w:p>
    <w:p w:rsidR="00A10685" w:rsidRDefault="00A10685" w:rsidP="003B72E5">
      <w:pPr>
        <w:pStyle w:val="FootnoteText"/>
      </w:pPr>
    </w:p>
  </w:footnote>
  <w:footnote w:id="2">
    <w:p w:rsidR="00A10685" w:rsidRDefault="00A10685"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A10685" w:rsidRPr="00B677D5" w:rsidTr="00C31B10">
      <w:trPr>
        <w:trHeight w:val="240"/>
      </w:trPr>
      <w:tc>
        <w:tcPr>
          <w:tcW w:w="4675" w:type="dxa"/>
        </w:tcPr>
        <w:p w:rsidR="00A10685" w:rsidRPr="00B677D5" w:rsidRDefault="00A10685"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A10685" w:rsidRPr="00245D1F" w:rsidRDefault="00A10685" w:rsidP="00C31B10">
          <w:pPr>
            <w:tabs>
              <w:tab w:val="left" w:pos="990"/>
              <w:tab w:val="left" w:pos="1170"/>
            </w:tabs>
            <w:ind w:left="252"/>
            <w:contextualSpacing/>
            <w:rPr>
              <w:rFonts w:ascii="Arial Narrow" w:eastAsia="Arial Unicode MS" w:hAnsi="Arial Narrow" w:cs="Arial Unicode MS"/>
              <w:b/>
              <w:bCs/>
              <w:sz w:val="16"/>
              <w:szCs w:val="16"/>
            </w:rPr>
          </w:pPr>
        </w:p>
        <w:p w:rsidR="00A10685" w:rsidRPr="00B677D5" w:rsidRDefault="00A10685" w:rsidP="0073596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RFQ no. WNC 07</w:t>
          </w:r>
          <w:r w:rsidR="0073596A">
            <w:rPr>
              <w:rFonts w:ascii="Arial Narrow" w:hAnsi="Arial Narrow" w:cs="Arial"/>
              <w:b/>
              <w:color w:val="000000"/>
              <w:sz w:val="16"/>
              <w:szCs w:val="16"/>
            </w:rPr>
            <w:t>70 – Servicing of laboratory</w:t>
          </w:r>
          <w:r>
            <w:rPr>
              <w:rFonts w:ascii="Arial Narrow" w:hAnsi="Arial Narrow" w:cs="Arial"/>
              <w:b/>
              <w:color w:val="000000"/>
              <w:sz w:val="16"/>
              <w:szCs w:val="16"/>
            </w:rPr>
            <w:t xml:space="preserve"> equipment</w:t>
          </w:r>
        </w:p>
      </w:tc>
    </w:tr>
  </w:tbl>
  <w:p w:rsidR="00A10685" w:rsidRPr="00A90F6B" w:rsidRDefault="00022BC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22BC8"/>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0F7F"/>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037B"/>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D56DB"/>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07EBF"/>
    <w:rsid w:val="00611F0E"/>
    <w:rsid w:val="006134E4"/>
    <w:rsid w:val="00614A25"/>
    <w:rsid w:val="00615471"/>
    <w:rsid w:val="0061790E"/>
    <w:rsid w:val="00617E2B"/>
    <w:rsid w:val="00621B39"/>
    <w:rsid w:val="00622B96"/>
    <w:rsid w:val="00624189"/>
    <w:rsid w:val="00627E02"/>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09C"/>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596A"/>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685"/>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778F6"/>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2CD1"/>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6FD"/>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BB82F8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313438714">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52BCA-E627-48A8-B043-601C8C27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10221</Words>
  <Characters>58263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2023-05-15T11:52:00Z</dcterms:created>
  <dcterms:modified xsi:type="dcterms:W3CDTF">2023-05-15T11:56:00Z</dcterms:modified>
</cp:coreProperties>
</file>