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159" w:rsidRDefault="0013015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30159" w:rsidRPr="00524744" w:rsidRDefault="00130159" w:rsidP="00C64ACD">
                            <w:pPr>
                              <w:pStyle w:val="Header"/>
                              <w:rPr>
                                <w:rFonts w:cs="Arial"/>
                                <w:sz w:val="20"/>
                              </w:rPr>
                            </w:pPr>
                            <w:r w:rsidRPr="00524744">
                              <w:rPr>
                                <w:rFonts w:cs="Arial"/>
                                <w:sz w:val="20"/>
                              </w:rPr>
                              <w:t>Author: O.M.A</w:t>
                            </w:r>
                          </w:p>
                          <w:p w:rsidR="00130159" w:rsidRPr="00524744" w:rsidRDefault="00130159" w:rsidP="00C64ACD">
                            <w:pPr>
                              <w:pStyle w:val="Header"/>
                              <w:rPr>
                                <w:rFonts w:cs="Arial"/>
                                <w:sz w:val="20"/>
                              </w:rPr>
                            </w:pPr>
                            <w:r>
                              <w:rPr>
                                <w:rFonts w:cs="Arial"/>
                                <w:sz w:val="20"/>
                              </w:rPr>
                              <w:t>File Ref: ARC.12/08/27</w:t>
                            </w:r>
                          </w:p>
                          <w:p w:rsidR="00130159" w:rsidRPr="00524744" w:rsidRDefault="00130159" w:rsidP="00C64ACD">
                            <w:pPr>
                              <w:pStyle w:val="Header"/>
                              <w:rPr>
                                <w:rFonts w:cs="Arial"/>
                                <w:sz w:val="20"/>
                              </w:rPr>
                            </w:pPr>
                            <w:r w:rsidRPr="00524744">
                              <w:rPr>
                                <w:rFonts w:cs="Arial"/>
                                <w:sz w:val="20"/>
                              </w:rPr>
                              <w:t xml:space="preserve">Date: </w:t>
                            </w:r>
                            <w:r>
                              <w:rPr>
                                <w:rFonts w:cs="Arial"/>
                                <w:sz w:val="20"/>
                              </w:rPr>
                              <w:t>9 Sep 12</w:t>
                            </w:r>
                          </w:p>
                          <w:p w:rsidR="00130159" w:rsidRPr="004D0721" w:rsidRDefault="0013015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30159" w:rsidRDefault="0013015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30159" w:rsidRDefault="0013015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30159" w:rsidRPr="00524744" w:rsidRDefault="00130159" w:rsidP="00C64ACD">
                      <w:pPr>
                        <w:pStyle w:val="Header"/>
                        <w:rPr>
                          <w:rFonts w:cs="Arial"/>
                          <w:sz w:val="20"/>
                        </w:rPr>
                      </w:pPr>
                      <w:r w:rsidRPr="00524744">
                        <w:rPr>
                          <w:rFonts w:cs="Arial"/>
                          <w:sz w:val="20"/>
                        </w:rPr>
                        <w:t>Author: O.M.A</w:t>
                      </w:r>
                    </w:p>
                    <w:p w:rsidR="00130159" w:rsidRPr="00524744" w:rsidRDefault="00130159" w:rsidP="00C64ACD">
                      <w:pPr>
                        <w:pStyle w:val="Header"/>
                        <w:rPr>
                          <w:rFonts w:cs="Arial"/>
                          <w:sz w:val="20"/>
                        </w:rPr>
                      </w:pPr>
                      <w:r>
                        <w:rPr>
                          <w:rFonts w:cs="Arial"/>
                          <w:sz w:val="20"/>
                        </w:rPr>
                        <w:t>File Ref: ARC.12/08/27</w:t>
                      </w:r>
                    </w:p>
                    <w:p w:rsidR="00130159" w:rsidRPr="00524744" w:rsidRDefault="00130159" w:rsidP="00C64ACD">
                      <w:pPr>
                        <w:pStyle w:val="Header"/>
                        <w:rPr>
                          <w:rFonts w:cs="Arial"/>
                          <w:sz w:val="20"/>
                        </w:rPr>
                      </w:pPr>
                      <w:r w:rsidRPr="00524744">
                        <w:rPr>
                          <w:rFonts w:cs="Arial"/>
                          <w:sz w:val="20"/>
                        </w:rPr>
                        <w:t xml:space="preserve">Date: </w:t>
                      </w:r>
                      <w:r>
                        <w:rPr>
                          <w:rFonts w:cs="Arial"/>
                          <w:sz w:val="20"/>
                        </w:rPr>
                        <w:t>9 Sep 12</w:t>
                      </w:r>
                    </w:p>
                    <w:p w:rsidR="00130159" w:rsidRPr="004D0721" w:rsidRDefault="0013015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130159" w:rsidRDefault="00130159"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130159" w:rsidRDefault="009452AF" w:rsidP="00130159">
      <w:pPr>
        <w:tabs>
          <w:tab w:val="left" w:pos="720"/>
          <w:tab w:val="left" w:pos="1944"/>
          <w:tab w:val="left" w:pos="3384"/>
          <w:tab w:val="left" w:pos="3744"/>
          <w:tab w:val="left" w:pos="4644"/>
          <w:tab w:val="left" w:pos="5760"/>
          <w:tab w:val="left" w:pos="7920"/>
        </w:tabs>
        <w:spacing w:before="40" w:after="40"/>
        <w:rPr>
          <w:rFonts w:ascii="Arial Narrow" w:eastAsia="Arial Unicode MS" w:hAnsi="Arial Narrow" w:cs="Arial Unicode MS"/>
          <w:b/>
          <w:bCs/>
          <w:sz w:val="28"/>
          <w:szCs w:val="28"/>
        </w:rPr>
      </w:pPr>
      <w:r>
        <w:rPr>
          <w:rFonts w:ascii="Arial Narrow" w:eastAsia="Arial Unicode MS" w:hAnsi="Arial Narrow" w:cs="Arial Unicode MS"/>
          <w:b/>
          <w:bCs/>
          <w:sz w:val="28"/>
          <w:szCs w:val="28"/>
        </w:rPr>
        <w:t>Supply, install and commission a Bio</w:t>
      </w:r>
      <w:r w:rsidR="00130159">
        <w:rPr>
          <w:rFonts w:ascii="Arial Narrow" w:eastAsia="Arial Unicode MS" w:hAnsi="Arial Narrow" w:cs="Arial Unicode MS"/>
          <w:b/>
          <w:bCs/>
          <w:sz w:val="28"/>
          <w:szCs w:val="28"/>
        </w:rPr>
        <w:t xml:space="preserve">metric Access Control for Laboratories within </w:t>
      </w:r>
      <w:r w:rsidR="00130159" w:rsidRPr="0090419D">
        <w:rPr>
          <w:rFonts w:ascii="Arial Narrow" w:eastAsia="Arial Unicode MS" w:hAnsi="Arial Narrow" w:cs="Arial Unicode MS"/>
          <w:b/>
          <w:bCs/>
          <w:sz w:val="28"/>
          <w:szCs w:val="28"/>
        </w:rPr>
        <w:t>OR</w:t>
      </w:r>
      <w:r w:rsidR="00130159" w:rsidRPr="00130159">
        <w:rPr>
          <w:rFonts w:ascii="Arial Narrow" w:eastAsia="Arial Unicode MS" w:hAnsi="Arial Narrow" w:cs="Arial Unicode MS"/>
          <w:b/>
          <w:bCs/>
          <w:sz w:val="28"/>
          <w:szCs w:val="28"/>
        </w:rPr>
        <w:t xml:space="preserve"> Tambo and Chris Hani Business Unit</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130159">
        <w:rPr>
          <w:rFonts w:ascii="Arial Narrow" w:eastAsia="Calibri" w:hAnsi="Arial Narrow" w:cs="Arial"/>
          <w:b/>
          <w:sz w:val="28"/>
          <w:szCs w:val="28"/>
          <w:lang w:val="en-ZA"/>
        </w:rPr>
        <w:t>2013904</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8A6665">
        <w:rPr>
          <w:rFonts w:ascii="Arial Narrow" w:eastAsia="Calibri" w:hAnsi="Arial Narrow" w:cs="Arial"/>
          <w:b/>
          <w:sz w:val="28"/>
          <w:szCs w:val="28"/>
          <w:lang w:val="en-ZA"/>
        </w:rPr>
        <w:t>17</w:t>
      </w:r>
      <w:r w:rsidR="00130159">
        <w:rPr>
          <w:rFonts w:ascii="Arial Narrow" w:eastAsia="Calibri" w:hAnsi="Arial Narrow" w:cs="Arial"/>
          <w:b/>
          <w:sz w:val="28"/>
          <w:szCs w:val="28"/>
          <w:lang w:val="en-ZA"/>
        </w:rPr>
        <w:t xml:space="preserve"> MARCH</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130159"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w:t>
      </w:r>
      <w:r w:rsidR="008A6665">
        <w:rPr>
          <w:rFonts w:ascii="Arial Narrow" w:eastAsia="Calibri" w:hAnsi="Arial Narrow" w:cs="Arial"/>
          <w:b/>
          <w:sz w:val="28"/>
          <w:szCs w:val="28"/>
          <w:lang w:val="en-ZA"/>
        </w:rPr>
        <w:t xml:space="preserve">BMISSION: </w:t>
      </w:r>
      <w:hyperlink r:id="rId9" w:history="1">
        <w:r w:rsidR="008A6665" w:rsidRPr="003D1A61">
          <w:rPr>
            <w:rStyle w:val="Hyperlink"/>
            <w:rFonts w:ascii="Arial Narrow" w:eastAsia="Calibri" w:hAnsi="Arial Narrow" w:cs="Arial"/>
            <w:b/>
            <w:sz w:val="28"/>
            <w:szCs w:val="28"/>
            <w:lang w:val="en-ZA"/>
          </w:rPr>
          <w:t>ECProcurement@nhls.ac.za</w:t>
        </w:r>
      </w:hyperlink>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3</w:t>
        </w:r>
        <w:r w:rsidR="00CD4C8C" w:rsidRPr="00CD4C8C">
          <w:rPr>
            <w:rFonts w:ascii="Arial" w:hAnsi="Arial" w:cs="Arial"/>
            <w:noProof/>
            <w:webHidden/>
          </w:rPr>
          <w:fldChar w:fldCharType="end"/>
        </w:r>
      </w:hyperlink>
    </w:p>
    <w:p w:rsidR="00CD4C8C" w:rsidRPr="00CD4C8C" w:rsidRDefault="0055758E">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6</w:t>
        </w:r>
        <w:r w:rsidR="00CD4C8C" w:rsidRPr="00CD4C8C">
          <w:rPr>
            <w:rFonts w:ascii="Arial" w:hAnsi="Arial" w:cs="Arial"/>
            <w:noProof/>
            <w:webHidden/>
          </w:rPr>
          <w:fldChar w:fldCharType="end"/>
        </w:r>
      </w:hyperlink>
    </w:p>
    <w:p w:rsidR="00CD4C8C" w:rsidRPr="00CD4C8C" w:rsidRDefault="0055758E">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7</w:t>
        </w:r>
        <w:r w:rsidR="00CD4C8C" w:rsidRPr="00CD4C8C">
          <w:rPr>
            <w:rFonts w:ascii="Arial" w:hAnsi="Arial" w:cs="Arial"/>
            <w:noProof/>
            <w:webHidden/>
          </w:rPr>
          <w:fldChar w:fldCharType="end"/>
        </w:r>
      </w:hyperlink>
    </w:p>
    <w:p w:rsidR="00CD4C8C" w:rsidRPr="00CD4C8C" w:rsidRDefault="0055758E">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10</w:t>
        </w:r>
        <w:r w:rsidR="00CD4C8C" w:rsidRPr="00CD4C8C">
          <w:rPr>
            <w:rFonts w:ascii="Arial" w:hAnsi="Arial" w:cs="Arial"/>
            <w:noProof/>
            <w:webHidden/>
          </w:rPr>
          <w:fldChar w:fldCharType="end"/>
        </w:r>
      </w:hyperlink>
    </w:p>
    <w:p w:rsidR="00CD4C8C" w:rsidRPr="00CD4C8C" w:rsidRDefault="0055758E"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13</w:t>
        </w:r>
        <w:r w:rsidR="00CD4C8C" w:rsidRPr="00CD4C8C">
          <w:rPr>
            <w:rFonts w:ascii="Arial" w:hAnsi="Arial" w:cs="Arial"/>
            <w:noProof/>
            <w:webHidden/>
          </w:rPr>
          <w:fldChar w:fldCharType="end"/>
        </w:r>
      </w:hyperlink>
    </w:p>
    <w:p w:rsidR="00CD4C8C" w:rsidRDefault="0055758E">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9452AF">
          <w:rPr>
            <w:noProof/>
            <w:webHidden/>
          </w:rPr>
          <w:t>19</w:t>
        </w:r>
        <w:r w:rsidR="00CD4C8C">
          <w:rPr>
            <w:noProof/>
            <w:webHidden/>
          </w:rPr>
          <w:fldChar w:fldCharType="end"/>
        </w:r>
      </w:hyperlink>
    </w:p>
    <w:p w:rsidR="00CD4C8C" w:rsidRDefault="0055758E">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9452AF">
          <w:rPr>
            <w:noProof/>
            <w:webHidden/>
          </w:rPr>
          <w:t>20</w:t>
        </w:r>
        <w:r w:rsidR="00CD4C8C">
          <w:rPr>
            <w:noProof/>
            <w:webHidden/>
          </w:rPr>
          <w:fldChar w:fldCharType="end"/>
        </w:r>
      </w:hyperlink>
    </w:p>
    <w:p w:rsidR="00CD4C8C" w:rsidRDefault="0055758E">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9452AF">
          <w:rPr>
            <w:noProof/>
            <w:webHidden/>
          </w:rPr>
          <w:t>22</w:t>
        </w:r>
        <w:r w:rsidR="00CD4C8C">
          <w:rPr>
            <w:noProof/>
            <w:webHidden/>
          </w:rPr>
          <w:fldChar w:fldCharType="end"/>
        </w:r>
      </w:hyperlink>
    </w:p>
    <w:p w:rsidR="00CD4C8C" w:rsidRDefault="0055758E">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9452AF">
          <w:rPr>
            <w:noProof/>
            <w:webHidden/>
          </w:rPr>
          <w:t>27</w:t>
        </w:r>
        <w:r w:rsidR="00CD4C8C">
          <w:rPr>
            <w:noProof/>
            <w:webHidden/>
          </w:rPr>
          <w:fldChar w:fldCharType="end"/>
        </w:r>
      </w:hyperlink>
    </w:p>
    <w:p w:rsidR="00CD4C8C" w:rsidRDefault="0055758E">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9452AF">
          <w:rPr>
            <w:noProof/>
            <w:webHidden/>
          </w:rPr>
          <w:t>28</w:t>
        </w:r>
        <w:r w:rsidR="00CD4C8C">
          <w:rPr>
            <w:noProof/>
            <w:webHidden/>
          </w:rPr>
          <w:fldChar w:fldCharType="end"/>
        </w:r>
      </w:hyperlink>
    </w:p>
    <w:p w:rsidR="00CD4C8C" w:rsidRDefault="0055758E">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9452AF">
          <w:rPr>
            <w:noProof/>
            <w:webHidden/>
          </w:rPr>
          <w:t>29</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87"/>
        <w:gridCol w:w="937"/>
        <w:gridCol w:w="35"/>
        <w:gridCol w:w="1252"/>
        <w:gridCol w:w="169"/>
        <w:gridCol w:w="307"/>
        <w:gridCol w:w="395"/>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130159">
              <w:rPr>
                <w:rFonts w:ascii="Arial Narrow" w:hAnsi="Arial Narrow"/>
                <w:b/>
                <w:sz w:val="20"/>
                <w:lang w:val="en-GB"/>
              </w:rPr>
              <w:t>2013904</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8A6665"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w:t>
            </w:r>
            <w:r w:rsidR="00130159">
              <w:rPr>
                <w:rFonts w:ascii="Arial Narrow" w:hAnsi="Arial Narrow"/>
                <w:b/>
                <w:sz w:val="20"/>
                <w:lang w:val="en-GB"/>
              </w:rPr>
              <w:t xml:space="preserve"> March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9452AF"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9452AF">
              <w:rPr>
                <w:rFonts w:ascii="Arial Narrow" w:hAnsi="Arial Narrow" w:cs="Arial"/>
                <w:b/>
                <w:color w:val="000000"/>
                <w:sz w:val="20"/>
                <w:szCs w:val="20"/>
              </w:rPr>
              <w:t>Supply, install and commission a Bi</w:t>
            </w:r>
            <w:r w:rsidR="00130159">
              <w:rPr>
                <w:rFonts w:ascii="Arial Narrow" w:hAnsi="Arial Narrow" w:cs="Arial"/>
                <w:b/>
                <w:color w:val="000000"/>
                <w:sz w:val="20"/>
                <w:szCs w:val="20"/>
              </w:rPr>
              <w:t xml:space="preserve">ometric Access Control for Laboratories with </w:t>
            </w:r>
            <w:r w:rsidR="00130159" w:rsidRPr="00130159">
              <w:rPr>
                <w:rFonts w:ascii="Arial Narrow" w:hAnsi="Arial Narrow" w:cs="Arial"/>
                <w:b/>
                <w:color w:val="000000"/>
                <w:sz w:val="20"/>
                <w:szCs w:val="20"/>
              </w:rPr>
              <w:t>OR Tambo and Chris Hani Business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8A6665"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Pr="003D1A61">
                <w:rPr>
                  <w:rStyle w:val="Hyperlink"/>
                  <w:rFonts w:ascii="Arial Narrow" w:hAnsi="Arial Narrow"/>
                  <w:b/>
                  <w:sz w:val="20"/>
                  <w:lang w:val="en-GB"/>
                </w:rPr>
                <w:t>ECProcurement@nhls.ac.za</w:t>
              </w:r>
            </w:hyperlink>
          </w:p>
          <w:p w:rsidR="008A6665" w:rsidRPr="00627C33" w:rsidRDefault="008A6665"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758E">
              <w:rPr>
                <w:rFonts w:ascii="Arial Narrow" w:hAnsi="Arial Narrow"/>
                <w:sz w:val="20"/>
                <w:lang w:val="en-GB"/>
              </w:rPr>
            </w:r>
            <w:r w:rsidR="005575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13"/>
        <w:gridCol w:w="596"/>
        <w:gridCol w:w="129"/>
        <w:gridCol w:w="539"/>
        <w:gridCol w:w="144"/>
        <w:gridCol w:w="1316"/>
        <w:gridCol w:w="176"/>
        <w:gridCol w:w="1381"/>
        <w:gridCol w:w="210"/>
      </w:tblGrid>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ALL SAINTS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COFIMVABA Laboratory </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CANZIBE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CRADOCK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CALA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ISILIMELA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lastRenderedPageBreak/>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HEWU Laboratory </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GLEN GREY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lastRenderedPageBreak/>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St. BARNABAS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QUEENSTOWN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5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ZITULELE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8"/>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r>
        <w:rPr>
          <w:rFonts w:cstheme="minorHAnsi"/>
          <w:b/>
        </w:rPr>
        <w:t xml:space="preserve">  </w:t>
      </w: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Allow the amount of R 60 000-00 (Sixty Thousand Rand) for contingency to be used at the discretion of the Principal Agent and deducted in whole or in part if not required</w:t>
            </w:r>
          </w:p>
        </w:tc>
        <w:tc>
          <w:tcPr>
            <w:tcW w:w="725" w:type="dxa"/>
            <w:shd w:val="clear" w:color="auto" w:fill="auto"/>
          </w:tcPr>
          <w:p w:rsidR="00F652AD" w:rsidRPr="007C66EA" w:rsidRDefault="00F652AD" w:rsidP="00F652AD">
            <w:pPr>
              <w:spacing w:line="360" w:lineRule="auto"/>
              <w:rPr>
                <w:rFonts w:ascii="Arial" w:hAnsi="Arial" w:cs="Arial"/>
                <w:sz w:val="20"/>
                <w:szCs w:val="20"/>
              </w:rPr>
            </w:pPr>
          </w:p>
        </w:tc>
        <w:tc>
          <w:tcPr>
            <w:tcW w:w="683" w:type="dxa"/>
            <w:shd w:val="clear" w:color="auto" w:fill="auto"/>
          </w:tcPr>
          <w:p w:rsidR="00F652AD" w:rsidRPr="007C66EA" w:rsidRDefault="00F652AD" w:rsidP="00F652AD">
            <w:pPr>
              <w:spacing w:line="360" w:lineRule="auto"/>
              <w:rPr>
                <w:rFonts w:ascii="Arial" w:hAnsi="Arial" w:cs="Arial"/>
                <w:sz w:val="20"/>
                <w:szCs w:val="20"/>
              </w:rPr>
            </w:pPr>
          </w:p>
        </w:tc>
        <w:tc>
          <w:tcPr>
            <w:tcW w:w="1492" w:type="dxa"/>
            <w:shd w:val="clear" w:color="auto" w:fill="auto"/>
          </w:tcPr>
          <w:p w:rsidR="00F652AD" w:rsidRPr="007C66EA" w:rsidRDefault="00F652AD" w:rsidP="00F652AD">
            <w:pPr>
              <w:spacing w:line="360" w:lineRule="auto"/>
              <w:rPr>
                <w:rFonts w:ascii="Arial" w:hAnsi="Arial" w:cs="Arial"/>
                <w:sz w:val="20"/>
                <w:szCs w:val="20"/>
              </w:rPr>
            </w:pPr>
          </w:p>
        </w:tc>
        <w:tc>
          <w:tcPr>
            <w:tcW w:w="1591"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R60,000-00</w:t>
            </w: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504E56" w:rsidRDefault="00504E56" w:rsidP="00F652AD">
      <w:pPr>
        <w:widowControl w:val="0"/>
        <w:autoSpaceDE w:val="0"/>
        <w:autoSpaceDN w:val="0"/>
        <w:adjustRightInd w:val="0"/>
        <w:spacing w:before="29" w:line="360" w:lineRule="auto"/>
        <w:ind w:left="567"/>
        <w:jc w:val="both"/>
        <w:rPr>
          <w:rFonts w:cstheme="minorHAnsi"/>
          <w:b/>
        </w:rPr>
      </w:pPr>
    </w:p>
    <w:p w:rsidR="00504E56" w:rsidRDefault="00504E56" w:rsidP="00F652AD">
      <w:pPr>
        <w:widowControl w:val="0"/>
        <w:autoSpaceDE w:val="0"/>
        <w:autoSpaceDN w:val="0"/>
        <w:adjustRightInd w:val="0"/>
        <w:spacing w:before="29" w:line="360" w:lineRule="auto"/>
        <w:ind w:left="567"/>
        <w:jc w:val="both"/>
        <w:rPr>
          <w:rFonts w:cstheme="minorHAnsi"/>
          <w:b/>
        </w:rPr>
      </w:pPr>
    </w:p>
    <w:p w:rsidR="00504E56" w:rsidRDefault="00504E56"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lastRenderedPageBreak/>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xml:space="preserve">. Some minor reservations of the supplier’s relevant ability, understanding, </w:t>
            </w:r>
            <w:r w:rsidRPr="00331A58">
              <w:rPr>
                <w:rFonts w:eastAsia="Times New Roman" w:cstheme="minorHAnsi"/>
                <w:lang w:eastAsia="en-ZA"/>
              </w:rPr>
              <w:lastRenderedPageBreak/>
              <w:t>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lastRenderedPageBreak/>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lastRenderedPageBreak/>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Considerable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in </w:t>
            </w:r>
            <w:r w:rsidRPr="00331A58">
              <w:rPr>
                <w:rFonts w:eastAsia="Calibri" w:cstheme="minorHAnsi"/>
                <w:b/>
                <w:bCs/>
                <w:color w:val="000000"/>
                <w:sz w:val="20"/>
                <w:szCs w:val="20"/>
                <w:lang w:eastAsia="en-ZA"/>
              </w:rPr>
              <w:t xml:space="preserve"> Access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lastRenderedPageBreak/>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lastRenderedPageBreak/>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w:t>
            </w:r>
            <w:proofErr w:type="spellStart"/>
            <w:r w:rsidRPr="00331A58">
              <w:rPr>
                <w:rFonts w:eastAsia="Times" w:cstheme="minorHAnsi"/>
                <w:b/>
                <w:color w:val="000000"/>
                <w:sz w:val="20"/>
                <w:szCs w:val="20"/>
                <w:lang w:eastAsia="en-ZA"/>
              </w:rPr>
              <w:t>Threashold</w:t>
            </w:r>
            <w:proofErr w:type="spellEnd"/>
            <w:r w:rsidRPr="00331A58">
              <w:rPr>
                <w:rFonts w:eastAsia="Times" w:cstheme="minorHAnsi"/>
                <w:b/>
                <w:color w:val="000000"/>
                <w:sz w:val="20"/>
                <w:szCs w:val="20"/>
                <w:lang w:eastAsia="en-ZA"/>
              </w:rPr>
              <w:t xml:space="preserve">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 xml:space="preserve">The Contractor shall submit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504E56">
              <w:rPr>
                <w:rFonts w:ascii="Arial Narrow" w:hAnsi="Arial Narrow"/>
                <w:b/>
                <w:sz w:val="22"/>
                <w:szCs w:val="22"/>
              </w:rPr>
              <w:t xml:space="preserve"> 2013904</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A6665">
              <w:rPr>
                <w:rFonts w:ascii="Arial Narrow" w:hAnsi="Arial Narrow"/>
                <w:b/>
                <w:sz w:val="22"/>
                <w:szCs w:val="22"/>
              </w:rPr>
              <w:t>17</w:t>
            </w:r>
            <w:bookmarkStart w:id="4" w:name="_GoBack"/>
            <w:bookmarkEnd w:id="4"/>
            <w:r w:rsidR="00504E56">
              <w:rPr>
                <w:rFonts w:ascii="Arial Narrow" w:hAnsi="Arial Narrow"/>
                <w:b/>
                <w:sz w:val="22"/>
                <w:szCs w:val="22"/>
              </w:rPr>
              <w:t xml:space="preserve"> March</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lastRenderedPageBreak/>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lastRenderedPageBreak/>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lastRenderedPageBreak/>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lastRenderedPageBreak/>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130159" w:rsidRDefault="00130159" w:rsidP="00A80151">
                            <w:pPr>
                              <w:jc w:val="center"/>
                              <w:rPr>
                                <w:rFonts w:ascii="Arial" w:hAnsi="Arial" w:cs="Arial"/>
                                <w:sz w:val="18"/>
                                <w:szCs w:val="18"/>
                              </w:rPr>
                            </w:pPr>
                          </w:p>
                          <w:p w:rsidR="00130159" w:rsidRDefault="00130159" w:rsidP="00A80151">
                            <w:pPr>
                              <w:spacing w:line="276" w:lineRule="auto"/>
                              <w:jc w:val="center"/>
                              <w:rPr>
                                <w:rFonts w:ascii="Arial" w:hAnsi="Arial" w:cs="Arial"/>
                                <w:sz w:val="18"/>
                                <w:szCs w:val="18"/>
                              </w:rPr>
                            </w:pPr>
                          </w:p>
                          <w:p w:rsidR="00130159" w:rsidRPr="00585866" w:rsidRDefault="00130159" w:rsidP="00A80151">
                            <w:pPr>
                              <w:spacing w:line="276" w:lineRule="auto"/>
                              <w:jc w:val="center"/>
                              <w:rPr>
                                <w:rFonts w:ascii="Arial" w:hAnsi="Arial" w:cs="Arial"/>
                                <w:sz w:val="18"/>
                                <w:szCs w:val="18"/>
                              </w:rPr>
                            </w:pPr>
                            <w:r w:rsidRPr="00585866">
                              <w:rPr>
                                <w:rFonts w:ascii="Arial" w:hAnsi="Arial" w:cs="Arial"/>
                                <w:sz w:val="18"/>
                                <w:szCs w:val="18"/>
                              </w:rPr>
                              <w:t>……………………………………….</w:t>
                            </w:r>
                          </w:p>
                          <w:p w:rsidR="00130159" w:rsidRPr="00682DC3" w:rsidRDefault="00130159"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130159" w:rsidRPr="00682DC3" w:rsidRDefault="00130159" w:rsidP="00A80151">
                            <w:pPr>
                              <w:spacing w:line="480" w:lineRule="auto"/>
                              <w:rPr>
                                <w:rFonts w:ascii="Arial Narrow" w:hAnsi="Arial Narrow" w:cs="Arial"/>
                                <w:sz w:val="20"/>
                                <w:szCs w:val="20"/>
                              </w:rPr>
                            </w:pPr>
                          </w:p>
                          <w:p w:rsidR="00130159" w:rsidRPr="00682DC3" w:rsidRDefault="00130159"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130159" w:rsidRPr="00682DC3" w:rsidRDefault="00130159" w:rsidP="00643219">
                            <w:pPr>
                              <w:rPr>
                                <w:rFonts w:ascii="Arial Narrow" w:hAnsi="Arial Narrow" w:cs="Arial"/>
                                <w:sz w:val="20"/>
                                <w:szCs w:val="20"/>
                              </w:rPr>
                            </w:pPr>
                          </w:p>
                          <w:p w:rsidR="00130159" w:rsidRPr="00682DC3" w:rsidRDefault="00130159"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Default="00130159"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130159" w:rsidRDefault="00130159" w:rsidP="00A80151">
                      <w:pPr>
                        <w:jc w:val="center"/>
                        <w:rPr>
                          <w:rFonts w:ascii="Arial" w:hAnsi="Arial" w:cs="Arial"/>
                          <w:sz w:val="18"/>
                          <w:szCs w:val="18"/>
                        </w:rPr>
                      </w:pPr>
                    </w:p>
                    <w:p w:rsidR="00130159" w:rsidRDefault="00130159" w:rsidP="00A80151">
                      <w:pPr>
                        <w:spacing w:line="276" w:lineRule="auto"/>
                        <w:jc w:val="center"/>
                        <w:rPr>
                          <w:rFonts w:ascii="Arial" w:hAnsi="Arial" w:cs="Arial"/>
                          <w:sz w:val="18"/>
                          <w:szCs w:val="18"/>
                        </w:rPr>
                      </w:pPr>
                    </w:p>
                    <w:p w:rsidR="00130159" w:rsidRPr="00585866" w:rsidRDefault="00130159" w:rsidP="00A80151">
                      <w:pPr>
                        <w:spacing w:line="276" w:lineRule="auto"/>
                        <w:jc w:val="center"/>
                        <w:rPr>
                          <w:rFonts w:ascii="Arial" w:hAnsi="Arial" w:cs="Arial"/>
                          <w:sz w:val="18"/>
                          <w:szCs w:val="18"/>
                        </w:rPr>
                      </w:pPr>
                      <w:r w:rsidRPr="00585866">
                        <w:rPr>
                          <w:rFonts w:ascii="Arial" w:hAnsi="Arial" w:cs="Arial"/>
                          <w:sz w:val="18"/>
                          <w:szCs w:val="18"/>
                        </w:rPr>
                        <w:t>……………………………………….</w:t>
                      </w:r>
                    </w:p>
                    <w:p w:rsidR="00130159" w:rsidRPr="00682DC3" w:rsidRDefault="00130159"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130159" w:rsidRPr="00682DC3" w:rsidRDefault="00130159" w:rsidP="00A80151">
                      <w:pPr>
                        <w:spacing w:line="480" w:lineRule="auto"/>
                        <w:rPr>
                          <w:rFonts w:ascii="Arial Narrow" w:hAnsi="Arial Narrow" w:cs="Arial"/>
                          <w:sz w:val="20"/>
                          <w:szCs w:val="20"/>
                        </w:rPr>
                      </w:pPr>
                    </w:p>
                    <w:p w:rsidR="00130159" w:rsidRPr="00682DC3" w:rsidRDefault="00130159"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130159" w:rsidRPr="00682DC3" w:rsidRDefault="00130159" w:rsidP="00643219">
                      <w:pPr>
                        <w:rPr>
                          <w:rFonts w:ascii="Arial Narrow" w:hAnsi="Arial Narrow" w:cs="Arial"/>
                          <w:sz w:val="20"/>
                          <w:szCs w:val="20"/>
                        </w:rPr>
                      </w:pPr>
                    </w:p>
                    <w:p w:rsidR="00130159" w:rsidRPr="00682DC3" w:rsidRDefault="00130159"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Default="00130159"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C4191F">
        <w:rPr>
          <w:rFonts w:ascii="Arial Narrow" w:hAnsi="Arial Narrow"/>
          <w:b/>
        </w:rPr>
        <w:t>2013904</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lastRenderedPageBreak/>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4"/>
      <w:footerReference w:type="default" r:id="rId15"/>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8E" w:rsidRDefault="0055758E">
      <w:r>
        <w:separator/>
      </w:r>
    </w:p>
  </w:endnote>
  <w:endnote w:type="continuationSeparator" w:id="0">
    <w:p w:rsidR="0055758E" w:rsidRDefault="0055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59" w:rsidRDefault="0055758E">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130159" w:rsidRPr="001732F5" w:rsidRDefault="0013015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A6665">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30159" w:rsidRDefault="001301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8E" w:rsidRDefault="0055758E">
      <w:r>
        <w:separator/>
      </w:r>
    </w:p>
  </w:footnote>
  <w:footnote w:type="continuationSeparator" w:id="0">
    <w:p w:rsidR="0055758E" w:rsidRDefault="0055758E">
      <w:r>
        <w:continuationSeparator/>
      </w:r>
    </w:p>
  </w:footnote>
  <w:footnote w:id="1">
    <w:p w:rsidR="00130159" w:rsidRDefault="0013015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30159" w:rsidRDefault="00130159" w:rsidP="003B72E5">
      <w:pPr>
        <w:pStyle w:val="FootnoteText"/>
      </w:pPr>
    </w:p>
    <w:p w:rsidR="00130159" w:rsidRDefault="00130159" w:rsidP="003B72E5">
      <w:pPr>
        <w:pStyle w:val="FootnoteText"/>
      </w:pPr>
    </w:p>
  </w:footnote>
  <w:footnote w:id="2">
    <w:p w:rsidR="00130159" w:rsidRDefault="0013015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130159" w:rsidRPr="00B677D5" w:rsidTr="001B1D22">
      <w:trPr>
        <w:trHeight w:val="240"/>
      </w:trPr>
      <w:tc>
        <w:tcPr>
          <w:tcW w:w="4408" w:type="dxa"/>
        </w:tcPr>
        <w:p w:rsidR="00130159" w:rsidRPr="00B677D5" w:rsidRDefault="00130159"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130159" w:rsidRPr="00BB097D" w:rsidRDefault="00130159" w:rsidP="00C55245">
          <w:pPr>
            <w:pStyle w:val="Header"/>
            <w:tabs>
              <w:tab w:val="clear" w:pos="4320"/>
              <w:tab w:val="clear" w:pos="8640"/>
            </w:tabs>
            <w:ind w:left="-261" w:right="69"/>
            <w:jc w:val="center"/>
            <w:rPr>
              <w:rFonts w:ascii="Arial" w:hAnsi="Arial" w:cs="Arial"/>
              <w:sz w:val="12"/>
              <w:szCs w:val="12"/>
            </w:rPr>
          </w:pPr>
        </w:p>
      </w:tc>
    </w:tr>
  </w:tbl>
  <w:p w:rsidR="00130159" w:rsidRPr="00A90F6B" w:rsidRDefault="0055758E"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0159"/>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04E56"/>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5758E"/>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4BE0"/>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A6665"/>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0ED7"/>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91F"/>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BE3F57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Procurement@nhls.ac.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0E49-7CC5-4B5C-837D-ADEC2307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12324</Words>
  <Characters>70248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2023-02-08T10:05:00Z</cp:lastPrinted>
  <dcterms:created xsi:type="dcterms:W3CDTF">2023-03-08T14:11:00Z</dcterms:created>
  <dcterms:modified xsi:type="dcterms:W3CDTF">2023-03-08T14:11:00Z</dcterms:modified>
</cp:coreProperties>
</file>