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GB" w:eastAsia="en-GB"/>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5F7770"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DESCRIPTION: REQUEST FIR SUITABLY QUALIFIED SERVICE PROVIDER TO PROVIDE OFFSITE STORAGE OF BACK-UP TAPES.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8F61F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RE-ADVERT: </w:t>
      </w:r>
      <w:r w:rsidR="009C556D" w:rsidRPr="00894EA1">
        <w:rPr>
          <w:rFonts w:ascii="Arial Narrow" w:eastAsia="Calibri" w:hAnsi="Arial Narrow" w:cs="Arial"/>
          <w:b/>
          <w:sz w:val="28"/>
          <w:szCs w:val="28"/>
          <w:lang w:val="en-ZA"/>
        </w:rPr>
        <w:t>RFQ NO</w:t>
      </w:r>
      <w:r w:rsidR="009C556D">
        <w:rPr>
          <w:rFonts w:ascii="Arial Narrow" w:eastAsia="Calibri" w:hAnsi="Arial Narrow" w:cs="Arial"/>
          <w:b/>
          <w:sz w:val="28"/>
          <w:szCs w:val="28"/>
          <w:lang w:val="en-ZA"/>
        </w:rPr>
        <w:t>:</w:t>
      </w:r>
      <w:r w:rsidR="009C556D" w:rsidRPr="00894EA1">
        <w:rPr>
          <w:rFonts w:ascii="Arial Narrow" w:eastAsia="Calibri" w:hAnsi="Arial Narrow" w:cs="Arial"/>
          <w:b/>
          <w:sz w:val="28"/>
          <w:szCs w:val="28"/>
          <w:lang w:val="en-ZA"/>
        </w:rPr>
        <w:t xml:space="preserve"> </w:t>
      </w:r>
      <w:r w:rsidR="009C556D">
        <w:rPr>
          <w:rFonts w:ascii="Arial Narrow" w:eastAsia="Calibri" w:hAnsi="Arial Narrow" w:cs="Arial"/>
          <w:b/>
          <w:sz w:val="28"/>
          <w:szCs w:val="28"/>
          <w:lang w:val="en-ZA"/>
        </w:rPr>
        <w:t xml:space="preserve"> </w:t>
      </w:r>
      <w:r w:rsidR="005F7770">
        <w:rPr>
          <w:rFonts w:ascii="Arial Narrow" w:eastAsia="Calibri" w:hAnsi="Arial Narrow" w:cs="Arial"/>
          <w:b/>
          <w:sz w:val="28"/>
          <w:szCs w:val="28"/>
          <w:lang w:val="en-ZA"/>
        </w:rPr>
        <w:t>1432562</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F7770">
        <w:rPr>
          <w:rFonts w:ascii="Arial Narrow" w:eastAsia="Calibri" w:hAnsi="Arial Narrow" w:cs="Arial"/>
          <w:b/>
          <w:sz w:val="28"/>
          <w:szCs w:val="28"/>
          <w:lang w:val="en-ZA"/>
        </w:rPr>
        <w:t xml:space="preserve"> </w:t>
      </w:r>
      <w:r w:rsidR="00BB6262">
        <w:rPr>
          <w:rFonts w:ascii="Arial Narrow" w:eastAsia="Calibri" w:hAnsi="Arial Narrow" w:cs="Arial"/>
          <w:b/>
          <w:sz w:val="28"/>
          <w:szCs w:val="28"/>
          <w:lang w:val="en-ZA"/>
        </w:rPr>
        <w:t>01 SEPTEMBER</w:t>
      </w:r>
      <w:r w:rsidR="005F7770">
        <w:rPr>
          <w:rFonts w:ascii="Arial Narrow" w:eastAsia="Calibri" w:hAnsi="Arial Narrow" w:cs="Arial"/>
          <w:b/>
          <w:sz w:val="28"/>
          <w:szCs w:val="28"/>
          <w:lang w:val="en-ZA"/>
        </w:rPr>
        <w:t xml:space="preserve"> 2022 AT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5F7770">
        <w:rPr>
          <w:rFonts w:ascii="Arial Narrow" w:eastAsia="Calibri" w:hAnsi="Arial Narrow" w:cs="Arial"/>
          <w:b/>
          <w:sz w:val="28"/>
          <w:szCs w:val="28"/>
          <w:lang w:val="en-ZA"/>
        </w:rPr>
        <w:t xml:space="preserve"> NHLS RFQ BOX, NO 1 MODDERFONTEIN ROAD, SANDRINGHAM</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CD3364">
      <w:pPr>
        <w:jc w:val="right"/>
        <w:rPr>
          <w:rFonts w:ascii="Arial Narrow" w:eastAsia="Calibri" w:hAnsi="Arial Narrow" w:cs="Arial"/>
          <w:b/>
          <w:sz w:val="28"/>
          <w:szCs w:val="28"/>
          <w:lang w:val="en-ZA"/>
        </w:rPr>
      </w:pPr>
    </w:p>
    <w:p w:rsidR="009C556D" w:rsidRDefault="00662C75" w:rsidP="009C556D">
      <w:pPr>
        <w:rPr>
          <w:rFonts w:ascii="Arial" w:hAnsi="Arial" w:cs="Arial"/>
          <w:b/>
        </w:rPr>
      </w:pPr>
      <w:r>
        <w:rPr>
          <w:rFonts w:ascii="Arial" w:hAnsi="Arial" w:cs="Arial"/>
          <w:b/>
        </w:rPr>
        <w:t>CONTENT</w:t>
      </w:r>
      <w:r w:rsidR="009C556D">
        <w:rPr>
          <w:rFonts w:ascii="Arial" w:hAnsi="Arial" w:cs="Arial"/>
          <w:b/>
        </w:rPr>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CD3364">
      <w:pPr>
        <w:pStyle w:val="TOC1"/>
        <w:rPr>
          <w:rFonts w:eastAsiaTheme="minorEastAsia" w:cstheme="minorBidi"/>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Pr>
            <w:noProof/>
            <w:webHidden/>
          </w:rPr>
          <w:t>3</w:t>
        </w:r>
        <w:r>
          <w:rPr>
            <w:noProof/>
            <w:webHidden/>
          </w:rPr>
          <w:fldChar w:fldCharType="end"/>
        </w:r>
      </w:hyperlink>
    </w:p>
    <w:p w:rsidR="009C556D" w:rsidRDefault="005A5CBE" w:rsidP="00CD3364">
      <w:pPr>
        <w:pStyle w:val="TOC1"/>
        <w:rPr>
          <w:rFonts w:eastAsiaTheme="minorEastAsia" w:cstheme="minorBidi"/>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9C556D">
          <w:rPr>
            <w:noProof/>
            <w:webHidden/>
          </w:rPr>
          <w:t>6</w:t>
        </w:r>
        <w:r w:rsidR="009C556D">
          <w:rPr>
            <w:noProof/>
            <w:webHidden/>
          </w:rPr>
          <w:fldChar w:fldCharType="end"/>
        </w:r>
      </w:hyperlink>
    </w:p>
    <w:p w:rsidR="009C556D" w:rsidRDefault="005A5CBE" w:rsidP="00CD3364">
      <w:pPr>
        <w:pStyle w:val="TOC1"/>
        <w:rPr>
          <w:rFonts w:eastAsiaTheme="minorEastAsia" w:cstheme="minorBidi"/>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9C556D">
          <w:rPr>
            <w:noProof/>
            <w:webHidden/>
          </w:rPr>
          <w:t>7</w:t>
        </w:r>
        <w:r w:rsidR="009C556D">
          <w:rPr>
            <w:noProof/>
            <w:webHidden/>
          </w:rPr>
          <w:fldChar w:fldCharType="end"/>
        </w:r>
      </w:hyperlink>
    </w:p>
    <w:p w:rsidR="009C556D" w:rsidRDefault="005A5CBE" w:rsidP="00CD3364">
      <w:pPr>
        <w:pStyle w:val="TOC1"/>
        <w:rPr>
          <w:rFonts w:eastAsiaTheme="minorEastAsia" w:cstheme="minorBidi"/>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9C556D">
          <w:rPr>
            <w:noProof/>
            <w:webHidden/>
          </w:rPr>
          <w:t>11</w:t>
        </w:r>
        <w:r w:rsidR="009C556D">
          <w:rPr>
            <w:noProof/>
            <w:webHidden/>
          </w:rPr>
          <w:fldChar w:fldCharType="end"/>
        </w:r>
      </w:hyperlink>
    </w:p>
    <w:p w:rsidR="009C556D" w:rsidRDefault="005A5CBE" w:rsidP="00BB6262">
      <w:pPr>
        <w:pStyle w:val="TOC1"/>
        <w:jc w:val="both"/>
        <w:rPr>
          <w:rFonts w:eastAsiaTheme="minorEastAsia" w:cstheme="minorBidi"/>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noProof/>
            <w:sz w:val="22"/>
            <w:szCs w:val="22"/>
            <w:lang w:val="en-ZA" w:eastAsia="en-ZA"/>
          </w:rPr>
          <w:tab/>
        </w:r>
        <w:r w:rsidR="009C556D" w:rsidRPr="000F5187">
          <w:rPr>
            <w:rStyle w:val="Hyperlink"/>
            <w:rFonts w:ascii="Arial" w:hAnsi="Arial" w:cs="Arial"/>
            <w:noProof/>
          </w:rPr>
          <w:t xml:space="preserve">PREFERENCE POINTS CLAIM FORM IN TERMS OF THE PREFERENTIAL </w:t>
        </w:r>
        <w:r w:rsidR="00B05F17">
          <w:rPr>
            <w:rStyle w:val="Hyperlink"/>
            <w:rFonts w:ascii="Arial" w:hAnsi="Arial" w:cs="Arial"/>
            <w:noProof/>
          </w:rPr>
          <w:t xml:space="preserve">PROCUREMENT </w:t>
        </w:r>
        <w:r w:rsidR="009C556D" w:rsidRPr="000F5187">
          <w:rPr>
            <w:rStyle w:val="Hyperlink"/>
            <w:rFonts w:ascii="Arial" w:hAnsi="Arial" w:cs="Arial"/>
            <w:noProof/>
          </w:rPr>
          <w:t>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9C556D">
          <w:rPr>
            <w:noProof/>
            <w:webHidden/>
          </w:rPr>
          <w:t>13</w:t>
        </w:r>
        <w:r w:rsidR="009C556D">
          <w:rPr>
            <w:noProof/>
            <w:webHidden/>
          </w:rPr>
          <w:fldChar w:fldCharType="end"/>
        </w:r>
      </w:hyperlink>
    </w:p>
    <w:p w:rsidR="009C556D" w:rsidRDefault="005A5CBE" w:rsidP="002825A4">
      <w:pPr>
        <w:pStyle w:val="TOC1"/>
        <w:rPr>
          <w:rFonts w:eastAsiaTheme="minorEastAsia" w:cstheme="minorBidi"/>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9C556D">
          <w:rPr>
            <w:noProof/>
            <w:webHidden/>
          </w:rPr>
          <w:t>19</w:t>
        </w:r>
        <w:r w:rsidR="009C556D">
          <w:rPr>
            <w:noProof/>
            <w:webHidden/>
          </w:rPr>
          <w:fldChar w:fldCharType="end"/>
        </w:r>
      </w:hyperlink>
    </w:p>
    <w:p w:rsidR="009C556D" w:rsidRDefault="005A5CBE" w:rsidP="00CD3364">
      <w:pPr>
        <w:pStyle w:val="TOC1"/>
        <w:rPr>
          <w:rFonts w:eastAsiaTheme="minorEastAsia" w:cstheme="minorBidi"/>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9C556D">
          <w:rPr>
            <w:noProof/>
            <w:webHidden/>
          </w:rPr>
          <w:t>23</w:t>
        </w:r>
        <w:r w:rsidR="009C556D">
          <w:rPr>
            <w:noProof/>
            <w:webHidden/>
          </w:rPr>
          <w:fldChar w:fldCharType="end"/>
        </w:r>
      </w:hyperlink>
    </w:p>
    <w:p w:rsidR="009C556D" w:rsidRDefault="005A5CBE" w:rsidP="00CD3364">
      <w:pPr>
        <w:pStyle w:val="TOC1"/>
        <w:rPr>
          <w:rFonts w:eastAsiaTheme="minorEastAsia" w:cstheme="minorBidi"/>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9C556D">
          <w:rPr>
            <w:noProof/>
            <w:webHidden/>
          </w:rPr>
          <w:t>23</w:t>
        </w:r>
        <w:r w:rsidR="009C556D">
          <w:rPr>
            <w:noProof/>
            <w:webHidden/>
          </w:rPr>
          <w:fldChar w:fldCharType="end"/>
        </w:r>
      </w:hyperlink>
    </w:p>
    <w:p w:rsidR="009C556D" w:rsidRDefault="005A5CBE" w:rsidP="00CD3364">
      <w:pPr>
        <w:pStyle w:val="TOC1"/>
        <w:rPr>
          <w:rFonts w:eastAsiaTheme="minorEastAsia" w:cstheme="minorBidi"/>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9C556D">
          <w:rPr>
            <w:noProof/>
            <w:webHidden/>
          </w:rPr>
          <w:t>2</w:t>
        </w:r>
        <w:r w:rsidR="002063CC">
          <w:rPr>
            <w:noProof/>
            <w:webHidden/>
          </w:rPr>
          <w:t>5</w:t>
        </w:r>
        <w:r w:rsidR="009C556D">
          <w:rPr>
            <w:noProof/>
            <w:webHidden/>
          </w:rPr>
          <w:fldChar w:fldCharType="end"/>
        </w:r>
      </w:hyperlink>
    </w:p>
    <w:p w:rsidR="009C556D" w:rsidRDefault="005A5CBE" w:rsidP="00CD3364">
      <w:pPr>
        <w:pStyle w:val="TOC1"/>
        <w:rPr>
          <w:rFonts w:eastAsiaTheme="minorEastAsia" w:cstheme="minorBidi"/>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9C556D">
          <w:rPr>
            <w:noProof/>
            <w:webHidden/>
          </w:rPr>
          <w:t>26</w:t>
        </w:r>
        <w:r w:rsidR="009C556D">
          <w:rPr>
            <w:noProof/>
            <w:webHidden/>
          </w:rPr>
          <w:fldChar w:fldCharType="end"/>
        </w:r>
      </w:hyperlink>
    </w:p>
    <w:p w:rsidR="009C556D" w:rsidRDefault="00B05F17" w:rsidP="00CD3364">
      <w:pPr>
        <w:pStyle w:val="TOC1"/>
        <w:rPr>
          <w:rFonts w:eastAsiaTheme="minorEastAsia" w:cstheme="minorBidi"/>
          <w:noProof/>
          <w:sz w:val="22"/>
          <w:szCs w:val="22"/>
          <w:lang w:val="en-ZA" w:eastAsia="en-ZA"/>
        </w:rPr>
      </w:pPr>
      <w:r>
        <w:t xml:space="preserve">          </w:t>
      </w: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9C556D">
          <w:rPr>
            <w:noProof/>
            <w:webHidden/>
          </w:rPr>
          <w:t>27</w:t>
        </w:r>
        <w:r w:rsidR="009C556D">
          <w:rPr>
            <w:noProof/>
            <w:webHidden/>
          </w:rPr>
          <w:fldChar w:fldCharType="end"/>
        </w:r>
      </w:hyperlink>
    </w:p>
    <w:p w:rsidR="009C556D" w:rsidRDefault="005A5CBE" w:rsidP="00CD3364">
      <w:pPr>
        <w:pStyle w:val="TOC1"/>
        <w:rPr>
          <w:rFonts w:eastAsiaTheme="minorEastAsia" w:cstheme="minorBidi"/>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9C556D">
          <w:rPr>
            <w:noProof/>
            <w:webHidden/>
          </w:rPr>
          <w:t>31</w:t>
        </w:r>
        <w:r w:rsidR="009C556D">
          <w:rPr>
            <w:noProof/>
            <w:webHidden/>
          </w:rPr>
          <w:fldChar w:fldCharType="end"/>
        </w:r>
      </w:hyperlink>
    </w:p>
    <w:p w:rsidR="009C556D" w:rsidRDefault="005A5CBE" w:rsidP="00CD3364">
      <w:pPr>
        <w:pStyle w:val="TOC1"/>
        <w:rPr>
          <w:rFonts w:eastAsiaTheme="minorEastAsia" w:cstheme="minorBidi"/>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9C556D">
          <w:rPr>
            <w:noProof/>
            <w:webHidden/>
          </w:rPr>
          <w:t>32</w:t>
        </w:r>
        <w:r w:rsidR="009C556D">
          <w:rPr>
            <w:noProof/>
            <w:webHidden/>
          </w:rPr>
          <w:fldChar w:fldCharType="end"/>
        </w:r>
      </w:hyperlink>
    </w:p>
    <w:p w:rsidR="009C556D" w:rsidRDefault="005A5CBE" w:rsidP="00CD3364">
      <w:pPr>
        <w:pStyle w:val="TOC1"/>
        <w:rPr>
          <w:rFonts w:eastAsiaTheme="minorEastAsia" w:cstheme="minorBidi"/>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9C556D">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640"/>
        <w:gridCol w:w="15"/>
        <w:gridCol w:w="1286"/>
        <w:gridCol w:w="1850"/>
        <w:gridCol w:w="1093"/>
        <w:gridCol w:w="43"/>
        <w:gridCol w:w="1303"/>
        <w:gridCol w:w="222"/>
        <w:gridCol w:w="314"/>
        <w:gridCol w:w="426"/>
        <w:gridCol w:w="784"/>
        <w:gridCol w:w="1361"/>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B05F17"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8F61F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RE-ADVERT </w:t>
            </w:r>
            <w:r w:rsidR="009C556D">
              <w:rPr>
                <w:rFonts w:ascii="Arial Narrow" w:hAnsi="Arial Narrow"/>
                <w:b/>
                <w:sz w:val="20"/>
                <w:lang w:val="en-GB"/>
              </w:rPr>
              <w:t xml:space="preserve">RFQ No:  </w:t>
            </w:r>
            <w:r w:rsidR="00B05F17">
              <w:rPr>
                <w:rFonts w:ascii="Arial Narrow" w:hAnsi="Arial Narrow"/>
                <w:b/>
                <w:sz w:val="20"/>
                <w:lang w:val="en-GB"/>
              </w:rPr>
              <w:t>1432562</w:t>
            </w:r>
          </w:p>
        </w:tc>
        <w:tc>
          <w:tcPr>
            <w:tcW w:w="3060" w:type="dxa"/>
            <w:gridSpan w:val="2"/>
            <w:shd w:val="clear" w:color="auto" w:fill="auto"/>
            <w:vAlign w:val="bottom"/>
          </w:tcPr>
          <w:p w:rsidR="009C556D" w:rsidRPr="00627C33" w:rsidRDefault="009C556D" w:rsidP="00BB62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B05F17">
              <w:rPr>
                <w:rFonts w:ascii="Arial Narrow" w:hAnsi="Arial Narrow"/>
                <w:sz w:val="20"/>
                <w:lang w:val="en-GB"/>
              </w:rPr>
              <w:t xml:space="preserve"> </w:t>
            </w:r>
            <w:r w:rsidR="00BB6262">
              <w:rPr>
                <w:rFonts w:ascii="Arial Narrow" w:hAnsi="Arial Narrow"/>
                <w:sz w:val="20"/>
                <w:lang w:val="en-GB"/>
              </w:rPr>
              <w:t>01 SEPTEMBER</w:t>
            </w:r>
            <w:r w:rsidR="00B05F17">
              <w:rPr>
                <w:rFonts w:ascii="Arial Narrow" w:hAnsi="Arial Narrow"/>
                <w:sz w:val="20"/>
                <w:lang w:val="en-GB"/>
              </w:rPr>
              <w:t xml:space="preserve">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B05F1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743A0B"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SERVICE PROVIDER TO PROVIDE OFFSITE STORAGE OF SERVER BACK-UP TAPES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B05F1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MODDERFONTEIN ROAD</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B05F1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SANDRINGHAM</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B05F1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AT NHLS RECEPTION</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B05F1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Belindah Lehabe</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B05F1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011 386 6167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B05F1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belindah.lehabe@nhls.ac.za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A5CBE">
              <w:rPr>
                <w:rFonts w:ascii="Arial Narrow" w:hAnsi="Arial Narrow"/>
                <w:sz w:val="20"/>
                <w:lang w:val="en-GB"/>
              </w:rPr>
            </w:r>
            <w:r w:rsidR="005A5CB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A5CBE">
              <w:rPr>
                <w:rFonts w:ascii="Arial Narrow" w:hAnsi="Arial Narrow"/>
                <w:sz w:val="20"/>
                <w:lang w:val="en-GB"/>
              </w:rPr>
            </w:r>
            <w:r w:rsidR="005A5CB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A5CBE">
              <w:rPr>
                <w:rFonts w:ascii="Arial Narrow" w:hAnsi="Arial Narrow"/>
                <w:sz w:val="20"/>
                <w:lang w:val="en-GB"/>
              </w:rPr>
            </w:r>
            <w:r w:rsidR="005A5CB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A5CBE">
              <w:rPr>
                <w:rFonts w:ascii="Arial Narrow" w:hAnsi="Arial Narrow"/>
                <w:sz w:val="20"/>
                <w:lang w:val="en-GB"/>
              </w:rPr>
            </w:r>
            <w:r w:rsidR="005A5CB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A5CBE">
              <w:rPr>
                <w:rFonts w:ascii="Arial Narrow" w:hAnsi="Arial Narrow"/>
                <w:sz w:val="20"/>
                <w:lang w:val="en-GB"/>
              </w:rPr>
            </w:r>
            <w:r w:rsidR="005A5CB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A5CBE">
              <w:rPr>
                <w:rFonts w:ascii="Arial Narrow" w:hAnsi="Arial Narrow"/>
                <w:sz w:val="20"/>
                <w:lang w:val="en-GB"/>
              </w:rPr>
            </w:r>
            <w:r w:rsidR="005A5CB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A5CBE">
              <w:rPr>
                <w:rFonts w:ascii="Arial Narrow" w:hAnsi="Arial Narrow"/>
                <w:sz w:val="20"/>
                <w:lang w:val="en-GB"/>
              </w:rPr>
            </w:r>
            <w:r w:rsidR="005A5CB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A5CBE">
              <w:rPr>
                <w:rFonts w:ascii="Arial Narrow" w:hAnsi="Arial Narrow"/>
                <w:sz w:val="20"/>
                <w:lang w:val="en-GB"/>
              </w:rPr>
            </w:r>
            <w:r w:rsidR="005A5CB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5CBE">
              <w:rPr>
                <w:rFonts w:ascii="Arial Narrow" w:hAnsi="Arial Narrow"/>
                <w:sz w:val="20"/>
                <w:lang w:val="en-GB"/>
              </w:rPr>
            </w:r>
            <w:r w:rsidR="005A5CB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5CBE">
              <w:rPr>
                <w:rFonts w:ascii="Arial Narrow" w:hAnsi="Arial Narrow"/>
                <w:sz w:val="20"/>
                <w:lang w:val="en-GB"/>
              </w:rPr>
            </w:r>
            <w:r w:rsidR="005A5CB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5CBE">
              <w:rPr>
                <w:rFonts w:ascii="Arial Narrow" w:hAnsi="Arial Narrow"/>
                <w:sz w:val="20"/>
                <w:lang w:val="en-GB"/>
              </w:rPr>
            </w:r>
            <w:r w:rsidR="005A5CB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5CBE">
              <w:rPr>
                <w:rFonts w:ascii="Arial Narrow" w:hAnsi="Arial Narrow"/>
                <w:sz w:val="20"/>
                <w:lang w:val="en-GB"/>
              </w:rPr>
            </w:r>
            <w:r w:rsidR="005A5CB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5CBE">
              <w:rPr>
                <w:rFonts w:ascii="Arial Narrow" w:hAnsi="Arial Narrow"/>
                <w:sz w:val="20"/>
                <w:lang w:val="en-GB"/>
              </w:rPr>
            </w:r>
            <w:r w:rsidR="005A5CB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5CBE">
              <w:rPr>
                <w:rFonts w:ascii="Arial Narrow" w:hAnsi="Arial Narrow"/>
                <w:sz w:val="20"/>
                <w:lang w:val="en-GB"/>
              </w:rPr>
            </w:r>
            <w:r w:rsidR="005A5CB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5CBE">
              <w:rPr>
                <w:rFonts w:ascii="Arial Narrow" w:hAnsi="Arial Narrow"/>
                <w:sz w:val="20"/>
                <w:lang w:val="en-GB"/>
              </w:rPr>
            </w:r>
            <w:r w:rsidR="005A5CB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5CBE">
              <w:rPr>
                <w:rFonts w:ascii="Arial Narrow" w:hAnsi="Arial Narrow"/>
                <w:sz w:val="20"/>
                <w:lang w:val="en-GB"/>
              </w:rPr>
            </w:r>
            <w:r w:rsidR="005A5CB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5CBE">
              <w:rPr>
                <w:rFonts w:ascii="Arial Narrow" w:hAnsi="Arial Narrow"/>
                <w:sz w:val="20"/>
                <w:lang w:val="en-GB"/>
              </w:rPr>
            </w:r>
            <w:r w:rsidR="005A5CB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5CBE">
              <w:rPr>
                <w:rFonts w:ascii="Arial Narrow" w:hAnsi="Arial Narrow"/>
                <w:sz w:val="20"/>
                <w:lang w:val="en-GB"/>
              </w:rPr>
            </w:r>
            <w:r w:rsidR="005A5CB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B05F17">
        <w:rPr>
          <w:rFonts w:ascii="Arial Narrow" w:hAnsi="Arial Narrow"/>
          <w:b/>
        </w:rPr>
        <w:t>,</w:t>
      </w: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B05F17" w:rsidRDefault="00B05F17" w:rsidP="009C556D">
      <w:pPr>
        <w:widowControl w:val="0"/>
        <w:tabs>
          <w:tab w:val="left" w:pos="426"/>
        </w:tabs>
        <w:autoSpaceDE w:val="0"/>
        <w:autoSpaceDN w:val="0"/>
        <w:adjustRightInd w:val="0"/>
        <w:spacing w:after="120"/>
        <w:jc w:val="both"/>
        <w:rPr>
          <w:rFonts w:ascii="Arial Narrow" w:hAnsi="Arial Narrow"/>
          <w:sz w:val="20"/>
        </w:rPr>
      </w:pPr>
    </w:p>
    <w:p w:rsidR="00B05F17" w:rsidRDefault="00B05F17"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B05F17"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9C556D">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AD6BBB">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2484"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335"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AD6BBB">
        <w:trPr>
          <w:trHeight w:val="235"/>
        </w:trPr>
        <w:tc>
          <w:tcPr>
            <w:tcW w:w="4531" w:type="dxa"/>
            <w:shd w:val="clear" w:color="auto" w:fill="auto"/>
            <w:noWrap/>
            <w:vAlign w:val="bottom"/>
          </w:tcPr>
          <w:p w:rsidR="009C556D" w:rsidRDefault="00ED7617" w:rsidP="00ED7617">
            <w:pPr>
              <w:pStyle w:val="ListParagraph"/>
              <w:numPr>
                <w:ilvl w:val="0"/>
                <w:numId w:val="37"/>
              </w:num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Weekly service – 1Trip per week during office hours, Monday to Friday 08:00 – 16:00 at a designated time</w:t>
            </w:r>
          </w:p>
          <w:p w:rsidR="00ED7617" w:rsidRDefault="00ED7617" w:rsidP="00ED7617">
            <w:pPr>
              <w:pStyle w:val="ListParagraph"/>
              <w:numPr>
                <w:ilvl w:val="0"/>
                <w:numId w:val="37"/>
              </w:num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This service includes </w:t>
            </w:r>
          </w:p>
          <w:p w:rsidR="00ED7617" w:rsidRDefault="00ED7617" w:rsidP="00ED7617">
            <w:pPr>
              <w:pStyle w:val="ListParagraph"/>
              <w:spacing w:line="360" w:lineRule="auto"/>
              <w:rPr>
                <w:rFonts w:ascii="Arial Narrow" w:hAnsi="Arial Narrow" w:cs="Arial"/>
                <w:sz w:val="20"/>
                <w:szCs w:val="20"/>
                <w:lang w:val="en-ZA" w:eastAsia="en-ZA"/>
              </w:rPr>
            </w:pPr>
            <w:r>
              <w:rPr>
                <w:rFonts w:ascii="Arial Narrow" w:hAnsi="Arial Narrow" w:cs="Arial"/>
                <w:sz w:val="20"/>
                <w:szCs w:val="20"/>
                <w:lang w:val="en-ZA" w:eastAsia="en-ZA"/>
              </w:rPr>
              <w:t>Storage,</w:t>
            </w:r>
          </w:p>
          <w:p w:rsidR="00ED7617" w:rsidRDefault="00ED7617" w:rsidP="00ED7617">
            <w:pPr>
              <w:pStyle w:val="ListParagraph"/>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 Secure Sealable Courier bags/canisters,</w:t>
            </w:r>
          </w:p>
          <w:p w:rsidR="00ED7617" w:rsidRDefault="00ED7617" w:rsidP="00ED7617">
            <w:pPr>
              <w:pStyle w:val="ListParagraph"/>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 Bar code labels</w:t>
            </w:r>
            <w:r w:rsidR="00192F25">
              <w:rPr>
                <w:rFonts w:ascii="Arial Narrow" w:hAnsi="Arial Narrow" w:cs="Arial"/>
                <w:sz w:val="20"/>
                <w:szCs w:val="20"/>
                <w:lang w:val="en-ZA" w:eastAsia="en-ZA"/>
              </w:rPr>
              <w:t>,</w:t>
            </w:r>
          </w:p>
          <w:p w:rsidR="00ED7617" w:rsidRDefault="00ED7617" w:rsidP="00ED7617">
            <w:pPr>
              <w:pStyle w:val="ListParagraph"/>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Return forms</w:t>
            </w:r>
          </w:p>
          <w:p w:rsidR="00ED7617" w:rsidRDefault="00ED7617" w:rsidP="00ED7617">
            <w:pPr>
              <w:pStyle w:val="ListParagraph"/>
              <w:spacing w:line="360" w:lineRule="auto"/>
              <w:rPr>
                <w:rFonts w:ascii="Arial Narrow" w:hAnsi="Arial Narrow" w:cs="Arial"/>
                <w:sz w:val="20"/>
                <w:szCs w:val="20"/>
                <w:lang w:val="en-ZA" w:eastAsia="en-ZA"/>
              </w:rPr>
            </w:pPr>
            <w:r>
              <w:rPr>
                <w:rFonts w:ascii="Arial Narrow" w:hAnsi="Arial Narrow" w:cs="Arial"/>
                <w:sz w:val="20"/>
                <w:szCs w:val="20"/>
                <w:lang w:val="en-ZA" w:eastAsia="en-ZA"/>
              </w:rPr>
              <w:t>Delivery and collections</w:t>
            </w:r>
          </w:p>
          <w:p w:rsidR="00ED7617" w:rsidRPr="00ED7617" w:rsidRDefault="00ED7617" w:rsidP="00ED7617">
            <w:pPr>
              <w:pStyle w:val="ListParagraph"/>
              <w:spacing w:line="360" w:lineRule="auto"/>
              <w:rPr>
                <w:rFonts w:ascii="Arial Narrow" w:hAnsi="Arial Narrow" w:cs="Arial"/>
                <w:sz w:val="20"/>
                <w:szCs w:val="20"/>
                <w:lang w:val="en-ZA" w:eastAsia="en-ZA"/>
              </w:rPr>
            </w:pPr>
          </w:p>
        </w:tc>
        <w:tc>
          <w:tcPr>
            <w:tcW w:w="2484"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AD6BBB">
        <w:trPr>
          <w:trHeight w:val="235"/>
        </w:trPr>
        <w:tc>
          <w:tcPr>
            <w:tcW w:w="4531" w:type="dxa"/>
            <w:shd w:val="clear" w:color="auto" w:fill="auto"/>
            <w:noWrap/>
            <w:vAlign w:val="bottom"/>
          </w:tcPr>
          <w:p w:rsidR="009C556D" w:rsidRPr="001067FC" w:rsidRDefault="001067FC" w:rsidP="001067FC">
            <w:pPr>
              <w:pStyle w:val="ListParagraph"/>
              <w:numPr>
                <w:ilvl w:val="0"/>
                <w:numId w:val="38"/>
              </w:num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Unscheduled delivery charges</w:t>
            </w:r>
          </w:p>
        </w:tc>
        <w:tc>
          <w:tcPr>
            <w:tcW w:w="2484"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AD6BBB">
        <w:trPr>
          <w:trHeight w:val="235"/>
        </w:trPr>
        <w:tc>
          <w:tcPr>
            <w:tcW w:w="4531" w:type="dxa"/>
            <w:shd w:val="clear" w:color="auto" w:fill="auto"/>
            <w:noWrap/>
            <w:vAlign w:val="bottom"/>
          </w:tcPr>
          <w:p w:rsidR="009C556D" w:rsidRPr="001067FC" w:rsidRDefault="001067FC" w:rsidP="001067FC">
            <w:pPr>
              <w:pStyle w:val="ListParagraph"/>
              <w:numPr>
                <w:ilvl w:val="0"/>
                <w:numId w:val="38"/>
              </w:num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After Hours Service</w:t>
            </w:r>
          </w:p>
        </w:tc>
        <w:tc>
          <w:tcPr>
            <w:tcW w:w="2484"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AD6BBB">
        <w:trPr>
          <w:trHeight w:val="235"/>
        </w:trPr>
        <w:tc>
          <w:tcPr>
            <w:tcW w:w="4531" w:type="dxa"/>
            <w:shd w:val="clear" w:color="auto" w:fill="auto"/>
            <w:noWrap/>
            <w:vAlign w:val="bottom"/>
          </w:tcPr>
          <w:p w:rsidR="009C556D" w:rsidRDefault="001067FC" w:rsidP="001067FC">
            <w:pPr>
              <w:pStyle w:val="ListParagraph"/>
              <w:numPr>
                <w:ilvl w:val="0"/>
                <w:numId w:val="38"/>
              </w:num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Costs for the following DLT Canisters:</w:t>
            </w:r>
          </w:p>
          <w:p w:rsidR="001067FC" w:rsidRPr="001067FC" w:rsidRDefault="001067FC" w:rsidP="001067FC">
            <w:pPr>
              <w:pStyle w:val="ListParagraph"/>
              <w:spacing w:line="360" w:lineRule="auto"/>
              <w:rPr>
                <w:rFonts w:ascii="Arial Narrow" w:hAnsi="Arial Narrow" w:cs="Arial"/>
                <w:sz w:val="20"/>
                <w:szCs w:val="20"/>
                <w:lang w:val="en-ZA" w:eastAsia="en-ZA"/>
              </w:rPr>
            </w:pPr>
            <w:r>
              <w:rPr>
                <w:rFonts w:ascii="Arial Narrow" w:hAnsi="Arial Narrow" w:cs="Arial"/>
                <w:sz w:val="20"/>
                <w:szCs w:val="20"/>
                <w:lang w:val="en-ZA" w:eastAsia="en-ZA"/>
              </w:rPr>
              <w:t>5 Canisters with space for 20tapes (weekly tapes)</w:t>
            </w:r>
          </w:p>
        </w:tc>
        <w:tc>
          <w:tcPr>
            <w:tcW w:w="2484"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AD6BBB">
        <w:trPr>
          <w:trHeight w:val="235"/>
        </w:trPr>
        <w:tc>
          <w:tcPr>
            <w:tcW w:w="4531" w:type="dxa"/>
            <w:shd w:val="clear" w:color="auto" w:fill="auto"/>
            <w:noWrap/>
            <w:vAlign w:val="bottom"/>
          </w:tcPr>
          <w:p w:rsidR="009C556D" w:rsidRPr="00587F59" w:rsidRDefault="001067FC" w:rsidP="009C556D">
            <w:pPr>
              <w:spacing w:line="360" w:lineRule="auto"/>
              <w:rPr>
                <w:rFonts w:ascii="Arial Narrow" w:hAnsi="Arial Narrow" w:cs="Arial"/>
                <w:sz w:val="20"/>
                <w:szCs w:val="20"/>
                <w:lang w:val="en-ZA" w:eastAsia="en-ZA"/>
              </w:rPr>
            </w:pPr>
            <w:r w:rsidRPr="0065714E">
              <w:rPr>
                <w:rFonts w:ascii="Arial Narrow" w:hAnsi="Arial Narrow" w:cs="Arial"/>
                <w:b/>
                <w:sz w:val="20"/>
                <w:szCs w:val="20"/>
                <w:lang w:val="en-ZA" w:eastAsia="en-ZA"/>
              </w:rPr>
              <w:t>TOTAL</w:t>
            </w:r>
            <w:r>
              <w:rPr>
                <w:rFonts w:ascii="Arial Narrow" w:hAnsi="Arial Narrow" w:cs="Arial"/>
                <w:b/>
                <w:sz w:val="20"/>
                <w:szCs w:val="20"/>
                <w:lang w:val="en-ZA" w:eastAsia="en-ZA"/>
              </w:rPr>
              <w:t xml:space="preserve"> PRICE EXCLUDING VAT</w:t>
            </w:r>
          </w:p>
        </w:tc>
        <w:tc>
          <w:tcPr>
            <w:tcW w:w="2484"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AD6BBB">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r w:rsidR="001067FC">
              <w:rPr>
                <w:rFonts w:ascii="Arial Narrow" w:hAnsi="Arial Narrow" w:cs="Arial"/>
                <w:b/>
                <w:sz w:val="20"/>
                <w:szCs w:val="20"/>
                <w:lang w:val="en-ZA" w:eastAsia="en-ZA"/>
              </w:rPr>
              <w:t>PRICE INCLUDING VAT</w:t>
            </w:r>
          </w:p>
        </w:tc>
        <w:tc>
          <w:tcPr>
            <w:tcW w:w="2484"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AD6BBB">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2484"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AD6BBB">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2484"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Pr>
                <w:rFonts w:ascii="Arial Narrow" w:hAnsi="Arial Narrow"/>
                <w:b/>
                <w:sz w:val="22"/>
                <w:szCs w:val="22"/>
              </w:rPr>
              <w:t>1925111</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August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C2399B" w:rsidRDefault="00C2399B" w:rsidP="00DA3254">
      <w:pPr>
        <w:tabs>
          <w:tab w:val="left" w:pos="-963"/>
          <w:tab w:val="left" w:pos="-720"/>
          <w:tab w:val="left" w:pos="900"/>
          <w:tab w:val="left" w:pos="2250"/>
          <w:tab w:val="left" w:pos="7363"/>
        </w:tabs>
        <w:jc w:val="both"/>
        <w:rPr>
          <w:rFonts w:ascii="Arial Narrow" w:hAnsi="Arial Narrow" w:cs="Arial Narrow"/>
          <w:b/>
          <w:lang w:val="en-GB"/>
        </w:rPr>
      </w:pPr>
    </w:p>
    <w:p w:rsidR="00C2399B" w:rsidRDefault="00C2399B" w:rsidP="00DA3254">
      <w:pPr>
        <w:tabs>
          <w:tab w:val="left" w:pos="-963"/>
          <w:tab w:val="left" w:pos="-720"/>
          <w:tab w:val="left" w:pos="900"/>
          <w:tab w:val="left" w:pos="2250"/>
          <w:tab w:val="left" w:pos="7363"/>
        </w:tabs>
        <w:jc w:val="both"/>
        <w:rPr>
          <w:rFonts w:ascii="Arial Narrow" w:hAnsi="Arial Narrow" w:cs="Arial Narrow"/>
          <w:b/>
          <w:lang w:val="en-GB"/>
        </w:rPr>
      </w:pPr>
    </w:p>
    <w:p w:rsidR="00C2399B" w:rsidRDefault="00C2399B" w:rsidP="00DA3254">
      <w:pPr>
        <w:tabs>
          <w:tab w:val="left" w:pos="-963"/>
          <w:tab w:val="left" w:pos="-720"/>
          <w:tab w:val="left" w:pos="900"/>
          <w:tab w:val="left" w:pos="2250"/>
          <w:tab w:val="left" w:pos="7363"/>
        </w:tabs>
        <w:jc w:val="both"/>
        <w:rPr>
          <w:rFonts w:ascii="Arial Narrow" w:hAnsi="Arial Narrow" w:cs="Arial Narrow"/>
          <w:b/>
          <w:lang w:val="en-GB"/>
        </w:rPr>
      </w:pPr>
    </w:p>
    <w:p w:rsidR="00C2399B" w:rsidRDefault="00C2399B"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 your total RFQ price 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771E88">
        <w:rPr>
          <w:rFonts w:ascii="Arial Narrow" w:hAnsi="Arial Narrow" w:cs="Arial Narrow"/>
          <w:b/>
          <w:lang w:val="en-GB"/>
        </w:rPr>
        <w:t>(compulsory</w:t>
      </w:r>
      <w:r w:rsidRPr="0064763C">
        <w:rPr>
          <w:rFonts w:ascii="Arial Narrow" w:hAnsi="Arial Narrow" w:cs="Arial Narrow"/>
          <w:lang w:val="en-GB"/>
        </w:rPr>
        <w:t>)</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Pr="004C588B" w:rsidRDefault="009C556D" w:rsidP="009C556D">
      <w:pPr>
        <w:jc w:val="both"/>
        <w:rPr>
          <w:rFonts w:ascii="Arial Narrow" w:hAnsi="Arial Narrow" w:cs="Arial Narrow"/>
          <w:b/>
          <w:lang w:val="en-GB"/>
        </w:rPr>
      </w:pPr>
      <w:r w:rsidRPr="004C588B">
        <w:rPr>
          <w:rFonts w:ascii="Arial Narrow" w:hAnsi="Arial Narrow" w:cs="Arial Narrow"/>
          <w:b/>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4C588B"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4C588B">
        <w:rPr>
          <w:rFonts w:ascii="Arial Narrow" w:hAnsi="Arial Narrow" w:cs="Arial Narrow"/>
          <w:b/>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4C588B">
      <w:pPr>
        <w:tabs>
          <w:tab w:val="left" w:pos="-963"/>
          <w:tab w:val="left" w:pos="-72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694DCC">
        <w:trPr>
          <w:trHeight w:val="989"/>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FA52C5" w:rsidP="00FA52C5">
      <w:pPr>
        <w:tabs>
          <w:tab w:val="left" w:pos="-963"/>
          <w:tab w:val="left" w:pos="-720"/>
          <w:tab w:val="left" w:pos="709"/>
        </w:tabs>
        <w:ind w:hanging="426"/>
        <w:jc w:val="right"/>
        <w:rPr>
          <w:rFonts w:ascii="Arial Narrow" w:hAnsi="Arial Narrow" w:cs="Arial"/>
          <w:lang w:val="en-GB"/>
        </w:rPr>
      </w:pPr>
      <w:r>
        <w:rPr>
          <w:rFonts w:ascii="Arial Narrow" w:hAnsi="Arial Narrow" w:cs="Arial"/>
          <w:lang w:val="en-GB"/>
        </w:rPr>
        <w:lastRenderedPageBreak/>
        <w:t xml:space="preserve">     </w:t>
      </w:r>
      <w:r w:rsidR="009C556D" w:rsidRPr="003B72E5">
        <w:rPr>
          <w:rFonts w:ascii="Arial Narrow" w:hAnsi="Arial Narrow" w:cs="Arial"/>
          <w:lang w:val="en-GB"/>
        </w:rPr>
        <w:t>2.2</w:t>
      </w:r>
      <w:r w:rsidR="009C556D" w:rsidRPr="003B72E5">
        <w:rPr>
          <w:rFonts w:ascii="Arial Narrow" w:hAnsi="Arial Narrow" w:cs="Arial"/>
          <w:lang w:val="en-GB"/>
        </w:rPr>
        <w:tab/>
      </w:r>
      <w:r>
        <w:rPr>
          <w:rFonts w:ascii="Arial Narrow" w:hAnsi="Arial Narrow" w:cs="Arial"/>
          <w:lang w:val="en-GB"/>
        </w:rPr>
        <w:t xml:space="preserve">       </w:t>
      </w:r>
      <w:r w:rsidR="009C556D" w:rsidRPr="003B72E5">
        <w:rPr>
          <w:rFonts w:ascii="Arial Narrow" w:hAnsi="Arial Narrow" w:cs="Arial"/>
          <w:lang w:val="en-GB"/>
        </w:rPr>
        <w:t xml:space="preserve">Do you, or any person connected with the bidder, have a relationship with any person who is </w:t>
      </w:r>
      <w:r w:rsidR="009950F2">
        <w:rPr>
          <w:rFonts w:ascii="Arial Narrow" w:hAnsi="Arial Narrow" w:cs="Arial"/>
          <w:lang w:val="en-GB"/>
        </w:rPr>
        <w:t xml:space="preserve">    </w:t>
      </w:r>
      <w:r w:rsidR="009C556D" w:rsidRPr="003B72E5">
        <w:rPr>
          <w:rFonts w:ascii="Arial Narrow" w:hAnsi="Arial Narrow" w:cs="Arial"/>
          <w:lang w:val="en-GB"/>
        </w:rPr>
        <w:t>employed by the procuring institution?</w:t>
      </w:r>
      <w:r w:rsidR="009C556D" w:rsidRPr="003B72E5">
        <w:rPr>
          <w:rFonts w:ascii="Arial Narrow" w:hAnsi="Arial Narrow" w:cs="Arial"/>
          <w:b/>
          <w:lang w:val="en-GB"/>
        </w:rPr>
        <w:t xml:space="preserve"> </w:t>
      </w:r>
      <w:r w:rsidR="009C556D">
        <w:rPr>
          <w:rFonts w:ascii="Arial Narrow" w:hAnsi="Arial Narrow" w:cs="Arial"/>
          <w:b/>
          <w:lang w:val="en-GB"/>
        </w:rPr>
        <w:tab/>
      </w:r>
      <w:r w:rsidR="009C556D">
        <w:rPr>
          <w:rFonts w:ascii="Arial Narrow" w:hAnsi="Arial Narrow" w:cs="Arial"/>
          <w:b/>
          <w:lang w:val="en-GB"/>
        </w:rPr>
        <w:tab/>
      </w:r>
      <w:r w:rsidR="009C556D">
        <w:rPr>
          <w:rFonts w:ascii="Arial Narrow" w:hAnsi="Arial Narrow" w:cs="Arial"/>
          <w:b/>
          <w:lang w:val="en-GB"/>
        </w:rPr>
        <w:tab/>
      </w:r>
      <w:r w:rsidR="009C556D">
        <w:rPr>
          <w:rFonts w:ascii="Arial Narrow" w:hAnsi="Arial Narrow" w:cs="Arial"/>
          <w:b/>
          <w:lang w:val="en-GB"/>
        </w:rPr>
        <w:tab/>
      </w:r>
      <w:r w:rsidR="009C556D">
        <w:rPr>
          <w:rFonts w:ascii="Arial Narrow" w:hAnsi="Arial Narrow" w:cs="Arial"/>
          <w:b/>
          <w:lang w:val="en-GB"/>
        </w:rPr>
        <w:tab/>
      </w:r>
      <w:r w:rsidR="009C556D">
        <w:rPr>
          <w:rFonts w:ascii="Arial Narrow" w:hAnsi="Arial Narrow" w:cs="Arial"/>
          <w:b/>
          <w:lang w:val="en-GB"/>
        </w:rPr>
        <w:tab/>
      </w:r>
      <w:r w:rsidR="009C556D">
        <w:rPr>
          <w:rFonts w:ascii="Arial Narrow" w:hAnsi="Arial Narrow" w:cs="Arial"/>
          <w:b/>
          <w:lang w:val="en-GB"/>
        </w:rPr>
        <w:tab/>
      </w:r>
      <w:r w:rsidR="009C556D">
        <w:rPr>
          <w:rFonts w:ascii="Arial Narrow" w:hAnsi="Arial Narrow" w:cs="Arial"/>
          <w:b/>
          <w:lang w:val="en-GB"/>
        </w:rPr>
        <w:tab/>
      </w:r>
      <w:r w:rsidR="009C556D">
        <w:rPr>
          <w:rFonts w:ascii="Arial Narrow" w:hAnsi="Arial Narrow" w:cs="Arial"/>
          <w:b/>
          <w:lang w:val="en-GB"/>
        </w:rPr>
        <w:tab/>
      </w:r>
      <w:r w:rsidR="009C556D">
        <w:rPr>
          <w:rFonts w:ascii="Arial Narrow" w:hAnsi="Arial Narrow" w:cs="Arial"/>
          <w:b/>
          <w:lang w:val="en-GB"/>
        </w:rPr>
        <w:tab/>
      </w:r>
      <w:r w:rsidR="009C556D"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lastRenderedPageBreak/>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F63696"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sidR="009C556D">
        <w:rPr>
          <w:rFonts w:ascii="Arial" w:hAnsi="Arial" w:cs="Arial"/>
          <w:b/>
          <w:sz w:val="22"/>
          <w:szCs w:val="22"/>
          <w:lang w:val="en-GB"/>
        </w:rPr>
        <w:tab/>
      </w:r>
      <w:r w:rsidR="009C556D">
        <w:rPr>
          <w:rFonts w:ascii="Arial" w:hAnsi="Arial" w:cs="Arial"/>
          <w:b/>
          <w:sz w:val="22"/>
          <w:szCs w:val="22"/>
          <w:lang w:val="en-GB"/>
        </w:rPr>
        <w:tab/>
      </w:r>
      <w:r w:rsidR="009C556D">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9" o:title=""/>
          </v:shape>
          <o:OLEObject Type="Embed" ProgID="Equation.3" ShapeID="_x0000_i1025" DrawAspect="Content" ObjectID="_1722928092" r:id="rId10"/>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1" o:title=""/>
          </v:shape>
          <o:OLEObject Type="Embed" ProgID="Equation.3" ShapeID="_x0000_i1026" DrawAspect="Content" ObjectID="_1722928093" r:id="rId12"/>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lastRenderedPageBreak/>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lastRenderedPageBreak/>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71E88" w:rsidRDefault="00771E88" w:rsidP="009C556D"/>
                          <w:p w:rsidR="00771E88" w:rsidRDefault="00771E88" w:rsidP="009C556D"/>
                          <w:p w:rsidR="00771E88" w:rsidRPr="00585866" w:rsidRDefault="00771E88"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771E88" w:rsidRPr="00585866" w:rsidRDefault="00771E88" w:rsidP="009C556D">
                            <w:pPr>
                              <w:jc w:val="center"/>
                              <w:rPr>
                                <w:rFonts w:ascii="Arial" w:hAnsi="Arial" w:cs="Arial"/>
                                <w:sz w:val="18"/>
                                <w:szCs w:val="18"/>
                              </w:rPr>
                            </w:pPr>
                            <w:r w:rsidRPr="00585866">
                              <w:rPr>
                                <w:rFonts w:ascii="Arial" w:hAnsi="Arial" w:cs="Arial"/>
                                <w:sz w:val="18"/>
                                <w:szCs w:val="18"/>
                              </w:rPr>
                              <w:t>SIGNATURE(S) OF BIDDERS(S)</w:t>
                            </w:r>
                          </w:p>
                          <w:p w:rsidR="00771E88" w:rsidRPr="00585866" w:rsidRDefault="00771E88" w:rsidP="009C556D">
                            <w:pPr>
                              <w:rPr>
                                <w:rFonts w:ascii="Arial" w:hAnsi="Arial" w:cs="Arial"/>
                                <w:sz w:val="18"/>
                                <w:szCs w:val="18"/>
                              </w:rPr>
                            </w:pPr>
                          </w:p>
                          <w:p w:rsidR="00771E88" w:rsidRPr="00585866" w:rsidRDefault="00771E88"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771E88" w:rsidRPr="00585866" w:rsidRDefault="00771E88"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771E88" w:rsidRPr="00585866" w:rsidRDefault="00771E88"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71E88" w:rsidRPr="00585866" w:rsidRDefault="00771E88"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71E88" w:rsidRDefault="00771E88"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771E88" w:rsidRDefault="00771E88" w:rsidP="009C556D"/>
                    <w:p w:rsidR="00771E88" w:rsidRDefault="00771E88" w:rsidP="009C556D"/>
                    <w:p w:rsidR="00771E88" w:rsidRPr="00585866" w:rsidRDefault="00771E88"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771E88" w:rsidRPr="00585866" w:rsidRDefault="00771E88" w:rsidP="009C556D">
                      <w:pPr>
                        <w:jc w:val="center"/>
                        <w:rPr>
                          <w:rFonts w:ascii="Arial" w:hAnsi="Arial" w:cs="Arial"/>
                          <w:sz w:val="18"/>
                          <w:szCs w:val="18"/>
                        </w:rPr>
                      </w:pPr>
                      <w:r w:rsidRPr="00585866">
                        <w:rPr>
                          <w:rFonts w:ascii="Arial" w:hAnsi="Arial" w:cs="Arial"/>
                          <w:sz w:val="18"/>
                          <w:szCs w:val="18"/>
                        </w:rPr>
                        <w:t>SIGNATURE(S) OF BIDDERS(S)</w:t>
                      </w:r>
                    </w:p>
                    <w:p w:rsidR="00771E88" w:rsidRPr="00585866" w:rsidRDefault="00771E88" w:rsidP="009C556D">
                      <w:pPr>
                        <w:rPr>
                          <w:rFonts w:ascii="Arial" w:hAnsi="Arial" w:cs="Arial"/>
                          <w:sz w:val="18"/>
                          <w:szCs w:val="18"/>
                        </w:rPr>
                      </w:pPr>
                    </w:p>
                    <w:p w:rsidR="00771E88" w:rsidRPr="00585866" w:rsidRDefault="00771E88"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771E88" w:rsidRPr="00585866" w:rsidRDefault="00771E88"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771E88" w:rsidRPr="00585866" w:rsidRDefault="00771E88"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71E88" w:rsidRPr="00585866" w:rsidRDefault="00771E88"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71E88" w:rsidRDefault="00771E88" w:rsidP="009C556D">
                      <w:pPr>
                        <w:jc w:val="center"/>
                      </w:pPr>
                    </w:p>
                  </w:txbxContent>
                </v:textbox>
              </v:rect>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71E88" w:rsidRDefault="00771E88" w:rsidP="009C556D"/>
                          <w:p w:rsidR="00771E88" w:rsidRPr="00585866" w:rsidRDefault="00771E88" w:rsidP="009C556D">
                            <w:pPr>
                              <w:rPr>
                                <w:rFonts w:ascii="Arial" w:hAnsi="Arial" w:cs="Arial"/>
                                <w:sz w:val="18"/>
                                <w:szCs w:val="18"/>
                              </w:rPr>
                            </w:pPr>
                            <w:r w:rsidRPr="00585866">
                              <w:rPr>
                                <w:rFonts w:ascii="Arial" w:hAnsi="Arial" w:cs="Arial"/>
                                <w:sz w:val="18"/>
                                <w:szCs w:val="18"/>
                              </w:rPr>
                              <w:t>WITNESSES</w:t>
                            </w:r>
                          </w:p>
                          <w:p w:rsidR="00771E88" w:rsidRPr="00585866" w:rsidRDefault="00771E88" w:rsidP="009C556D">
                            <w:pPr>
                              <w:rPr>
                                <w:rFonts w:ascii="Arial" w:hAnsi="Arial" w:cs="Arial"/>
                                <w:sz w:val="18"/>
                                <w:szCs w:val="18"/>
                              </w:rPr>
                            </w:pPr>
                          </w:p>
                          <w:p w:rsidR="00771E88" w:rsidRPr="00585866" w:rsidRDefault="00771E88"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771E88" w:rsidRPr="00585866" w:rsidRDefault="00771E88"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771E88" w:rsidRDefault="00771E88"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771E88" w:rsidRDefault="00771E88" w:rsidP="009C556D"/>
                    <w:p w:rsidR="00771E88" w:rsidRPr="00585866" w:rsidRDefault="00771E88" w:rsidP="009C556D">
                      <w:pPr>
                        <w:rPr>
                          <w:rFonts w:ascii="Arial" w:hAnsi="Arial" w:cs="Arial"/>
                          <w:sz w:val="18"/>
                          <w:szCs w:val="18"/>
                        </w:rPr>
                      </w:pPr>
                      <w:r w:rsidRPr="00585866">
                        <w:rPr>
                          <w:rFonts w:ascii="Arial" w:hAnsi="Arial" w:cs="Arial"/>
                          <w:sz w:val="18"/>
                          <w:szCs w:val="18"/>
                        </w:rPr>
                        <w:t>WITNESSES</w:t>
                      </w:r>
                    </w:p>
                    <w:p w:rsidR="00771E88" w:rsidRPr="00585866" w:rsidRDefault="00771E88" w:rsidP="009C556D">
                      <w:pPr>
                        <w:rPr>
                          <w:rFonts w:ascii="Arial" w:hAnsi="Arial" w:cs="Arial"/>
                          <w:sz w:val="18"/>
                          <w:szCs w:val="18"/>
                        </w:rPr>
                      </w:pPr>
                    </w:p>
                    <w:p w:rsidR="00771E88" w:rsidRPr="00585866" w:rsidRDefault="00771E88"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771E88" w:rsidRPr="00585866" w:rsidRDefault="00771E88"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771E88" w:rsidRDefault="00771E88"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CE50FD" w:rsidRDefault="00CE50FD"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lastRenderedPageBreak/>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AD1E78" w:rsidP="009C556D">
      <w:pPr>
        <w:jc w:val="center"/>
        <w:rPr>
          <w:rFonts w:ascii="Arial" w:hAnsi="Arial" w:cs="Arial"/>
          <w:sz w:val="22"/>
          <w:szCs w:val="22"/>
        </w:rPr>
      </w:pPr>
      <w:r>
        <w:rPr>
          <w:rFonts w:ascii="Arial" w:hAnsi="Arial" w:cs="Arial"/>
          <w:b/>
          <w:sz w:val="22"/>
          <w:szCs w:val="22"/>
        </w:rPr>
        <w:t xml:space="preserve">     </w:t>
      </w:r>
      <w:bookmarkStart w:id="7" w:name="_GoBack"/>
      <w:bookmarkEnd w:id="7"/>
      <w:r w:rsidR="009C556D" w:rsidRPr="00B83167">
        <w:rPr>
          <w:rFonts w:ascii="Arial" w:hAnsi="Arial" w:cs="Arial"/>
          <w:b/>
          <w:sz w:val="22"/>
          <w:szCs w:val="22"/>
        </w:rPr>
        <w:t>DECLARATION CERTIFICATE FOR LOCAL PRODUCTION AND CONTENT</w:t>
      </w:r>
      <w:r w:rsidR="009C556D">
        <w:rPr>
          <w:rFonts w:ascii="Arial" w:hAnsi="Arial" w:cs="Arial"/>
          <w:b/>
          <w:sz w:val="22"/>
          <w:szCs w:val="22"/>
        </w:rPr>
        <w:t xml:space="preserve"> FOR DESIGNATED SECTORS</w:t>
      </w:r>
      <w:r w:rsidR="009C556D"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1C58CF" w:rsidRDefault="009C556D" w:rsidP="00926EA3">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lang w:val="en-GB" w:eastAsia="en-GB"/>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lastRenderedPageBreak/>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w:t>
      </w:r>
      <w:proofErr w:type="spellStart"/>
      <w:r>
        <w:rPr>
          <w:rFonts w:ascii="Arial" w:hAnsi="Arial" w:cs="Arial"/>
          <w:b/>
          <w:bCs/>
          <w:sz w:val="22"/>
          <w:szCs w:val="22"/>
        </w:rPr>
        <w:t>ip.jsp</w:t>
      </w:r>
      <w:proofErr w:type="spellEnd"/>
      <w:r>
        <w:rPr>
          <w:rFonts w:ascii="Arial" w:hAnsi="Arial" w:cs="Arial"/>
          <w:b/>
          <w:bCs/>
          <w:sz w:val="22"/>
          <w:szCs w:val="22"/>
        </w:rPr>
        <w:t xml:space="preserve">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1C58CF" w:rsidRDefault="001C58CF" w:rsidP="00B93BDD">
      <w:pPr>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lastRenderedPageBreak/>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765E4C">
      <w:pPr>
        <w:rPr>
          <w:noProof/>
        </w:rPr>
      </w:pPr>
      <w:r w:rsidRPr="00765E4C">
        <w:rPr>
          <w:noProof/>
          <w:lang w:val="en-GB" w:eastAsia="en-GB"/>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lastRenderedPageBreak/>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proofErr w:type="spellStart"/>
            <w:r w:rsidRPr="009C556D">
              <w:rPr>
                <w:rFonts w:ascii="Arial" w:hAnsi="Arial" w:cs="Arial"/>
                <w:sz w:val="20"/>
                <w:szCs w:val="20"/>
              </w:rPr>
              <w:t>Mr</w:t>
            </w:r>
            <w:proofErr w:type="spellEnd"/>
            <w:r w:rsidRPr="009C556D">
              <w:rPr>
                <w:rFonts w:ascii="Arial" w:hAnsi="Arial" w:cs="Arial"/>
                <w:sz w:val="20"/>
                <w:szCs w:val="20"/>
              </w:rPr>
              <w:t xml:space="preserve">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r w:rsidR="003F3148">
        <w:rPr>
          <w:rFonts w:ascii="Arial Narrow" w:hAnsi="Arial Narrow"/>
          <w:b/>
        </w:rPr>
        <w:t>1432562</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r w:rsidR="003F3148">
        <w:rPr>
          <w:rFonts w:ascii="Arial Narrow" w:hAnsi="Arial Narrow"/>
          <w:b/>
          <w:color w:val="FF0000"/>
          <w:lang w:val="en-GB"/>
        </w:rPr>
        <w:t>REQUEST FOR SUITABLY QUALIFIED SERVICE PROVIDER TO PROVIDE OFFSITE STORAGE OF BACKUP TAPES</w:t>
      </w:r>
      <w:r w:rsidRPr="009C556D">
        <w:rPr>
          <w:rFonts w:ascii="Arial Narrow" w:hAnsi="Arial Narrow"/>
          <w:b/>
          <w:color w:val="FF0000"/>
          <w:lang w:val="en-GB"/>
        </w:rPr>
        <w:t xml:space="preserve"> </w:t>
      </w:r>
    </w:p>
    <w:p w:rsidR="009C556D" w:rsidRPr="009C556D" w:rsidRDefault="009C556D" w:rsidP="009C556D">
      <w:pPr>
        <w:suppressAutoHyphens/>
        <w:spacing w:line="276" w:lineRule="auto"/>
        <w:ind w:right="-142"/>
        <w:jc w:val="both"/>
        <w:rPr>
          <w:rFonts w:ascii="Arial Narrow" w:hAnsi="Arial Narrow" w:cs="Arial"/>
          <w:b/>
          <w:color w:val="000000"/>
        </w:rPr>
      </w:pPr>
    </w:p>
    <w:p w:rsidR="00F37B8C" w:rsidRDefault="00F37B8C" w:rsidP="00F37B8C">
      <w:pPr>
        <w:spacing w:line="360" w:lineRule="auto"/>
        <w:rPr>
          <w:rFonts w:ascii="Arial" w:hAnsi="Arial" w:cs="Arial"/>
          <w:color w:val="000000"/>
          <w:lang w:val="en-ZA"/>
        </w:rPr>
      </w:pPr>
      <w:r>
        <w:rPr>
          <w:rFonts w:ascii="Arial" w:hAnsi="Arial" w:cs="Arial"/>
          <w:color w:val="000000"/>
          <w:lang w:val="en-ZA"/>
        </w:rPr>
        <w:t>The supplier must adhere to the following standards:</w:t>
      </w:r>
    </w:p>
    <w:p w:rsidR="00F37B8C" w:rsidRDefault="00F37B8C" w:rsidP="00F37B8C">
      <w:pPr>
        <w:spacing w:line="360" w:lineRule="auto"/>
        <w:rPr>
          <w:rFonts w:ascii="Arial" w:hAnsi="Arial" w:cs="Arial"/>
          <w:color w:val="000000"/>
          <w:lang w:val="en-ZA"/>
        </w:rPr>
      </w:pPr>
    </w:p>
    <w:p w:rsidR="00F37B8C" w:rsidRDefault="00F37B8C" w:rsidP="00F37B8C">
      <w:pPr>
        <w:spacing w:line="360" w:lineRule="auto"/>
        <w:rPr>
          <w:rFonts w:ascii="Arial" w:hAnsi="Arial" w:cs="Arial"/>
          <w:b/>
          <w:color w:val="000000"/>
          <w:lang w:val="en-ZA"/>
        </w:rPr>
      </w:pPr>
      <w:r w:rsidRPr="00F37B8C">
        <w:rPr>
          <w:rFonts w:ascii="Arial" w:hAnsi="Arial" w:cs="Arial"/>
          <w:b/>
          <w:color w:val="000000"/>
          <w:lang w:val="en-ZA"/>
        </w:rPr>
        <w:t>9.1</w:t>
      </w:r>
      <w:r>
        <w:rPr>
          <w:rFonts w:ascii="Arial" w:hAnsi="Arial" w:cs="Arial"/>
          <w:color w:val="000000"/>
          <w:lang w:val="en-ZA"/>
        </w:rPr>
        <w:tab/>
      </w:r>
      <w:r w:rsidRPr="00F37B8C">
        <w:rPr>
          <w:rFonts w:ascii="Arial" w:hAnsi="Arial" w:cs="Arial"/>
          <w:b/>
          <w:color w:val="000000"/>
          <w:lang w:val="en-ZA"/>
        </w:rPr>
        <w:t>Collection and delivery of Server Backup Tapes</w:t>
      </w:r>
    </w:p>
    <w:p w:rsidR="00F37B8C" w:rsidRPr="00F37B8C" w:rsidRDefault="00F37B8C" w:rsidP="00F37B8C">
      <w:pPr>
        <w:pStyle w:val="ListParagraph"/>
        <w:numPr>
          <w:ilvl w:val="0"/>
          <w:numId w:val="38"/>
        </w:numPr>
        <w:spacing w:line="360" w:lineRule="auto"/>
        <w:rPr>
          <w:rFonts w:ascii="Arial" w:hAnsi="Arial" w:cs="Arial"/>
          <w:b/>
          <w:color w:val="000000"/>
          <w:lang w:val="en-ZA"/>
        </w:rPr>
      </w:pPr>
      <w:r>
        <w:rPr>
          <w:rFonts w:ascii="Arial" w:hAnsi="Arial" w:cs="Arial"/>
          <w:color w:val="000000"/>
          <w:lang w:val="en-ZA"/>
        </w:rPr>
        <w:t>A scheduled collection and delivery of data tapes according to the NHLS needs</w:t>
      </w:r>
    </w:p>
    <w:p w:rsidR="00F37B8C" w:rsidRPr="00F37B8C" w:rsidRDefault="00F37B8C" w:rsidP="00F37B8C">
      <w:pPr>
        <w:pStyle w:val="ListParagraph"/>
        <w:numPr>
          <w:ilvl w:val="0"/>
          <w:numId w:val="38"/>
        </w:numPr>
        <w:spacing w:line="360" w:lineRule="auto"/>
        <w:rPr>
          <w:rFonts w:ascii="Arial" w:hAnsi="Arial" w:cs="Arial"/>
          <w:b/>
          <w:color w:val="000000"/>
          <w:lang w:val="en-ZA"/>
        </w:rPr>
      </w:pPr>
      <w:r>
        <w:rPr>
          <w:rFonts w:ascii="Arial" w:hAnsi="Arial" w:cs="Arial"/>
          <w:color w:val="000000"/>
          <w:lang w:val="en-ZA"/>
        </w:rPr>
        <w:t>Backup Tapes transported in air-conditioned vehicles, which are in constant contact to base.</w:t>
      </w:r>
    </w:p>
    <w:p w:rsidR="00F37B8C" w:rsidRPr="00720F19" w:rsidRDefault="00F37B8C" w:rsidP="00F37B8C">
      <w:pPr>
        <w:pStyle w:val="ListParagraph"/>
        <w:numPr>
          <w:ilvl w:val="0"/>
          <w:numId w:val="38"/>
        </w:numPr>
        <w:spacing w:line="360" w:lineRule="auto"/>
        <w:rPr>
          <w:rFonts w:ascii="Arial" w:hAnsi="Arial" w:cs="Arial"/>
          <w:b/>
          <w:color w:val="000000"/>
          <w:lang w:val="en-ZA"/>
        </w:rPr>
      </w:pPr>
      <w:r>
        <w:rPr>
          <w:rFonts w:ascii="Arial" w:hAnsi="Arial" w:cs="Arial"/>
          <w:color w:val="000000"/>
          <w:lang w:val="en-ZA"/>
        </w:rPr>
        <w:t>Vehicles are fitted with anti-</w:t>
      </w:r>
      <w:r w:rsidR="00720F19">
        <w:rPr>
          <w:rFonts w:ascii="Arial" w:hAnsi="Arial" w:cs="Arial"/>
          <w:color w:val="000000"/>
          <w:lang w:val="en-ZA"/>
        </w:rPr>
        <w:t>hijack</w:t>
      </w:r>
      <w:r>
        <w:rPr>
          <w:rFonts w:ascii="Arial" w:hAnsi="Arial" w:cs="Arial"/>
          <w:color w:val="000000"/>
          <w:lang w:val="en-ZA"/>
        </w:rPr>
        <w:t xml:space="preserve"> and or never left unattended during deliveries</w:t>
      </w:r>
      <w:r w:rsidR="00720F19">
        <w:rPr>
          <w:rFonts w:ascii="Arial" w:hAnsi="Arial" w:cs="Arial"/>
          <w:color w:val="000000"/>
          <w:lang w:val="en-ZA"/>
        </w:rPr>
        <w:t>.</w:t>
      </w:r>
    </w:p>
    <w:p w:rsidR="00720F19" w:rsidRPr="00C636DE" w:rsidRDefault="00720F19" w:rsidP="00F37B8C">
      <w:pPr>
        <w:pStyle w:val="ListParagraph"/>
        <w:numPr>
          <w:ilvl w:val="0"/>
          <w:numId w:val="38"/>
        </w:numPr>
        <w:spacing w:line="360" w:lineRule="auto"/>
        <w:rPr>
          <w:rFonts w:ascii="Arial" w:hAnsi="Arial" w:cs="Arial"/>
          <w:b/>
          <w:color w:val="000000"/>
          <w:lang w:val="en-ZA"/>
        </w:rPr>
      </w:pPr>
      <w:r>
        <w:rPr>
          <w:rFonts w:ascii="Arial" w:hAnsi="Arial" w:cs="Arial"/>
          <w:color w:val="000000"/>
          <w:lang w:val="en-ZA"/>
        </w:rPr>
        <w:t xml:space="preserve">A 24-hour service is available </w:t>
      </w:r>
      <w:r w:rsidR="00C636DE">
        <w:rPr>
          <w:rFonts w:ascii="Arial" w:hAnsi="Arial" w:cs="Arial"/>
          <w:color w:val="000000"/>
          <w:lang w:val="en-ZA"/>
        </w:rPr>
        <w:t>is available and all relevant emergency numbers are provided during the take-on.</w:t>
      </w:r>
    </w:p>
    <w:p w:rsidR="00C636DE" w:rsidRPr="001F564E" w:rsidRDefault="00C636DE" w:rsidP="00F37B8C">
      <w:pPr>
        <w:pStyle w:val="ListParagraph"/>
        <w:numPr>
          <w:ilvl w:val="0"/>
          <w:numId w:val="38"/>
        </w:numPr>
        <w:spacing w:line="360" w:lineRule="auto"/>
        <w:rPr>
          <w:rFonts w:ascii="Arial" w:hAnsi="Arial" w:cs="Arial"/>
          <w:b/>
          <w:color w:val="000000"/>
          <w:lang w:val="en-ZA"/>
        </w:rPr>
      </w:pPr>
      <w:r>
        <w:rPr>
          <w:rFonts w:ascii="Arial" w:hAnsi="Arial" w:cs="Arial"/>
          <w:color w:val="000000"/>
          <w:lang w:val="en-ZA"/>
        </w:rPr>
        <w:t>Tapes are only released to pre-designated and authorised personnel.</w:t>
      </w:r>
    </w:p>
    <w:p w:rsidR="001F564E" w:rsidRDefault="001F564E" w:rsidP="001F564E">
      <w:pPr>
        <w:spacing w:line="360" w:lineRule="auto"/>
        <w:rPr>
          <w:rFonts w:ascii="Arial" w:hAnsi="Arial" w:cs="Arial"/>
          <w:b/>
          <w:color w:val="000000"/>
          <w:lang w:val="en-ZA"/>
        </w:rPr>
      </w:pPr>
      <w:r>
        <w:rPr>
          <w:rFonts w:ascii="Arial" w:hAnsi="Arial" w:cs="Arial"/>
          <w:b/>
          <w:color w:val="000000"/>
          <w:lang w:val="en-ZA"/>
        </w:rPr>
        <w:t>9.2</w:t>
      </w:r>
      <w:r>
        <w:rPr>
          <w:rFonts w:ascii="Arial" w:hAnsi="Arial" w:cs="Arial"/>
          <w:b/>
          <w:color w:val="000000"/>
          <w:lang w:val="en-ZA"/>
        </w:rPr>
        <w:tab/>
        <w:t>Security</w:t>
      </w:r>
    </w:p>
    <w:p w:rsidR="001F564E" w:rsidRPr="001F564E" w:rsidRDefault="001F564E" w:rsidP="001F564E">
      <w:pPr>
        <w:pStyle w:val="ListParagraph"/>
        <w:numPr>
          <w:ilvl w:val="0"/>
          <w:numId w:val="39"/>
        </w:numPr>
        <w:spacing w:line="360" w:lineRule="auto"/>
        <w:rPr>
          <w:rFonts w:ascii="Arial" w:hAnsi="Arial" w:cs="Arial"/>
          <w:b/>
          <w:color w:val="000000"/>
          <w:lang w:val="en-ZA"/>
        </w:rPr>
      </w:pPr>
      <w:r>
        <w:rPr>
          <w:rFonts w:ascii="Arial" w:hAnsi="Arial" w:cs="Arial"/>
          <w:color w:val="000000"/>
          <w:lang w:val="en-ZA"/>
        </w:rPr>
        <w:t>24 Hour seven days a week</w:t>
      </w:r>
    </w:p>
    <w:p w:rsidR="001F564E" w:rsidRPr="001F564E" w:rsidRDefault="001F564E" w:rsidP="001F564E">
      <w:pPr>
        <w:pStyle w:val="ListParagraph"/>
        <w:numPr>
          <w:ilvl w:val="0"/>
          <w:numId w:val="39"/>
        </w:numPr>
        <w:spacing w:line="360" w:lineRule="auto"/>
        <w:rPr>
          <w:rFonts w:ascii="Arial" w:hAnsi="Arial" w:cs="Arial"/>
          <w:b/>
          <w:color w:val="000000"/>
          <w:lang w:val="en-ZA"/>
        </w:rPr>
      </w:pPr>
      <w:r>
        <w:rPr>
          <w:rFonts w:ascii="Arial" w:hAnsi="Arial" w:cs="Arial"/>
          <w:color w:val="000000"/>
          <w:lang w:val="en-ZA"/>
        </w:rPr>
        <w:t>There are security guards on the property who is in communication with their control centre.</w:t>
      </w:r>
    </w:p>
    <w:p w:rsidR="001F564E" w:rsidRDefault="001F564E" w:rsidP="001F564E">
      <w:pPr>
        <w:spacing w:line="360" w:lineRule="auto"/>
        <w:rPr>
          <w:rFonts w:ascii="Arial" w:hAnsi="Arial" w:cs="Arial"/>
          <w:b/>
          <w:color w:val="000000"/>
          <w:lang w:val="en-ZA"/>
        </w:rPr>
      </w:pPr>
      <w:r>
        <w:rPr>
          <w:rFonts w:ascii="Arial" w:hAnsi="Arial" w:cs="Arial"/>
          <w:b/>
          <w:color w:val="000000"/>
          <w:lang w:val="en-ZA"/>
        </w:rPr>
        <w:t>9.3</w:t>
      </w:r>
      <w:r>
        <w:rPr>
          <w:rFonts w:ascii="Arial" w:hAnsi="Arial" w:cs="Arial"/>
          <w:b/>
          <w:color w:val="000000"/>
          <w:lang w:val="en-ZA"/>
        </w:rPr>
        <w:tab/>
        <w:t>Fire and Flood</w:t>
      </w:r>
    </w:p>
    <w:p w:rsidR="001F564E" w:rsidRPr="001F564E" w:rsidRDefault="001F564E" w:rsidP="001F564E">
      <w:pPr>
        <w:pStyle w:val="ListParagraph"/>
        <w:numPr>
          <w:ilvl w:val="0"/>
          <w:numId w:val="40"/>
        </w:numPr>
        <w:spacing w:line="360" w:lineRule="auto"/>
        <w:rPr>
          <w:rFonts w:ascii="Arial" w:hAnsi="Arial" w:cs="Arial"/>
          <w:b/>
          <w:color w:val="000000"/>
          <w:lang w:val="en-ZA"/>
        </w:rPr>
      </w:pPr>
      <w:r>
        <w:rPr>
          <w:rFonts w:ascii="Arial" w:hAnsi="Arial" w:cs="Arial"/>
          <w:color w:val="000000"/>
          <w:lang w:val="en-ZA"/>
        </w:rPr>
        <w:t>The vault is air-conditioned and humi</w:t>
      </w:r>
      <w:r w:rsidR="00DC74F0">
        <w:rPr>
          <w:rFonts w:ascii="Arial" w:hAnsi="Arial" w:cs="Arial"/>
          <w:color w:val="000000"/>
          <w:lang w:val="en-ZA"/>
        </w:rPr>
        <w:t>di</w:t>
      </w:r>
      <w:r>
        <w:rPr>
          <w:rFonts w:ascii="Arial" w:hAnsi="Arial" w:cs="Arial"/>
          <w:color w:val="000000"/>
          <w:lang w:val="en-ZA"/>
        </w:rPr>
        <w:t>fied.</w:t>
      </w:r>
    </w:p>
    <w:p w:rsidR="001F564E" w:rsidRPr="001F564E" w:rsidRDefault="001F564E" w:rsidP="001F564E">
      <w:pPr>
        <w:pStyle w:val="ListParagraph"/>
        <w:numPr>
          <w:ilvl w:val="0"/>
          <w:numId w:val="40"/>
        </w:numPr>
        <w:spacing w:line="360" w:lineRule="auto"/>
        <w:rPr>
          <w:rFonts w:ascii="Arial" w:hAnsi="Arial" w:cs="Arial"/>
          <w:b/>
          <w:color w:val="000000"/>
          <w:lang w:val="en-ZA"/>
        </w:rPr>
      </w:pPr>
      <w:r>
        <w:rPr>
          <w:rFonts w:ascii="Arial" w:hAnsi="Arial" w:cs="Arial"/>
          <w:color w:val="000000"/>
          <w:lang w:val="en-ZA"/>
        </w:rPr>
        <w:t>A fire suppression system is installed in the Vault. The system is serviced every three months, undergoing a full inspection.</w:t>
      </w:r>
    </w:p>
    <w:p w:rsidR="001F564E" w:rsidRPr="001F564E" w:rsidRDefault="001F564E" w:rsidP="001F564E">
      <w:pPr>
        <w:pStyle w:val="ListParagraph"/>
        <w:numPr>
          <w:ilvl w:val="0"/>
          <w:numId w:val="40"/>
        </w:numPr>
        <w:spacing w:line="360" w:lineRule="auto"/>
        <w:rPr>
          <w:rFonts w:ascii="Arial" w:hAnsi="Arial" w:cs="Arial"/>
          <w:b/>
          <w:color w:val="000000"/>
          <w:lang w:val="en-ZA"/>
        </w:rPr>
      </w:pPr>
      <w:r>
        <w:rPr>
          <w:rFonts w:ascii="Arial" w:hAnsi="Arial" w:cs="Arial"/>
          <w:color w:val="000000"/>
          <w:lang w:val="en-ZA"/>
        </w:rPr>
        <w:t>A sprinkler system in the warehouse, approved by the Automatic Sprinkle Inspection bureau, has an audible warning facility in the security office should it be activated.</w:t>
      </w:r>
    </w:p>
    <w:p w:rsidR="001F564E" w:rsidRPr="001F564E" w:rsidRDefault="001F564E" w:rsidP="001F564E">
      <w:pPr>
        <w:pStyle w:val="ListParagraph"/>
        <w:numPr>
          <w:ilvl w:val="0"/>
          <w:numId w:val="40"/>
        </w:numPr>
        <w:spacing w:line="360" w:lineRule="auto"/>
        <w:rPr>
          <w:rFonts w:ascii="Arial" w:hAnsi="Arial" w:cs="Arial"/>
          <w:b/>
          <w:color w:val="000000"/>
          <w:lang w:val="en-ZA"/>
        </w:rPr>
      </w:pPr>
      <w:r>
        <w:rPr>
          <w:rFonts w:ascii="Arial" w:hAnsi="Arial" w:cs="Arial"/>
          <w:color w:val="000000"/>
          <w:lang w:val="en-ZA"/>
        </w:rPr>
        <w:t>The entire warehouse is a no-smoking zone and is to strict access control.</w:t>
      </w:r>
    </w:p>
    <w:p w:rsidR="00F37B8C" w:rsidRPr="00F37B8C" w:rsidRDefault="00F37B8C" w:rsidP="00F37B8C">
      <w:pPr>
        <w:spacing w:line="360" w:lineRule="auto"/>
        <w:ind w:left="360"/>
        <w:rPr>
          <w:rFonts w:ascii="Arial" w:hAnsi="Arial" w:cs="Arial"/>
          <w:b/>
          <w:color w:val="000000"/>
          <w:lang w:val="en-ZA"/>
        </w:rPr>
      </w:pPr>
    </w:p>
    <w:p w:rsidR="00F37B8C" w:rsidRDefault="00F37B8C" w:rsidP="00F37B8C">
      <w:pPr>
        <w:spacing w:line="360" w:lineRule="auto"/>
        <w:rPr>
          <w:rFonts w:ascii="Arial" w:hAnsi="Arial" w:cs="Arial"/>
          <w:color w:val="000000"/>
          <w:lang w:val="en-ZA"/>
        </w:rPr>
      </w:pPr>
    </w:p>
    <w:p w:rsidR="00F37B8C" w:rsidRPr="00F37B8C" w:rsidRDefault="00F37B8C" w:rsidP="00F37B8C">
      <w:pPr>
        <w:spacing w:line="360" w:lineRule="auto"/>
        <w:rPr>
          <w:rFonts w:ascii="Arial" w:hAnsi="Arial" w:cs="Arial"/>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Default="009C556D" w:rsidP="009C556D"/>
    <w:p w:rsidR="002A0A68" w:rsidRDefault="002A0A68" w:rsidP="009C556D"/>
    <w:p w:rsidR="002A0A68" w:rsidRDefault="002A0A68" w:rsidP="009C556D"/>
    <w:p w:rsidR="002A0A68" w:rsidRDefault="002A0A68" w:rsidP="009C556D"/>
    <w:p w:rsidR="002A0A68" w:rsidRDefault="002A0A68" w:rsidP="009C556D"/>
    <w:p w:rsidR="002A0A68" w:rsidRDefault="002A0A68" w:rsidP="009C556D"/>
    <w:p w:rsidR="002A0A68" w:rsidRDefault="002A0A68" w:rsidP="009C556D"/>
    <w:p w:rsidR="002A0A68" w:rsidRDefault="002A0A68" w:rsidP="009C556D"/>
    <w:p w:rsidR="002A0A68" w:rsidRDefault="002A0A68" w:rsidP="009C556D"/>
    <w:p w:rsidR="002A0A68" w:rsidRDefault="002A0A68" w:rsidP="009C556D"/>
    <w:p w:rsidR="002A0A68" w:rsidRDefault="002A0A68" w:rsidP="009C556D"/>
    <w:p w:rsidR="002A0A68" w:rsidRDefault="002A0A68" w:rsidP="009C556D"/>
    <w:p w:rsidR="002A0A68" w:rsidRPr="009C556D" w:rsidRDefault="002A0A68"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lastRenderedPageBreak/>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49"/>
        <w:gridCol w:w="1473"/>
        <w:gridCol w:w="4028"/>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6D09EA" w:rsidP="009C556D">
            <w:pPr>
              <w:spacing w:after="120"/>
              <w:jc w:val="both"/>
              <w:rPr>
                <w:rFonts w:ascii="Arial Narrow" w:hAnsi="Arial Narrow" w:cs="Calibri"/>
                <w:sz w:val="20"/>
                <w:szCs w:val="20"/>
              </w:rPr>
            </w:pPr>
            <w:r>
              <w:rPr>
                <w:rFonts w:ascii="Arial Narrow" w:hAnsi="Arial Narrow" w:cs="Calibri"/>
                <w:sz w:val="20"/>
                <w:szCs w:val="20"/>
              </w:rPr>
              <w:t>Weighting</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701207" w:rsidRPr="00701207" w:rsidRDefault="009C556D" w:rsidP="00701207">
            <w:pPr>
              <w:spacing w:line="360" w:lineRule="auto"/>
              <w:jc w:val="both"/>
              <w:rPr>
                <w:rFonts w:ascii="Arial Narrow" w:eastAsia="Calibri" w:hAnsi="Arial Narrow" w:cs="Arial"/>
                <w:b/>
                <w:color w:val="333333"/>
                <w:sz w:val="20"/>
                <w:szCs w:val="20"/>
                <w:lang w:val="en-GB"/>
              </w:rPr>
            </w:pPr>
            <w:r w:rsidRPr="009C556D">
              <w:rPr>
                <w:rFonts w:ascii="Arial Narrow" w:hAnsi="Arial Narrow" w:cs="Calibri"/>
                <w:b/>
                <w:sz w:val="20"/>
                <w:szCs w:val="20"/>
              </w:rPr>
              <w:t>1</w:t>
            </w:r>
            <w:r w:rsidRPr="00701207">
              <w:rPr>
                <w:rFonts w:ascii="Arial Narrow" w:hAnsi="Arial Narrow" w:cs="Calibri"/>
                <w:b/>
                <w:sz w:val="20"/>
                <w:szCs w:val="20"/>
              </w:rPr>
              <w:t xml:space="preserve">.  </w:t>
            </w:r>
            <w:r w:rsidR="00701207" w:rsidRPr="00701207">
              <w:rPr>
                <w:rFonts w:ascii="Arial Narrow" w:eastAsia="Calibri" w:hAnsi="Arial Narrow" w:cs="Arial"/>
                <w:b/>
                <w:color w:val="333333"/>
                <w:sz w:val="20"/>
                <w:szCs w:val="20"/>
                <w:lang w:val="en-GB"/>
              </w:rPr>
              <w:t>Proof of Vehicle(s)</w:t>
            </w:r>
          </w:p>
          <w:p w:rsidR="00701207" w:rsidRPr="00701207" w:rsidRDefault="00701207" w:rsidP="00701207">
            <w:pPr>
              <w:spacing w:line="360" w:lineRule="auto"/>
              <w:jc w:val="both"/>
              <w:rPr>
                <w:rFonts w:ascii="Arial Narrow" w:eastAsia="Calibri" w:hAnsi="Arial Narrow" w:cs="Arial"/>
                <w:b/>
                <w:color w:val="333333"/>
                <w:sz w:val="20"/>
                <w:szCs w:val="20"/>
                <w:lang w:val="en-GB"/>
              </w:rPr>
            </w:pPr>
            <w:r w:rsidRPr="00701207">
              <w:rPr>
                <w:rFonts w:ascii="Arial Narrow" w:eastAsia="Calibri" w:hAnsi="Arial Narrow" w:cs="Arial"/>
                <w:b/>
                <w:color w:val="333333"/>
                <w:sz w:val="20"/>
                <w:szCs w:val="20"/>
                <w:lang w:val="en-GB"/>
              </w:rPr>
              <w:t xml:space="preserve">Substantiation: </w:t>
            </w:r>
          </w:p>
          <w:p w:rsidR="00701207" w:rsidRPr="00701207" w:rsidRDefault="00701207" w:rsidP="00701207">
            <w:pPr>
              <w:spacing w:line="360" w:lineRule="auto"/>
              <w:jc w:val="both"/>
              <w:rPr>
                <w:rFonts w:ascii="Arial Narrow" w:eastAsia="Calibri" w:hAnsi="Arial Narrow" w:cs="Arial"/>
                <w:b/>
                <w:color w:val="333333"/>
                <w:sz w:val="20"/>
                <w:szCs w:val="20"/>
                <w:lang w:val="en-GB"/>
              </w:rPr>
            </w:pPr>
            <w:r w:rsidRPr="00701207">
              <w:rPr>
                <w:rFonts w:ascii="Arial Narrow" w:eastAsia="Calibri" w:hAnsi="Arial Narrow" w:cs="Arial"/>
                <w:b/>
                <w:color w:val="333333"/>
                <w:sz w:val="20"/>
                <w:szCs w:val="20"/>
                <w:lang w:val="en-GB"/>
              </w:rPr>
              <w:t>Please provide vehicle registration papers. NHLS reserve the right to request vehicle assessment before awarding this RFQ.</w:t>
            </w:r>
          </w:p>
          <w:p w:rsidR="00701207" w:rsidRPr="00701207" w:rsidRDefault="00701207" w:rsidP="00701207">
            <w:pPr>
              <w:spacing w:line="360" w:lineRule="auto"/>
              <w:jc w:val="both"/>
              <w:rPr>
                <w:rFonts w:ascii="Arial Narrow" w:eastAsia="Calibri" w:hAnsi="Arial Narrow" w:cs="Arial"/>
                <w:b/>
                <w:color w:val="333333"/>
                <w:sz w:val="20"/>
                <w:szCs w:val="20"/>
                <w:lang w:val="en-GB"/>
              </w:rPr>
            </w:pPr>
            <w:r w:rsidRPr="00701207">
              <w:rPr>
                <w:rFonts w:ascii="Arial Narrow" w:eastAsia="Calibri" w:hAnsi="Arial Narrow" w:cs="Arial"/>
                <w:b/>
                <w:color w:val="333333"/>
                <w:sz w:val="20"/>
                <w:szCs w:val="20"/>
                <w:lang w:val="en-GB"/>
              </w:rPr>
              <w:t>20 + Vehicles = 50 points</w:t>
            </w:r>
          </w:p>
          <w:p w:rsidR="00701207" w:rsidRPr="00701207" w:rsidRDefault="00701207" w:rsidP="00701207">
            <w:pPr>
              <w:spacing w:line="360" w:lineRule="auto"/>
              <w:jc w:val="both"/>
              <w:rPr>
                <w:rFonts w:ascii="Arial Narrow" w:eastAsia="Calibri" w:hAnsi="Arial Narrow" w:cs="Arial"/>
                <w:b/>
                <w:color w:val="333333"/>
                <w:sz w:val="20"/>
                <w:szCs w:val="20"/>
                <w:lang w:val="en-GB"/>
              </w:rPr>
            </w:pPr>
            <w:r w:rsidRPr="00701207">
              <w:rPr>
                <w:rFonts w:ascii="Arial Narrow" w:eastAsia="Calibri" w:hAnsi="Arial Narrow" w:cs="Arial"/>
                <w:b/>
                <w:color w:val="333333"/>
                <w:sz w:val="20"/>
                <w:szCs w:val="20"/>
                <w:lang w:val="en-GB"/>
              </w:rPr>
              <w:t>10 – 20 Vehicles = 30 points</w:t>
            </w: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701207" w:rsidP="009C556D">
            <w:pPr>
              <w:spacing w:after="120"/>
              <w:jc w:val="both"/>
              <w:rPr>
                <w:rFonts w:ascii="Arial Narrow" w:hAnsi="Arial Narrow" w:cs="Calibri"/>
                <w:b/>
                <w:sz w:val="20"/>
                <w:szCs w:val="20"/>
              </w:rPr>
            </w:pPr>
            <w:r>
              <w:rPr>
                <w:rFonts w:ascii="Arial Narrow" w:hAnsi="Arial Narrow" w:cs="Calibri"/>
                <w:b/>
                <w:sz w:val="20"/>
                <w:szCs w:val="20"/>
              </w:rPr>
              <w:t>5</w:t>
            </w:r>
            <w:r w:rsidR="009C556D" w:rsidRPr="009C556D">
              <w:rPr>
                <w:rFonts w:ascii="Arial Narrow" w:hAnsi="Arial Narrow" w:cs="Calibri"/>
                <w:b/>
                <w:sz w:val="20"/>
                <w:szCs w:val="20"/>
              </w:rPr>
              <w:t>0</w:t>
            </w:r>
          </w:p>
        </w:tc>
        <w:tc>
          <w:tcPr>
            <w:tcW w:w="4536" w:type="dxa"/>
          </w:tcPr>
          <w:p w:rsidR="00701207" w:rsidRPr="00701207" w:rsidRDefault="009C556D" w:rsidP="00701207">
            <w:pPr>
              <w:spacing w:line="360" w:lineRule="auto"/>
              <w:jc w:val="both"/>
              <w:rPr>
                <w:rFonts w:ascii="Arial Narrow" w:eastAsia="Calibri" w:hAnsi="Arial Narrow" w:cs="Arial"/>
                <w:b/>
                <w:color w:val="333333"/>
                <w:sz w:val="20"/>
                <w:szCs w:val="20"/>
                <w:lang w:val="en-GB"/>
              </w:rPr>
            </w:pPr>
            <w:r w:rsidRPr="009C556D">
              <w:rPr>
                <w:rFonts w:ascii="Arial Narrow" w:hAnsi="Arial Narrow" w:cs="Calibri"/>
                <w:sz w:val="20"/>
                <w:szCs w:val="20"/>
              </w:rPr>
              <w:t xml:space="preserve"> </w:t>
            </w:r>
            <w:r w:rsidR="00701207" w:rsidRPr="00701207">
              <w:rPr>
                <w:rFonts w:ascii="Arial Narrow" w:eastAsia="Calibri" w:hAnsi="Arial Narrow" w:cs="Arial"/>
                <w:b/>
                <w:color w:val="333333"/>
                <w:sz w:val="20"/>
                <w:szCs w:val="20"/>
                <w:lang w:val="en-GB"/>
              </w:rPr>
              <w:t>20 + Vehicles = 50 points</w:t>
            </w:r>
          </w:p>
          <w:p w:rsidR="00701207" w:rsidRDefault="00701207" w:rsidP="00701207">
            <w:pPr>
              <w:spacing w:line="360" w:lineRule="auto"/>
              <w:jc w:val="both"/>
              <w:rPr>
                <w:rFonts w:ascii="Arial Narrow" w:eastAsia="Calibri" w:hAnsi="Arial Narrow" w:cs="Arial"/>
                <w:b/>
                <w:color w:val="333333"/>
                <w:sz w:val="20"/>
                <w:szCs w:val="20"/>
                <w:lang w:val="en-GB"/>
              </w:rPr>
            </w:pPr>
            <w:r w:rsidRPr="00701207">
              <w:rPr>
                <w:rFonts w:ascii="Arial Narrow" w:eastAsia="Calibri" w:hAnsi="Arial Narrow" w:cs="Arial"/>
                <w:b/>
                <w:color w:val="333333"/>
                <w:sz w:val="20"/>
                <w:szCs w:val="20"/>
                <w:lang w:val="en-GB"/>
              </w:rPr>
              <w:t>10 – 20 Vehicles = 30 points</w:t>
            </w:r>
          </w:p>
          <w:p w:rsidR="002F1BB3" w:rsidRPr="00701207" w:rsidRDefault="002F1BB3" w:rsidP="00701207">
            <w:pPr>
              <w:spacing w:line="360" w:lineRule="auto"/>
              <w:jc w:val="both"/>
              <w:rPr>
                <w:rFonts w:ascii="Arial Narrow" w:eastAsia="Calibri" w:hAnsi="Arial Narrow" w:cs="Arial"/>
                <w:b/>
                <w:color w:val="333333"/>
                <w:sz w:val="20"/>
                <w:szCs w:val="20"/>
                <w:lang w:val="en-GB"/>
              </w:rPr>
            </w:pPr>
            <w:r>
              <w:rPr>
                <w:rFonts w:ascii="Arial Narrow" w:eastAsia="Calibri" w:hAnsi="Arial Narrow" w:cs="Arial"/>
                <w:b/>
                <w:color w:val="333333"/>
                <w:sz w:val="20"/>
                <w:szCs w:val="20"/>
                <w:lang w:val="en-GB"/>
              </w:rPr>
              <w:t>NO vehicles = 0</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2A6D95" w:rsidRPr="006E61ED" w:rsidRDefault="009C556D" w:rsidP="002A6D95">
            <w:pPr>
              <w:spacing w:line="360" w:lineRule="auto"/>
              <w:jc w:val="both"/>
              <w:rPr>
                <w:rFonts w:ascii="Arial Narrow" w:eastAsia="Calibri" w:hAnsi="Arial Narrow" w:cs="Arial"/>
                <w:b/>
                <w:color w:val="333333"/>
                <w:sz w:val="20"/>
                <w:szCs w:val="20"/>
                <w:lang w:val="en-GB"/>
              </w:rPr>
            </w:pPr>
            <w:r w:rsidRPr="009C556D">
              <w:rPr>
                <w:rFonts w:ascii="Arial Narrow" w:hAnsi="Arial Narrow" w:cs="Calibri"/>
                <w:b/>
                <w:sz w:val="20"/>
                <w:szCs w:val="20"/>
              </w:rPr>
              <w:t>2.</w:t>
            </w:r>
            <w:r w:rsidR="002A6D95" w:rsidRPr="002A6D95">
              <w:rPr>
                <w:rFonts w:ascii="Arial" w:eastAsia="Calibri" w:hAnsi="Arial" w:cs="Arial"/>
                <w:color w:val="333333"/>
                <w:sz w:val="22"/>
                <w:szCs w:val="22"/>
                <w:lang w:val="en-GB"/>
              </w:rPr>
              <w:t xml:space="preserve"> </w:t>
            </w:r>
            <w:r w:rsidR="002A6D95" w:rsidRPr="006E61ED">
              <w:rPr>
                <w:rFonts w:ascii="Arial Narrow" w:eastAsia="Calibri" w:hAnsi="Arial Narrow" w:cs="Arial"/>
                <w:b/>
                <w:color w:val="333333"/>
                <w:sz w:val="20"/>
                <w:szCs w:val="20"/>
                <w:lang w:val="en-GB"/>
              </w:rPr>
              <w:t>Proof of storage facility(</w:t>
            </w:r>
            <w:proofErr w:type="spellStart"/>
            <w:r w:rsidR="002A6D95" w:rsidRPr="006E61ED">
              <w:rPr>
                <w:rFonts w:ascii="Arial Narrow" w:eastAsia="Calibri" w:hAnsi="Arial Narrow" w:cs="Arial"/>
                <w:b/>
                <w:color w:val="333333"/>
                <w:sz w:val="20"/>
                <w:szCs w:val="20"/>
                <w:lang w:val="en-GB"/>
              </w:rPr>
              <w:t>ies</w:t>
            </w:r>
            <w:proofErr w:type="spellEnd"/>
            <w:r w:rsidR="002A6D95" w:rsidRPr="006E61ED">
              <w:rPr>
                <w:rFonts w:ascii="Arial Narrow" w:eastAsia="Calibri" w:hAnsi="Arial Narrow" w:cs="Arial"/>
                <w:b/>
                <w:color w:val="333333"/>
                <w:sz w:val="20"/>
                <w:szCs w:val="20"/>
                <w:lang w:val="en-GB"/>
              </w:rPr>
              <w:t>)</w:t>
            </w:r>
          </w:p>
          <w:p w:rsidR="009C556D" w:rsidRPr="009C556D" w:rsidRDefault="002A6D95" w:rsidP="002A6D95">
            <w:pPr>
              <w:spacing w:after="120"/>
              <w:jc w:val="both"/>
              <w:rPr>
                <w:rFonts w:ascii="Arial Narrow" w:hAnsi="Arial Narrow" w:cs="Calibri"/>
                <w:sz w:val="20"/>
                <w:szCs w:val="20"/>
              </w:rPr>
            </w:pPr>
            <w:r w:rsidRPr="006E61ED">
              <w:rPr>
                <w:rFonts w:ascii="Arial Narrow" w:eastAsia="Calibri" w:hAnsi="Arial Narrow" w:cs="Arial"/>
                <w:b/>
                <w:color w:val="333333"/>
                <w:sz w:val="20"/>
                <w:szCs w:val="20"/>
                <w:lang w:val="en-GB" w:eastAsia="en-US"/>
              </w:rPr>
              <w:t xml:space="preserve">Substantiation: Please provide proof of store room address. NHLS reserve the right to request site visit to the store room before awarding </w:t>
            </w:r>
            <w:r w:rsidR="006E61ED" w:rsidRPr="006E61ED">
              <w:rPr>
                <w:rFonts w:ascii="Arial Narrow" w:eastAsia="Calibri" w:hAnsi="Arial Narrow" w:cs="Arial"/>
                <w:b/>
                <w:color w:val="333333"/>
                <w:sz w:val="20"/>
                <w:szCs w:val="20"/>
                <w:lang w:val="en-GB" w:eastAsia="en-US"/>
              </w:rPr>
              <w:t>this</w:t>
            </w:r>
            <w:r w:rsidRPr="006E61ED">
              <w:rPr>
                <w:rFonts w:ascii="Arial Narrow" w:eastAsia="Calibri" w:hAnsi="Arial Narrow" w:cs="Arial"/>
                <w:b/>
                <w:color w:val="333333"/>
                <w:sz w:val="20"/>
                <w:szCs w:val="20"/>
                <w:lang w:val="en-GB" w:eastAsia="en-US"/>
              </w:rPr>
              <w:t xml:space="preserve"> RFQ</w:t>
            </w:r>
          </w:p>
        </w:tc>
        <w:tc>
          <w:tcPr>
            <w:tcW w:w="1559" w:type="dxa"/>
          </w:tcPr>
          <w:p w:rsidR="009C556D" w:rsidRPr="009C556D" w:rsidRDefault="002A6D95" w:rsidP="009C556D">
            <w:pPr>
              <w:spacing w:after="120"/>
              <w:jc w:val="both"/>
              <w:rPr>
                <w:rFonts w:ascii="Arial Narrow" w:hAnsi="Arial Narrow" w:cs="Calibri"/>
                <w:b/>
                <w:sz w:val="20"/>
                <w:szCs w:val="20"/>
              </w:rPr>
            </w:pPr>
            <w:r>
              <w:rPr>
                <w:rFonts w:ascii="Arial Narrow" w:hAnsi="Arial Narrow" w:cs="Calibri"/>
                <w:b/>
                <w:sz w:val="20"/>
                <w:szCs w:val="20"/>
              </w:rPr>
              <w:t>50</w:t>
            </w:r>
          </w:p>
        </w:tc>
        <w:tc>
          <w:tcPr>
            <w:tcW w:w="4536" w:type="dxa"/>
          </w:tcPr>
          <w:p w:rsidR="009C556D" w:rsidRPr="00B54D4D" w:rsidRDefault="00B54D4D" w:rsidP="009C556D">
            <w:pPr>
              <w:widowControl w:val="0"/>
              <w:autoSpaceDE w:val="0"/>
              <w:autoSpaceDN w:val="0"/>
              <w:adjustRightInd w:val="0"/>
              <w:spacing w:before="29" w:line="271" w:lineRule="exact"/>
              <w:jc w:val="both"/>
              <w:rPr>
                <w:rFonts w:ascii="Arial Narrow" w:hAnsi="Arial Narrow" w:cs="Calibri"/>
                <w:b/>
                <w:sz w:val="20"/>
                <w:szCs w:val="20"/>
              </w:rPr>
            </w:pPr>
            <w:r w:rsidRPr="00B54D4D">
              <w:rPr>
                <w:rFonts w:ascii="Arial Narrow" w:hAnsi="Arial Narrow" w:cs="Calibri"/>
                <w:b/>
                <w:sz w:val="20"/>
                <w:szCs w:val="20"/>
              </w:rPr>
              <w:t>Proof of address = 50</w:t>
            </w:r>
          </w:p>
          <w:p w:rsidR="009C556D" w:rsidRPr="009C556D" w:rsidRDefault="009C556D" w:rsidP="00B54D4D">
            <w:pPr>
              <w:spacing w:after="120"/>
              <w:jc w:val="both"/>
              <w:rPr>
                <w:rFonts w:ascii="Arial Narrow" w:hAnsi="Arial Narrow" w:cs="Calibri"/>
                <w:sz w:val="20"/>
                <w:szCs w:val="20"/>
              </w:rPr>
            </w:pPr>
            <w:r w:rsidRPr="00B54D4D">
              <w:rPr>
                <w:rFonts w:ascii="Arial Narrow" w:hAnsi="Arial Narrow" w:cs="Calibri"/>
                <w:b/>
                <w:sz w:val="20"/>
                <w:szCs w:val="20"/>
              </w:rPr>
              <w:t xml:space="preserve">NO </w:t>
            </w:r>
            <w:r w:rsidR="00B54D4D" w:rsidRPr="00B54D4D">
              <w:rPr>
                <w:rFonts w:ascii="Arial Narrow" w:hAnsi="Arial Narrow" w:cs="Calibri"/>
                <w:b/>
                <w:sz w:val="20"/>
                <w:szCs w:val="20"/>
              </w:rPr>
              <w:t>Proof of address</w:t>
            </w:r>
            <w:r w:rsidRPr="00B54D4D">
              <w:rPr>
                <w:rFonts w:ascii="Arial Narrow" w:hAnsi="Arial Narrow" w:cs="Calibri"/>
                <w:b/>
                <w:sz w:val="20"/>
                <w:szCs w:val="20"/>
              </w:rPr>
              <w:t xml:space="preserve">    =   0</w:t>
            </w:r>
            <w:r w:rsidRPr="009C556D">
              <w:rPr>
                <w:rFonts w:ascii="Arial Narrow" w:hAnsi="Arial Narrow" w:cs="Calibri"/>
                <w:sz w:val="20"/>
                <w:szCs w:val="20"/>
              </w:rPr>
              <w:t xml:space="preserve">            </w:t>
            </w:r>
          </w:p>
        </w:tc>
      </w:tr>
      <w:tr w:rsidR="007536E8" w:rsidRPr="009C556D" w:rsidTr="009615D3">
        <w:tc>
          <w:tcPr>
            <w:tcW w:w="4248" w:type="dxa"/>
            <w:shd w:val="clear" w:color="auto" w:fill="FFC000"/>
          </w:tcPr>
          <w:p w:rsidR="007536E8" w:rsidRPr="009C556D" w:rsidRDefault="007536E8" w:rsidP="002A6D95">
            <w:pPr>
              <w:spacing w:line="360" w:lineRule="auto"/>
              <w:jc w:val="both"/>
              <w:rPr>
                <w:rFonts w:ascii="Arial Narrow" w:hAnsi="Arial Narrow" w:cs="Calibri"/>
                <w:b/>
                <w:sz w:val="20"/>
                <w:szCs w:val="20"/>
              </w:rPr>
            </w:pPr>
            <w:r>
              <w:rPr>
                <w:rFonts w:ascii="Arial Narrow" w:hAnsi="Arial Narrow" w:cs="Calibri"/>
                <w:b/>
                <w:sz w:val="20"/>
                <w:szCs w:val="20"/>
              </w:rPr>
              <w:t>Minimum Threshold</w:t>
            </w:r>
          </w:p>
        </w:tc>
        <w:tc>
          <w:tcPr>
            <w:tcW w:w="1559" w:type="dxa"/>
            <w:shd w:val="clear" w:color="auto" w:fill="FFC000"/>
          </w:tcPr>
          <w:p w:rsidR="007536E8" w:rsidRDefault="007536E8" w:rsidP="009C556D">
            <w:pPr>
              <w:spacing w:after="120"/>
              <w:jc w:val="both"/>
              <w:rPr>
                <w:rFonts w:ascii="Arial Narrow" w:hAnsi="Arial Narrow" w:cs="Calibri"/>
                <w:b/>
                <w:sz w:val="20"/>
                <w:szCs w:val="20"/>
              </w:rPr>
            </w:pPr>
            <w:r>
              <w:rPr>
                <w:rFonts w:ascii="Arial Narrow" w:hAnsi="Arial Narrow" w:cs="Calibri"/>
                <w:b/>
                <w:sz w:val="20"/>
                <w:szCs w:val="20"/>
              </w:rPr>
              <w:t>70</w:t>
            </w:r>
          </w:p>
        </w:tc>
        <w:tc>
          <w:tcPr>
            <w:tcW w:w="4536" w:type="dxa"/>
            <w:shd w:val="clear" w:color="auto" w:fill="FFC000"/>
          </w:tcPr>
          <w:p w:rsidR="007536E8" w:rsidRPr="00B54D4D" w:rsidRDefault="007536E8" w:rsidP="009C556D">
            <w:pPr>
              <w:widowControl w:val="0"/>
              <w:autoSpaceDE w:val="0"/>
              <w:autoSpaceDN w:val="0"/>
              <w:adjustRightInd w:val="0"/>
              <w:spacing w:before="29" w:line="271" w:lineRule="exact"/>
              <w:jc w:val="both"/>
              <w:rPr>
                <w:rFonts w:ascii="Arial Narrow" w:hAnsi="Arial Narrow" w:cs="Calibri"/>
                <w:b/>
                <w:sz w:val="20"/>
                <w:szCs w:val="20"/>
              </w:rPr>
            </w:pPr>
          </w:p>
        </w:tc>
      </w:tr>
      <w:tr w:rsidR="009C556D" w:rsidRPr="009C556D" w:rsidTr="009C556D">
        <w:tc>
          <w:tcPr>
            <w:tcW w:w="4248" w:type="dxa"/>
          </w:tcPr>
          <w:p w:rsidR="009C556D" w:rsidRPr="009C556D" w:rsidRDefault="004F5298" w:rsidP="009C556D">
            <w:pPr>
              <w:spacing w:line="360" w:lineRule="auto"/>
              <w:jc w:val="both"/>
              <w:rPr>
                <w:rFonts w:ascii="Arial Narrow" w:hAnsi="Arial Narrow" w:cs="Calibri"/>
                <w:sz w:val="20"/>
                <w:szCs w:val="20"/>
              </w:rPr>
            </w:pPr>
            <w:r>
              <w:rPr>
                <w:rFonts w:ascii="Arial Narrow" w:hAnsi="Arial Narrow" w:cs="Calibri"/>
                <w:b/>
                <w:sz w:val="20"/>
                <w:szCs w:val="20"/>
              </w:rPr>
              <w:t>TOTAL</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4F5298" w:rsidP="009C556D">
            <w:pPr>
              <w:spacing w:after="120"/>
              <w:jc w:val="both"/>
              <w:rPr>
                <w:rFonts w:ascii="Arial Narrow" w:hAnsi="Arial Narrow" w:cs="Calibri"/>
                <w:b/>
                <w:sz w:val="20"/>
                <w:szCs w:val="20"/>
              </w:rPr>
            </w:pPr>
            <w:r>
              <w:rPr>
                <w:rFonts w:ascii="Arial Narrow" w:hAnsi="Arial Narrow" w:cs="Calibri"/>
                <w:b/>
                <w:sz w:val="20"/>
                <w:szCs w:val="20"/>
              </w:rPr>
              <w:t>100</w:t>
            </w:r>
          </w:p>
        </w:tc>
        <w:tc>
          <w:tcPr>
            <w:tcW w:w="4536" w:type="dxa"/>
          </w:tcPr>
          <w:p w:rsidR="009C556D" w:rsidRPr="009C556D" w:rsidRDefault="009C556D" w:rsidP="001C58CF">
            <w:pPr>
              <w:rPr>
                <w:rFonts w:ascii="Arial Narrow" w:hAnsi="Arial Narrow" w:cs="Calibri"/>
                <w:sz w:val="20"/>
                <w:szCs w:val="20"/>
              </w:rPr>
            </w:pPr>
          </w:p>
        </w:tc>
      </w:tr>
    </w:tbl>
    <w:p w:rsidR="009C556D" w:rsidRPr="009C556D" w:rsidRDefault="009C556D" w:rsidP="009C556D"/>
    <w:p w:rsidR="009C556D" w:rsidRPr="009C556D" w:rsidRDefault="009C556D" w:rsidP="009615D3">
      <w:pPr>
        <w:shd w:val="clear" w:color="auto" w:fill="FFC000"/>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D87CA9" w:rsidRDefault="00D87CA9" w:rsidP="001C58CF">
      <w:pPr>
        <w:suppressAutoHyphens/>
        <w:spacing w:after="160" w:line="360" w:lineRule="auto"/>
        <w:ind w:right="-142"/>
        <w:jc w:val="both"/>
        <w:rPr>
          <w:rFonts w:ascii="Arial Narrow" w:hAnsi="Arial Narrow"/>
          <w:b/>
        </w:rPr>
      </w:pPr>
    </w:p>
    <w:p w:rsidR="00D87CA9" w:rsidRDefault="00D87CA9" w:rsidP="001C58CF">
      <w:pPr>
        <w:suppressAutoHyphens/>
        <w:spacing w:after="160" w:line="360" w:lineRule="auto"/>
        <w:ind w:right="-142"/>
        <w:jc w:val="both"/>
        <w:rPr>
          <w:rFonts w:ascii="Arial Narrow" w:hAnsi="Arial Narrow"/>
          <w:b/>
        </w:rPr>
      </w:pPr>
    </w:p>
    <w:p w:rsidR="00D87CA9" w:rsidRDefault="00D87CA9" w:rsidP="001C58CF">
      <w:pPr>
        <w:suppressAutoHyphens/>
        <w:spacing w:after="160" w:line="360" w:lineRule="auto"/>
        <w:ind w:right="-142"/>
        <w:jc w:val="both"/>
        <w:rPr>
          <w:rFonts w:ascii="Arial Narrow" w:hAnsi="Arial Narrow"/>
          <w:b/>
        </w:rPr>
      </w:pPr>
    </w:p>
    <w:p w:rsidR="00D87CA9" w:rsidRDefault="00D87CA9" w:rsidP="001C58CF">
      <w:pPr>
        <w:suppressAutoHyphens/>
        <w:spacing w:after="160" w:line="360" w:lineRule="auto"/>
        <w:ind w:right="-142"/>
        <w:jc w:val="both"/>
        <w:rPr>
          <w:rFonts w:ascii="Arial Narrow" w:hAnsi="Arial Narrow"/>
          <w:b/>
        </w:rPr>
      </w:pPr>
    </w:p>
    <w:p w:rsidR="00D87CA9" w:rsidRDefault="00D87CA9" w:rsidP="001C58CF">
      <w:pPr>
        <w:suppressAutoHyphens/>
        <w:spacing w:after="160" w:line="360" w:lineRule="auto"/>
        <w:ind w:right="-142"/>
        <w:jc w:val="both"/>
        <w:rPr>
          <w:rFonts w:ascii="Arial Narrow" w:hAnsi="Arial Narrow"/>
          <w:b/>
        </w:rPr>
      </w:pPr>
    </w:p>
    <w:p w:rsidR="00D87CA9" w:rsidRDefault="00D87CA9" w:rsidP="001C58CF">
      <w:pPr>
        <w:suppressAutoHyphens/>
        <w:spacing w:after="160" w:line="360" w:lineRule="auto"/>
        <w:ind w:right="-142"/>
        <w:jc w:val="both"/>
        <w:rPr>
          <w:rFonts w:ascii="Arial Narrow" w:hAnsi="Arial Narrow"/>
          <w:b/>
        </w:rPr>
      </w:pPr>
    </w:p>
    <w:p w:rsidR="002063CC" w:rsidRDefault="002063CC" w:rsidP="001C58CF">
      <w:pPr>
        <w:suppressAutoHyphens/>
        <w:spacing w:after="160" w:line="360" w:lineRule="auto"/>
        <w:ind w:right="-142"/>
        <w:jc w:val="both"/>
        <w:rPr>
          <w:rFonts w:ascii="Arial Narrow" w:hAnsi="Arial Narrow"/>
          <w:b/>
        </w:rPr>
      </w:pP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lastRenderedPageBreak/>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009615D3">
        <w:rPr>
          <w:rFonts w:ascii="Arial Narrow" w:hAnsi="Arial Narrow" w:cs="Arial"/>
          <w:b/>
          <w:color w:val="FF0000"/>
        </w:rPr>
        <w:t xml:space="preserve"> lead to disqualification)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D3364" w:rsidRDefault="00CD336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D3364" w:rsidRDefault="00CD336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lastRenderedPageBreak/>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lastRenderedPageBreak/>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 xml:space="preserve">33. National Industrial Participation </w:t>
      </w:r>
      <w:proofErr w:type="spellStart"/>
      <w:r w:rsidRPr="009C556D">
        <w:rPr>
          <w:rFonts w:ascii="Arial" w:hAnsi="Arial" w:cs="Arial"/>
          <w:color w:val="000000"/>
          <w:sz w:val="22"/>
          <w:szCs w:val="22"/>
          <w:lang w:eastAsia="en-ZA"/>
        </w:rPr>
        <w:t>Programme</w:t>
      </w:r>
      <w:proofErr w:type="spellEnd"/>
      <w:r w:rsidRPr="009C556D">
        <w:rPr>
          <w:rFonts w:ascii="Arial" w:hAnsi="Arial" w:cs="Arial"/>
          <w:color w:val="000000"/>
          <w:sz w:val="22"/>
          <w:szCs w:val="22"/>
          <w:lang w:eastAsia="en-ZA"/>
        </w:rPr>
        <w:t xml:space="preserv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w:t>
      </w:r>
      <w:proofErr w:type="spellStart"/>
      <w:r w:rsidRPr="009C556D">
        <w:rPr>
          <w:rFonts w:ascii="Arial" w:hAnsi="Arial" w:cs="Arial"/>
          <w:color w:val="000000"/>
          <w:sz w:val="22"/>
          <w:szCs w:val="22"/>
          <w:lang w:eastAsia="en-ZA"/>
        </w:rPr>
        <w:t>labour</w:t>
      </w:r>
      <w:proofErr w:type="spellEnd"/>
      <w:r w:rsidRPr="009C556D">
        <w:rPr>
          <w:rFonts w:ascii="Arial" w:hAnsi="Arial" w:cs="Arial"/>
          <w:color w:val="000000"/>
          <w:sz w:val="22"/>
          <w:szCs w:val="22"/>
          <w:lang w:eastAsia="en-ZA"/>
        </w:rPr>
        <w:t>,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a cashier’s or certified </w:t>
      </w:r>
      <w:proofErr w:type="spellStart"/>
      <w:r w:rsidRPr="009C556D">
        <w:rPr>
          <w:rFonts w:ascii="Arial" w:hAnsi="Arial" w:cs="Arial"/>
          <w:color w:val="000000"/>
          <w:sz w:val="22"/>
          <w:szCs w:val="22"/>
          <w:lang w:eastAsia="en-ZA"/>
        </w:rPr>
        <w:t>cheque</w:t>
      </w:r>
      <w:proofErr w:type="spellEnd"/>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xml:space="preserve">)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w:t>
      </w:r>
      <w:r w:rsidRPr="009C556D">
        <w:rPr>
          <w:rFonts w:ascii="Arial" w:hAnsi="Arial" w:cs="Arial"/>
          <w:color w:val="000000"/>
          <w:sz w:val="22"/>
          <w:szCs w:val="22"/>
          <w:lang w:eastAsia="en-ZA"/>
        </w:rPr>
        <w:lastRenderedPageBreak/>
        <w:t>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w:t>
      </w:r>
      <w:proofErr w:type="spellStart"/>
      <w:r w:rsidRPr="009C556D">
        <w:rPr>
          <w:rFonts w:ascii="Arial" w:hAnsi="Arial" w:cs="Arial"/>
          <w:color w:val="000000"/>
          <w:sz w:val="22"/>
          <w:szCs w:val="22"/>
          <w:lang w:eastAsia="en-ZA"/>
        </w:rPr>
        <w:t>ofthe</w:t>
      </w:r>
      <w:proofErr w:type="spellEnd"/>
      <w:r w:rsidRPr="009C556D">
        <w:rPr>
          <w:rFonts w:ascii="Arial" w:hAnsi="Arial" w:cs="Arial"/>
          <w:color w:val="000000"/>
          <w:sz w:val="22"/>
          <w:szCs w:val="22"/>
          <w:lang w:eastAsia="en-ZA"/>
        </w:rPr>
        <w:t xml:space="preserv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w:t>
      </w:r>
      <w:r w:rsidRPr="009C556D">
        <w:rPr>
          <w:rFonts w:ascii="Arial" w:hAnsi="Arial" w:cs="Arial"/>
          <w:color w:val="000000"/>
          <w:sz w:val="22"/>
          <w:szCs w:val="22"/>
          <w:lang w:eastAsia="en-ZA"/>
        </w:rPr>
        <w:lastRenderedPageBreak/>
        <w:t>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9C556D">
        <w:rPr>
          <w:rFonts w:ascii="Arial" w:hAnsi="Arial" w:cs="Arial"/>
          <w:color w:val="000000"/>
          <w:sz w:val="22"/>
          <w:szCs w:val="22"/>
          <w:lang w:eastAsia="en-ZA"/>
        </w:rPr>
        <w:t>favourable</w:t>
      </w:r>
      <w:proofErr w:type="spellEnd"/>
      <w:r w:rsidRPr="009C556D">
        <w:rPr>
          <w:rFonts w:ascii="Arial" w:hAnsi="Arial"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33. National Industrial Participation (NIP) </w:t>
      </w:r>
      <w:proofErr w:type="spellStart"/>
      <w:r w:rsidRPr="009C556D">
        <w:rPr>
          <w:rFonts w:ascii="Arial" w:hAnsi="Arial" w:cs="Arial"/>
          <w:b/>
          <w:bCs/>
          <w:color w:val="000000"/>
          <w:sz w:val="20"/>
          <w:szCs w:val="20"/>
          <w:lang w:eastAsia="en-ZA"/>
        </w:rPr>
        <w:t>Programme</w:t>
      </w:r>
      <w:proofErr w:type="spellEnd"/>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CBE" w:rsidRDefault="005A5CBE" w:rsidP="009C556D">
      <w:r>
        <w:separator/>
      </w:r>
    </w:p>
  </w:endnote>
  <w:endnote w:type="continuationSeparator" w:id="0">
    <w:p w:rsidR="005A5CBE" w:rsidRDefault="005A5CBE"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771E88" w:rsidRDefault="00771E88">
        <w:pPr>
          <w:pStyle w:val="Footer"/>
          <w:jc w:val="right"/>
        </w:pPr>
        <w:r>
          <w:fldChar w:fldCharType="begin"/>
        </w:r>
        <w:r>
          <w:instrText xml:space="preserve"> PAGE   \* MERGEFORMAT </w:instrText>
        </w:r>
        <w:r>
          <w:fldChar w:fldCharType="separate"/>
        </w:r>
        <w:r w:rsidR="00AD1E78">
          <w:rPr>
            <w:noProof/>
          </w:rPr>
          <w:t>43</w:t>
        </w:r>
        <w:r>
          <w:rPr>
            <w:noProof/>
          </w:rPr>
          <w:fldChar w:fldCharType="end"/>
        </w:r>
      </w:p>
    </w:sdtContent>
  </w:sdt>
  <w:p w:rsidR="00771E88" w:rsidRDefault="00771E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CBE" w:rsidRDefault="005A5CBE" w:rsidP="009C556D">
      <w:r>
        <w:separator/>
      </w:r>
    </w:p>
  </w:footnote>
  <w:footnote w:type="continuationSeparator" w:id="0">
    <w:p w:rsidR="005A5CBE" w:rsidRDefault="005A5CBE" w:rsidP="009C556D">
      <w:r>
        <w:continuationSeparator/>
      </w:r>
    </w:p>
  </w:footnote>
  <w:footnote w:id="1">
    <w:p w:rsidR="00771E88" w:rsidRDefault="00771E88"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771E88" w:rsidRDefault="00771E88" w:rsidP="009C556D">
      <w:pPr>
        <w:pStyle w:val="FootnoteText"/>
      </w:pPr>
    </w:p>
    <w:p w:rsidR="00771E88" w:rsidRDefault="00771E88" w:rsidP="009C556D">
      <w:pPr>
        <w:pStyle w:val="FootnoteText"/>
      </w:pPr>
    </w:p>
  </w:footnote>
  <w:footnote w:id="2">
    <w:p w:rsidR="00771E88" w:rsidRDefault="00771E88"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88" w:rsidRPr="007D4F16" w:rsidRDefault="00771E88">
    <w:pPr>
      <w:pStyle w:val="Header"/>
      <w:rPr>
        <w:rFonts w:ascii="Arial" w:hAnsi="Arial" w:cs="Arial"/>
        <w:b/>
        <w:sz w:val="32"/>
        <w:szCs w:val="32"/>
      </w:rPr>
    </w:pPr>
    <w:r>
      <w:rPr>
        <w:noProof/>
        <w:lang w:val="en-GB" w:eastAsia="en-GB"/>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rFonts w:ascii="Arial" w:hAnsi="Arial" w:cs="Arial"/>
        <w:b/>
        <w:sz w:val="32"/>
        <w:szCs w:val="32"/>
      </w:rPr>
      <w:t>RFQ: 1432562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13E4FB8"/>
    <w:multiLevelType w:val="hybridMultilevel"/>
    <w:tmpl w:val="C4A6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3"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AC05557"/>
    <w:multiLevelType w:val="hybridMultilevel"/>
    <w:tmpl w:val="7F98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2"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5" w15:restartNumberingAfterBreak="0">
    <w:nsid w:val="48DE41F6"/>
    <w:multiLevelType w:val="hybridMultilevel"/>
    <w:tmpl w:val="83FE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9"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0"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3"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6E213044"/>
    <w:multiLevelType w:val="hybridMultilevel"/>
    <w:tmpl w:val="ABEA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0"/>
  </w:num>
  <w:num w:numId="4">
    <w:abstractNumId w:val="36"/>
  </w:num>
  <w:num w:numId="5">
    <w:abstractNumId w:val="5"/>
  </w:num>
  <w:num w:numId="6">
    <w:abstractNumId w:val="7"/>
  </w:num>
  <w:num w:numId="7">
    <w:abstractNumId w:val="11"/>
  </w:num>
  <w:num w:numId="8">
    <w:abstractNumId w:val="8"/>
  </w:num>
  <w:num w:numId="9">
    <w:abstractNumId w:val="21"/>
  </w:num>
  <w:num w:numId="10">
    <w:abstractNumId w:val="28"/>
  </w:num>
  <w:num w:numId="11">
    <w:abstractNumId w:val="13"/>
  </w:num>
  <w:num w:numId="12">
    <w:abstractNumId w:val="16"/>
  </w:num>
  <w:num w:numId="13">
    <w:abstractNumId w:val="30"/>
  </w:num>
  <w:num w:numId="14">
    <w:abstractNumId w:val="29"/>
  </w:num>
  <w:num w:numId="15">
    <w:abstractNumId w:val="34"/>
  </w:num>
  <w:num w:numId="16">
    <w:abstractNumId w:val="14"/>
  </w:num>
  <w:num w:numId="17">
    <w:abstractNumId w:val="24"/>
  </w:num>
  <w:num w:numId="18">
    <w:abstractNumId w:val="2"/>
  </w:num>
  <w:num w:numId="19">
    <w:abstractNumId w:val="39"/>
  </w:num>
  <w:num w:numId="20">
    <w:abstractNumId w:val="19"/>
  </w:num>
  <w:num w:numId="21">
    <w:abstractNumId w:val="20"/>
  </w:num>
  <w:num w:numId="22">
    <w:abstractNumId w:val="18"/>
  </w:num>
  <w:num w:numId="23">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
  </w:num>
  <w:num w:numId="30">
    <w:abstractNumId w:val="6"/>
  </w:num>
  <w:num w:numId="31">
    <w:abstractNumId w:val="22"/>
  </w:num>
  <w:num w:numId="32">
    <w:abstractNumId w:val="23"/>
  </w:num>
  <w:num w:numId="33">
    <w:abstractNumId w:val="32"/>
  </w:num>
  <w:num w:numId="34">
    <w:abstractNumId w:val="17"/>
  </w:num>
  <w:num w:numId="35">
    <w:abstractNumId w:val="26"/>
  </w:num>
  <w:num w:numId="36">
    <w:abstractNumId w:val="27"/>
  </w:num>
  <w:num w:numId="37">
    <w:abstractNumId w:val="15"/>
  </w:num>
  <w:num w:numId="38">
    <w:abstractNumId w:val="37"/>
  </w:num>
  <w:num w:numId="39">
    <w:abstractNumId w:val="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067FC"/>
    <w:rsid w:val="0014719F"/>
    <w:rsid w:val="00192F25"/>
    <w:rsid w:val="001A46DA"/>
    <w:rsid w:val="001C58CF"/>
    <w:rsid w:val="001F564E"/>
    <w:rsid w:val="002063CC"/>
    <w:rsid w:val="002825A4"/>
    <w:rsid w:val="00294F25"/>
    <w:rsid w:val="002A0A68"/>
    <w:rsid w:val="002A6D95"/>
    <w:rsid w:val="002F1BB3"/>
    <w:rsid w:val="003F3148"/>
    <w:rsid w:val="0045474E"/>
    <w:rsid w:val="004C588B"/>
    <w:rsid w:val="004C7A8B"/>
    <w:rsid w:val="004F5298"/>
    <w:rsid w:val="005A5CBE"/>
    <w:rsid w:val="005F7770"/>
    <w:rsid w:val="00621FA3"/>
    <w:rsid w:val="00662C75"/>
    <w:rsid w:val="006708AB"/>
    <w:rsid w:val="00694DCC"/>
    <w:rsid w:val="006D09EA"/>
    <w:rsid w:val="006E61ED"/>
    <w:rsid w:val="00701207"/>
    <w:rsid w:val="00720F19"/>
    <w:rsid w:val="00743A0B"/>
    <w:rsid w:val="007536E8"/>
    <w:rsid w:val="00765E4C"/>
    <w:rsid w:val="00771E88"/>
    <w:rsid w:val="00796049"/>
    <w:rsid w:val="007D4F16"/>
    <w:rsid w:val="008D6408"/>
    <w:rsid w:val="008F61FA"/>
    <w:rsid w:val="00922369"/>
    <w:rsid w:val="00926EA3"/>
    <w:rsid w:val="009615D3"/>
    <w:rsid w:val="00992198"/>
    <w:rsid w:val="009950F2"/>
    <w:rsid w:val="009B3ED4"/>
    <w:rsid w:val="009C556D"/>
    <w:rsid w:val="00AD0DB5"/>
    <w:rsid w:val="00AD1E78"/>
    <w:rsid w:val="00AD6BBB"/>
    <w:rsid w:val="00B05F17"/>
    <w:rsid w:val="00B366D6"/>
    <w:rsid w:val="00B54D4D"/>
    <w:rsid w:val="00B86DE3"/>
    <w:rsid w:val="00B93BDD"/>
    <w:rsid w:val="00BA353C"/>
    <w:rsid w:val="00BB6262"/>
    <w:rsid w:val="00C2399B"/>
    <w:rsid w:val="00C636DE"/>
    <w:rsid w:val="00CD3364"/>
    <w:rsid w:val="00CE50FD"/>
    <w:rsid w:val="00D87CA9"/>
    <w:rsid w:val="00DA3254"/>
    <w:rsid w:val="00DC74F0"/>
    <w:rsid w:val="00DD0206"/>
    <w:rsid w:val="00E060DD"/>
    <w:rsid w:val="00ED7617"/>
    <w:rsid w:val="00F37B8C"/>
    <w:rsid w:val="00F6218F"/>
    <w:rsid w:val="00F63696"/>
    <w:rsid w:val="00FA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287BDC03"/>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CD3364"/>
    <w:pPr>
      <w:tabs>
        <w:tab w:val="left" w:pos="480"/>
        <w:tab w:val="left" w:pos="567"/>
        <w:tab w:val="left" w:pos="1134"/>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839087">
      <w:bodyDiv w:val="1"/>
      <w:marLeft w:val="0"/>
      <w:marRight w:val="0"/>
      <w:marTop w:val="0"/>
      <w:marBottom w:val="0"/>
      <w:divBdr>
        <w:top w:val="none" w:sz="0" w:space="0" w:color="auto"/>
        <w:left w:val="none" w:sz="0" w:space="0" w:color="auto"/>
        <w:bottom w:val="none" w:sz="0" w:space="0" w:color="auto"/>
        <w:right w:val="none" w:sz="0" w:space="0" w:color="auto"/>
      </w:divBdr>
    </w:div>
    <w:div w:id="1959336276">
      <w:bodyDiv w:val="1"/>
      <w:marLeft w:val="0"/>
      <w:marRight w:val="0"/>
      <w:marTop w:val="0"/>
      <w:marBottom w:val="0"/>
      <w:divBdr>
        <w:top w:val="none" w:sz="0" w:space="0" w:color="auto"/>
        <w:left w:val="none" w:sz="0" w:space="0" w:color="auto"/>
        <w:bottom w:val="none" w:sz="0" w:space="0" w:color="auto"/>
        <w:right w:val="none" w:sz="0" w:space="0" w:color="auto"/>
      </w:divBdr>
    </w:div>
    <w:div w:id="206610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thedti.gov.za/industrial_development/ip.jsp"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resbank.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44</Pages>
  <Words>11532</Words>
  <Characters>65735</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Belindah Lehabe</cp:lastModifiedBy>
  <cp:revision>50</cp:revision>
  <dcterms:created xsi:type="dcterms:W3CDTF">2022-08-23T13:33:00Z</dcterms:created>
  <dcterms:modified xsi:type="dcterms:W3CDTF">2022-08-25T08:22:00Z</dcterms:modified>
</cp:coreProperties>
</file>