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81091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83F5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60A2A"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2B4BA3">
              <w:rPr>
                <w:rFonts w:ascii="Verdana" w:eastAsia="Arial Unicode MS" w:hAnsi="Verdana" w:cs="Arial Unicode MS"/>
                <w:b/>
                <w:sz w:val="18"/>
                <w:szCs w:val="18"/>
              </w:rPr>
              <w:t xml:space="preserve">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EFF" w:rsidRDefault="00C83F55" w:rsidP="00546A74">
            <w:pPr>
              <w:spacing w:after="0" w:line="240" w:lineRule="auto"/>
              <w:rPr>
                <w:rFonts w:ascii="Times New Roman" w:hAnsi="Times New Roman"/>
                <w:b/>
                <w:sz w:val="18"/>
                <w:szCs w:val="18"/>
              </w:rPr>
            </w:pPr>
            <w:r>
              <w:rPr>
                <w:rFonts w:ascii="Times New Roman" w:hAnsi="Times New Roman"/>
                <w:b/>
                <w:sz w:val="18"/>
                <w:szCs w:val="18"/>
              </w:rPr>
              <w:t>Please provide a quotation to supply and commission one each BLOOD GAS MACHINES to the following Laboratories</w:t>
            </w:r>
          </w:p>
          <w:p w:rsidR="00C83F55" w:rsidRDefault="00C83F55" w:rsidP="00546A74">
            <w:pPr>
              <w:spacing w:after="0" w:line="240" w:lineRule="auto"/>
              <w:rPr>
                <w:rFonts w:ascii="Times New Roman" w:hAnsi="Times New Roman"/>
                <w:b/>
                <w:sz w:val="18"/>
                <w:szCs w:val="18"/>
              </w:rPr>
            </w:pPr>
            <w:r>
              <w:rPr>
                <w:rFonts w:ascii="Times New Roman" w:hAnsi="Times New Roman"/>
                <w:b/>
                <w:sz w:val="18"/>
                <w:szCs w:val="18"/>
              </w:rPr>
              <w:t>BUTTERWORTH</w:t>
            </w:r>
          </w:p>
          <w:p w:rsidR="00C83F55" w:rsidRDefault="00C83F55" w:rsidP="00546A74">
            <w:pPr>
              <w:spacing w:after="0" w:line="240" w:lineRule="auto"/>
              <w:rPr>
                <w:rFonts w:ascii="Times New Roman" w:hAnsi="Times New Roman"/>
                <w:b/>
                <w:sz w:val="18"/>
                <w:szCs w:val="18"/>
              </w:rPr>
            </w:pPr>
            <w:r>
              <w:rPr>
                <w:rFonts w:ascii="Times New Roman" w:hAnsi="Times New Roman"/>
                <w:b/>
                <w:sz w:val="18"/>
                <w:szCs w:val="18"/>
              </w:rPr>
              <w:t>ALL SAINTS</w:t>
            </w:r>
          </w:p>
          <w:p w:rsidR="00C83F55" w:rsidRPr="00C83F55" w:rsidRDefault="00C83F55" w:rsidP="00546A74">
            <w:pPr>
              <w:spacing w:after="0" w:line="240" w:lineRule="auto"/>
              <w:rPr>
                <w:rFonts w:ascii="Times New Roman" w:hAnsi="Times New Roman"/>
                <w:b/>
                <w:sz w:val="18"/>
                <w:szCs w:val="18"/>
              </w:rPr>
            </w:pPr>
            <w:r>
              <w:rPr>
                <w:rFonts w:ascii="Times New Roman" w:hAnsi="Times New Roman"/>
                <w:b/>
                <w:sz w:val="18"/>
                <w:szCs w:val="18"/>
              </w:rPr>
              <w:t>DORA NGINZA</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135BFC" w:rsidRDefault="00135BFC" w:rsidP="003B3D21">
      <w:pPr>
        <w:tabs>
          <w:tab w:val="left" w:pos="9150"/>
        </w:tabs>
        <w:spacing w:after="0" w:line="240" w:lineRule="auto"/>
        <w:rPr>
          <w:rFonts w:ascii="Arial Black" w:eastAsia="Times" w:hAnsi="Arial Black"/>
          <w:sz w:val="24"/>
          <w:szCs w:val="20"/>
          <w:lang w:eastAsia="en-US"/>
        </w:rPr>
      </w:pPr>
    </w:p>
    <w:p w:rsidR="007B352B" w:rsidRDefault="007B352B" w:rsidP="00135BFC">
      <w:pPr>
        <w:tabs>
          <w:tab w:val="left" w:pos="9150"/>
        </w:tabs>
        <w:spacing w:after="0" w:line="240" w:lineRule="auto"/>
        <w:rPr>
          <w:rFonts w:ascii="Arial" w:eastAsia="Times" w:hAnsi="Arial"/>
          <w:sz w:val="24"/>
          <w:szCs w:val="20"/>
          <w:lang w:eastAsia="en-US"/>
        </w:rPr>
      </w:pPr>
    </w:p>
    <w:p w:rsidR="007B352B" w:rsidRPr="00135BFC" w:rsidRDefault="00C83F55" w:rsidP="00135BFC">
      <w:pPr>
        <w:tabs>
          <w:tab w:val="left" w:pos="9150"/>
        </w:tabs>
        <w:spacing w:after="0" w:line="240" w:lineRule="auto"/>
        <w:rPr>
          <w:rFonts w:ascii="Arial" w:eastAsia="Times" w:hAnsi="Arial"/>
          <w:sz w:val="24"/>
          <w:szCs w:val="20"/>
          <w:lang w:eastAsia="en-US"/>
        </w:rPr>
      </w:pPr>
      <w:r w:rsidRPr="00C83F55">
        <w:rPr>
          <w:rFonts w:ascii="Arial" w:eastAsia="Times" w:hAnsi="Arial"/>
          <w:noProof/>
          <w:sz w:val="24"/>
          <w:szCs w:val="20"/>
          <w:lang w:val="en-US" w:eastAsia="en-US"/>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tabs>
          <w:tab w:val="left" w:pos="9150"/>
        </w:tabs>
        <w:spacing w:after="0" w:line="240" w:lineRule="auto"/>
        <w:rPr>
          <w:rFonts w:ascii="Arial" w:eastAsia="Times" w:hAnsi="Arial"/>
          <w:sz w:val="24"/>
          <w:szCs w:val="20"/>
          <w:lang w:eastAsia="en-US"/>
        </w:rPr>
      </w:pPr>
      <w:r w:rsidRPr="00135BFC">
        <w:rPr>
          <w:rFonts w:ascii="Arial" w:eastAsia="Times" w:hAnsi="Arial"/>
          <w:sz w:val="24"/>
          <w:szCs w:val="20"/>
          <w:lang w:eastAsia="en-US"/>
        </w:rPr>
        <w:t xml:space="preserve"> </w:t>
      </w:r>
    </w:p>
    <w:p w:rsidR="00135BFC" w:rsidRPr="00135BFC" w:rsidRDefault="00135BFC" w:rsidP="00135BFC">
      <w:pPr>
        <w:tabs>
          <w:tab w:val="left" w:pos="9150"/>
        </w:tabs>
        <w:spacing w:after="0" w:line="240" w:lineRule="auto"/>
        <w:rPr>
          <w:rFonts w:ascii="Arial" w:eastAsia="Times" w:hAnsi="Arial"/>
          <w:sz w:val="24"/>
          <w:szCs w:val="20"/>
          <w:lang w:eastAsia="en-US"/>
        </w:rPr>
      </w:pPr>
    </w:p>
    <w:p w:rsidR="00135BFC" w:rsidRPr="00135BFC" w:rsidRDefault="00135BFC" w:rsidP="00135BFC">
      <w:pPr>
        <w:spacing w:after="0" w:line="240" w:lineRule="auto"/>
        <w:rPr>
          <w:rFonts w:eastAsia="Calibri"/>
          <w:lang w:val="en-ZA" w:eastAsia="en-US"/>
        </w:rPr>
      </w:pPr>
      <w:r w:rsidRPr="00135BFC">
        <w:rPr>
          <w:rFonts w:eastAsia="Calibri"/>
          <w:lang w:val="en-ZA" w:eastAsia="en-US"/>
        </w:rPr>
        <w:t xml:space="preserve"> </w:t>
      </w:r>
    </w:p>
    <w:p w:rsidR="00135BFC" w:rsidRPr="00135BFC" w:rsidRDefault="00135BFC" w:rsidP="00135BFC">
      <w:pPr>
        <w:spacing w:after="0" w:line="240" w:lineRule="auto"/>
        <w:rPr>
          <w:rFonts w:eastAsia="Calibri"/>
          <w:b/>
          <w:sz w:val="28"/>
          <w:szCs w:val="28"/>
          <w:lang w:val="en-ZA" w:eastAsia="en-US"/>
        </w:rPr>
      </w:pPr>
      <w:r w:rsidRPr="00135BFC">
        <w:rPr>
          <w:rFonts w:eastAsia="Calibri"/>
          <w:b/>
          <w:sz w:val="28"/>
          <w:szCs w:val="28"/>
          <w:lang w:val="en-ZA" w:eastAsia="en-US"/>
        </w:rPr>
        <w:t xml:space="preserve"> </w:t>
      </w:r>
    </w:p>
    <w:p w:rsidR="00135BFC" w:rsidRPr="00135BFC" w:rsidRDefault="00135BFC" w:rsidP="00135BFC">
      <w:pPr>
        <w:spacing w:after="0" w:line="240" w:lineRule="auto"/>
        <w:rPr>
          <w:rFonts w:eastAsia="Calibri"/>
          <w:b/>
          <w:sz w:val="28"/>
          <w:szCs w:val="28"/>
          <w:lang w:val="en-ZA" w:eastAsia="en-US"/>
        </w:rPr>
      </w:pPr>
      <w:r w:rsidRPr="00135BFC">
        <w:rPr>
          <w:rFonts w:eastAsia="Calibri"/>
          <w:b/>
          <w:sz w:val="28"/>
          <w:szCs w:val="28"/>
          <w:lang w:val="en-ZA" w:eastAsia="en-US"/>
        </w:rPr>
        <w:t xml:space="preserve"> </w:t>
      </w: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r w:rsidRPr="00135BFC">
        <w:rPr>
          <w:rFonts w:eastAsia="Calibri"/>
          <w:b/>
          <w:color w:val="FF0000"/>
          <w:sz w:val="28"/>
          <w:szCs w:val="28"/>
          <w:lang w:val="en-ZA" w:eastAsia="en-US"/>
        </w:rPr>
        <w:t xml:space="preserve"> </w:t>
      </w: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135BFC" w:rsidRDefault="00135BFC" w:rsidP="00135BFC">
      <w:pPr>
        <w:spacing w:after="0" w:line="240" w:lineRule="auto"/>
        <w:rPr>
          <w:rFonts w:eastAsia="Calibri"/>
          <w:b/>
          <w:sz w:val="28"/>
          <w:szCs w:val="28"/>
          <w:lang w:val="en-ZA" w:eastAsia="en-US"/>
        </w:rPr>
      </w:pPr>
    </w:p>
    <w:p w:rsidR="00135BFC" w:rsidRPr="003B3D21" w:rsidRDefault="00C83F55" w:rsidP="00135BFC">
      <w:pPr>
        <w:tabs>
          <w:tab w:val="left" w:pos="9150"/>
        </w:tabs>
        <w:spacing w:after="0" w:line="240" w:lineRule="auto"/>
        <w:rPr>
          <w:rFonts w:ascii="Arial" w:eastAsia="Times" w:hAnsi="Arial"/>
          <w:sz w:val="24"/>
          <w:szCs w:val="20"/>
          <w:lang w:eastAsia="en-US"/>
        </w:rPr>
      </w:pPr>
      <w:r w:rsidRPr="00C83F55">
        <w:rPr>
          <w:rFonts w:ascii="Arial" w:eastAsia="Times" w:hAnsi="Arial"/>
          <w:noProof/>
          <w:sz w:val="24"/>
          <w:szCs w:val="20"/>
          <w:lang w:val="en-US" w:eastAsia="en-US"/>
        </w:rPr>
        <w:lastRenderedPageBreak/>
        <w:drawing>
          <wp:inline distT="0" distB="0" distL="0" distR="0">
            <wp:extent cx="2286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Pr="00C83F55">
        <w:rPr>
          <w:rFonts w:ascii="Arial" w:eastAsia="Times" w:hAnsi="Arial"/>
          <w:noProof/>
          <w:sz w:val="24"/>
          <w:szCs w:val="20"/>
          <w:lang w:val="en-US" w:eastAsia="en-US"/>
        </w:rPr>
        <w:drawing>
          <wp:inline distT="0" distB="0" distL="0" distR="0">
            <wp:extent cx="22860" cy="7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Pr="00C83F55">
        <w:rPr>
          <w:rFonts w:ascii="Arial" w:eastAsia="Times" w:hAnsi="Arial"/>
          <w:noProof/>
          <w:sz w:val="24"/>
          <w:szCs w:val="20"/>
          <w:lang w:val="en-US" w:eastAsia="en-US"/>
        </w:rPr>
        <w:drawing>
          <wp:inline distT="0" distB="0" distL="0" distR="0">
            <wp:extent cx="4015740" cy="566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83F55" w:rsidRPr="00C83F55" w:rsidRDefault="00C83F55" w:rsidP="00C83F55">
      <w:pPr>
        <w:tabs>
          <w:tab w:val="left" w:pos="9150"/>
        </w:tabs>
        <w:spacing w:after="0" w:line="240" w:lineRule="auto"/>
        <w:rPr>
          <w:rFonts w:ascii="Arial" w:eastAsia="Times" w:hAnsi="Arial"/>
          <w:sz w:val="24"/>
          <w:szCs w:val="20"/>
          <w:u w:val="single"/>
          <w:lang w:eastAsia="en-US"/>
        </w:rPr>
      </w:pPr>
      <w:r w:rsidRPr="00C83F55">
        <w:rPr>
          <w:rFonts w:ascii="Arial" w:eastAsia="Times" w:hAnsi="Arial"/>
          <w:sz w:val="24"/>
          <w:szCs w:val="20"/>
          <w:u w:val="single"/>
          <w:lang w:eastAsia="en-US"/>
        </w:rPr>
        <w:t>RFQ1742842 – SUPPLY BLOOD GAS MACHINES</w:t>
      </w:r>
    </w:p>
    <w:p w:rsidR="00C83F55" w:rsidRPr="00C83F55" w:rsidRDefault="00C83F55" w:rsidP="00C83F55">
      <w:pPr>
        <w:tabs>
          <w:tab w:val="left" w:pos="9150"/>
        </w:tabs>
        <w:spacing w:after="0" w:line="240" w:lineRule="auto"/>
        <w:rPr>
          <w:rFonts w:ascii="Arial" w:eastAsia="Times" w:hAnsi="Arial"/>
          <w:sz w:val="24"/>
          <w:szCs w:val="20"/>
          <w:u w:val="single"/>
          <w:lang w:eastAsia="en-US"/>
        </w:rPr>
      </w:pPr>
    </w:p>
    <w:p w:rsidR="00C83F55" w:rsidRPr="00C83F55" w:rsidRDefault="00C83F55" w:rsidP="00C83F55">
      <w:pPr>
        <w:tabs>
          <w:tab w:val="left" w:pos="9150"/>
        </w:tabs>
        <w:spacing w:after="0" w:line="240" w:lineRule="auto"/>
        <w:rPr>
          <w:rFonts w:ascii="Arial" w:eastAsia="Times" w:hAnsi="Arial"/>
          <w:sz w:val="24"/>
          <w:szCs w:val="20"/>
          <w:u w:val="single"/>
          <w:lang w:eastAsia="en-US"/>
        </w:rPr>
      </w:pPr>
      <w:r w:rsidRPr="00C83F55">
        <w:rPr>
          <w:rFonts w:ascii="Arial" w:eastAsia="Times" w:hAnsi="Arial"/>
          <w:sz w:val="24"/>
          <w:szCs w:val="20"/>
          <w:u w:val="single"/>
          <w:lang w:eastAsia="en-US"/>
        </w:rPr>
        <w:t>DELIVERY ADDRESS</w:t>
      </w:r>
    </w:p>
    <w:p w:rsidR="00C83F55" w:rsidRPr="00C83F55" w:rsidRDefault="00C83F55" w:rsidP="00C83F55">
      <w:pPr>
        <w:tabs>
          <w:tab w:val="left" w:pos="9150"/>
        </w:tabs>
        <w:spacing w:after="0" w:line="240" w:lineRule="auto"/>
        <w:rPr>
          <w:rFonts w:ascii="Arial" w:eastAsia="Times" w:hAnsi="Arial"/>
          <w:sz w:val="24"/>
          <w:szCs w:val="20"/>
          <w:lang w:eastAsia="en-US"/>
        </w:rPr>
      </w:pPr>
    </w:p>
    <w:p w:rsidR="00C83F55" w:rsidRPr="00C83F55" w:rsidRDefault="00C83F55" w:rsidP="00C83F55">
      <w:pPr>
        <w:spacing w:after="0" w:line="240" w:lineRule="auto"/>
        <w:rPr>
          <w:rFonts w:ascii="Arial" w:hAnsi="Arial" w:cs="Arial"/>
          <w:lang w:val="en-US" w:eastAsia="en-US"/>
        </w:rPr>
      </w:pPr>
      <w:r w:rsidRPr="00C83F55">
        <w:rPr>
          <w:rFonts w:ascii="Arial" w:hAnsi="Arial" w:cs="Arial"/>
          <w:lang w:val="en-US" w:eastAsia="en-US"/>
        </w:rPr>
        <w:t xml:space="preserve">NHLS Laboratory, Butterworth Hospital, </w:t>
      </w:r>
      <w:proofErr w:type="spellStart"/>
      <w:r w:rsidRPr="00C83F55">
        <w:rPr>
          <w:rFonts w:ascii="Arial" w:hAnsi="Arial" w:cs="Arial"/>
          <w:lang w:val="en-US" w:eastAsia="en-US"/>
        </w:rPr>
        <w:t>Scanlen</w:t>
      </w:r>
      <w:proofErr w:type="spellEnd"/>
      <w:r w:rsidRPr="00C83F55">
        <w:rPr>
          <w:rFonts w:ascii="Arial" w:hAnsi="Arial" w:cs="Arial"/>
          <w:lang w:val="en-US" w:eastAsia="en-US"/>
        </w:rPr>
        <w:t xml:space="preserve"> Street, Butterworth </w:t>
      </w:r>
    </w:p>
    <w:p w:rsidR="00C83F55" w:rsidRPr="00C83F55" w:rsidRDefault="00C83F55" w:rsidP="00C83F55">
      <w:pPr>
        <w:tabs>
          <w:tab w:val="left" w:pos="9150"/>
        </w:tabs>
        <w:spacing w:after="0" w:line="240" w:lineRule="auto"/>
        <w:rPr>
          <w:rFonts w:ascii="Arial" w:eastAsia="Times" w:hAnsi="Arial"/>
          <w:sz w:val="24"/>
          <w:szCs w:val="20"/>
          <w:lang w:eastAsia="en-US"/>
        </w:rPr>
      </w:pPr>
      <w:r w:rsidRPr="00C83F55">
        <w:rPr>
          <w:rFonts w:ascii="Arial" w:eastAsia="Times" w:hAnsi="Arial"/>
          <w:sz w:val="24"/>
          <w:szCs w:val="20"/>
          <w:lang w:eastAsia="en-US"/>
        </w:rPr>
        <w:t xml:space="preserve">NHLS All Saints Lab No 1636 </w:t>
      </w:r>
      <w:proofErr w:type="spellStart"/>
      <w:r w:rsidRPr="00C83F55">
        <w:rPr>
          <w:rFonts w:ascii="Arial" w:eastAsia="Times" w:hAnsi="Arial"/>
          <w:sz w:val="24"/>
          <w:szCs w:val="20"/>
          <w:lang w:eastAsia="en-US"/>
        </w:rPr>
        <w:t>Mtata</w:t>
      </w:r>
      <w:proofErr w:type="spellEnd"/>
      <w:r w:rsidRPr="00C83F55">
        <w:rPr>
          <w:rFonts w:ascii="Arial" w:eastAsia="Times" w:hAnsi="Arial"/>
          <w:sz w:val="24"/>
          <w:szCs w:val="20"/>
          <w:lang w:eastAsia="en-US"/>
        </w:rPr>
        <w:t xml:space="preserve"> road All saints </w:t>
      </w:r>
      <w:proofErr w:type="spellStart"/>
      <w:r w:rsidRPr="00C83F55">
        <w:rPr>
          <w:rFonts w:ascii="Arial" w:eastAsia="Times" w:hAnsi="Arial"/>
          <w:sz w:val="24"/>
          <w:szCs w:val="20"/>
          <w:lang w:eastAsia="en-US"/>
        </w:rPr>
        <w:t>Hosp</w:t>
      </w:r>
      <w:proofErr w:type="spellEnd"/>
      <w:r w:rsidRPr="00C83F55">
        <w:rPr>
          <w:rFonts w:ascii="Arial" w:eastAsia="Times" w:hAnsi="Arial"/>
          <w:sz w:val="24"/>
          <w:szCs w:val="20"/>
          <w:lang w:eastAsia="en-US"/>
        </w:rPr>
        <w:t>, Engcobo</w:t>
      </w:r>
    </w:p>
    <w:p w:rsidR="00C83F55" w:rsidRPr="00C83F55" w:rsidRDefault="00C83F55" w:rsidP="00C83F55">
      <w:pPr>
        <w:tabs>
          <w:tab w:val="left" w:pos="9150"/>
        </w:tabs>
        <w:spacing w:after="0" w:line="240" w:lineRule="auto"/>
        <w:rPr>
          <w:rFonts w:ascii="Arial" w:eastAsia="Times" w:hAnsi="Arial"/>
          <w:sz w:val="24"/>
          <w:szCs w:val="20"/>
          <w:lang w:eastAsia="en-US"/>
        </w:rPr>
      </w:pPr>
      <w:r w:rsidRPr="00C83F55">
        <w:rPr>
          <w:rFonts w:ascii="Arial" w:eastAsia="Times" w:hAnsi="Arial"/>
          <w:sz w:val="24"/>
          <w:szCs w:val="20"/>
          <w:lang w:eastAsia="en-US"/>
        </w:rPr>
        <w:t xml:space="preserve">NHLS Dora </w:t>
      </w:r>
      <w:proofErr w:type="spellStart"/>
      <w:r w:rsidRPr="00C83F55">
        <w:rPr>
          <w:rFonts w:ascii="Arial" w:eastAsia="Times" w:hAnsi="Arial"/>
          <w:sz w:val="24"/>
          <w:szCs w:val="20"/>
          <w:lang w:eastAsia="en-US"/>
        </w:rPr>
        <w:t>Nginza</w:t>
      </w:r>
      <w:proofErr w:type="spellEnd"/>
      <w:r w:rsidRPr="00C83F55">
        <w:rPr>
          <w:rFonts w:ascii="Arial" w:eastAsia="Times" w:hAnsi="Arial"/>
          <w:sz w:val="24"/>
          <w:szCs w:val="20"/>
          <w:lang w:eastAsia="en-US"/>
        </w:rPr>
        <w:t xml:space="preserve"> Hospital, </w:t>
      </w:r>
      <w:proofErr w:type="spellStart"/>
      <w:r w:rsidRPr="00C83F55">
        <w:rPr>
          <w:rFonts w:ascii="Arial" w:eastAsia="Times" w:hAnsi="Arial"/>
          <w:sz w:val="24"/>
          <w:szCs w:val="20"/>
          <w:lang w:eastAsia="en-US"/>
        </w:rPr>
        <w:t>Spondau</w:t>
      </w:r>
      <w:proofErr w:type="spellEnd"/>
      <w:r w:rsidRPr="00C83F55">
        <w:rPr>
          <w:rFonts w:ascii="Arial" w:eastAsia="Times" w:hAnsi="Arial"/>
          <w:sz w:val="24"/>
          <w:szCs w:val="20"/>
          <w:lang w:eastAsia="en-US"/>
        </w:rPr>
        <w:t xml:space="preserve"> Rd, </w:t>
      </w:r>
      <w:proofErr w:type="spellStart"/>
      <w:r w:rsidRPr="00C83F55">
        <w:rPr>
          <w:rFonts w:ascii="Arial" w:eastAsia="Times" w:hAnsi="Arial"/>
          <w:sz w:val="24"/>
          <w:szCs w:val="20"/>
          <w:lang w:eastAsia="en-US"/>
        </w:rPr>
        <w:t>Zwide</w:t>
      </w:r>
      <w:proofErr w:type="spellEnd"/>
      <w:r w:rsidRPr="00C83F55">
        <w:rPr>
          <w:rFonts w:ascii="Arial" w:eastAsia="Times" w:hAnsi="Arial"/>
          <w:sz w:val="24"/>
          <w:szCs w:val="20"/>
          <w:lang w:eastAsia="en-US"/>
        </w:rPr>
        <w:t>, Port Elizabeth</w:t>
      </w:r>
    </w:p>
    <w:p w:rsidR="00C83F55" w:rsidRPr="00C83F55" w:rsidRDefault="00C83F55" w:rsidP="00C83F55">
      <w:pPr>
        <w:tabs>
          <w:tab w:val="left" w:pos="9150"/>
        </w:tabs>
        <w:spacing w:after="0" w:line="240" w:lineRule="auto"/>
        <w:rPr>
          <w:rFonts w:ascii="Arial" w:eastAsia="Times" w:hAnsi="Arial"/>
          <w:sz w:val="24"/>
          <w:szCs w:val="20"/>
          <w:lang w:eastAsia="en-US"/>
        </w:rPr>
      </w:pPr>
    </w:p>
    <w:p w:rsidR="00C83F55" w:rsidRPr="00C83F55" w:rsidRDefault="00C83F55" w:rsidP="00C83F55">
      <w:pPr>
        <w:tabs>
          <w:tab w:val="left" w:pos="9150"/>
        </w:tabs>
        <w:spacing w:after="0" w:line="240" w:lineRule="auto"/>
        <w:rPr>
          <w:rFonts w:ascii="Arial" w:eastAsia="Times" w:hAnsi="Arial"/>
          <w:sz w:val="24"/>
          <w:szCs w:val="20"/>
          <w:lang w:eastAsia="en-US"/>
        </w:rPr>
      </w:pPr>
    </w:p>
    <w:p w:rsidR="00C83F55" w:rsidRPr="00C83F55" w:rsidRDefault="00C83F55" w:rsidP="00C83F55">
      <w:pPr>
        <w:tabs>
          <w:tab w:val="left" w:pos="9150"/>
        </w:tabs>
        <w:spacing w:after="0" w:line="240" w:lineRule="auto"/>
        <w:rPr>
          <w:rFonts w:ascii="Arial" w:eastAsia="Times" w:hAnsi="Arial"/>
          <w:sz w:val="24"/>
          <w:szCs w:val="20"/>
          <w:lang w:eastAsia="en-US"/>
        </w:rPr>
      </w:pPr>
    </w:p>
    <w:p w:rsidR="00C83F55" w:rsidRPr="00C83F55" w:rsidRDefault="00C83F55" w:rsidP="00C83F55">
      <w:pPr>
        <w:tabs>
          <w:tab w:val="left" w:pos="9150"/>
        </w:tabs>
        <w:spacing w:after="0" w:line="240" w:lineRule="auto"/>
        <w:rPr>
          <w:rFonts w:ascii="Arial" w:eastAsia="Times" w:hAnsi="Arial"/>
          <w:sz w:val="24"/>
          <w:szCs w:val="20"/>
          <w:lang w:eastAsia="en-US"/>
        </w:rPr>
      </w:pPr>
    </w:p>
    <w:p w:rsidR="00C83F55" w:rsidRPr="00C83F55" w:rsidRDefault="00C83F55" w:rsidP="00C83F55">
      <w:pPr>
        <w:tabs>
          <w:tab w:val="left" w:pos="9150"/>
        </w:tabs>
        <w:spacing w:after="0" w:line="240" w:lineRule="auto"/>
        <w:rPr>
          <w:rFonts w:ascii="Arial" w:eastAsia="Times" w:hAnsi="Arial"/>
          <w:sz w:val="24"/>
          <w:szCs w:val="20"/>
          <w:lang w:eastAsia="en-US"/>
        </w:rPr>
      </w:pPr>
    </w:p>
    <w:p w:rsidR="00C83F55" w:rsidRPr="00C83F55" w:rsidRDefault="00C83F55" w:rsidP="00C83F55">
      <w:pPr>
        <w:tabs>
          <w:tab w:val="left" w:pos="9150"/>
        </w:tabs>
        <w:spacing w:after="0" w:line="240" w:lineRule="auto"/>
        <w:rPr>
          <w:rFonts w:ascii="Arial" w:eastAsia="Times" w:hAnsi="Arial"/>
          <w:sz w:val="24"/>
          <w:szCs w:val="20"/>
          <w:lang w:eastAsia="en-US"/>
        </w:rPr>
      </w:pPr>
      <w:proofErr w:type="spellStart"/>
      <w:r w:rsidRPr="00C83F55">
        <w:rPr>
          <w:rFonts w:ascii="Arial" w:eastAsia="Times" w:hAnsi="Arial"/>
          <w:sz w:val="24"/>
          <w:szCs w:val="20"/>
          <w:lang w:eastAsia="en-US"/>
        </w:rPr>
        <w:t>Camroedien</w:t>
      </w:r>
      <w:proofErr w:type="spellEnd"/>
      <w:r w:rsidRPr="00C83F55">
        <w:rPr>
          <w:rFonts w:ascii="Arial" w:eastAsia="Times" w:hAnsi="Arial"/>
          <w:sz w:val="24"/>
          <w:szCs w:val="20"/>
          <w:lang w:eastAsia="en-US"/>
        </w:rPr>
        <w:t xml:space="preserve"> Kader</w:t>
      </w:r>
    </w:p>
    <w:p w:rsidR="00C83F55" w:rsidRPr="00C83F55" w:rsidRDefault="00C83F55" w:rsidP="00C83F55">
      <w:pPr>
        <w:tabs>
          <w:tab w:val="left" w:pos="9150"/>
        </w:tabs>
        <w:spacing w:after="0" w:line="240" w:lineRule="auto"/>
        <w:rPr>
          <w:rFonts w:ascii="Arial" w:eastAsia="Times" w:hAnsi="Arial"/>
          <w:sz w:val="24"/>
          <w:szCs w:val="20"/>
          <w:lang w:eastAsia="en-US"/>
        </w:rPr>
      </w:pPr>
      <w:r w:rsidRPr="00C83F55">
        <w:rPr>
          <w:rFonts w:ascii="Arial" w:eastAsia="Times" w:hAnsi="Arial"/>
          <w:sz w:val="24"/>
          <w:szCs w:val="20"/>
          <w:lang w:eastAsia="en-US"/>
        </w:rPr>
        <w:t>Procurement Supervisor</w:t>
      </w:r>
    </w:p>
    <w:p w:rsidR="00C83F55" w:rsidRPr="00C83F55" w:rsidRDefault="00C83F55" w:rsidP="00C83F55">
      <w:pPr>
        <w:tabs>
          <w:tab w:val="left" w:pos="9150"/>
        </w:tabs>
        <w:spacing w:after="0" w:line="240" w:lineRule="auto"/>
        <w:rPr>
          <w:rFonts w:ascii="Arial" w:eastAsia="Times" w:hAnsi="Arial"/>
          <w:sz w:val="24"/>
          <w:szCs w:val="20"/>
          <w:lang w:eastAsia="en-US"/>
        </w:rPr>
      </w:pPr>
      <w:r w:rsidRPr="00C83F55">
        <w:rPr>
          <w:rFonts w:ascii="Arial" w:eastAsia="Times" w:hAnsi="Arial"/>
          <w:sz w:val="24"/>
          <w:szCs w:val="20"/>
          <w:lang w:eastAsia="en-US"/>
        </w:rPr>
        <w:t>Eastern Cape Region - Port Elizabeth</w:t>
      </w:r>
    </w:p>
    <w:p w:rsidR="00C83F55" w:rsidRPr="00C83F55" w:rsidRDefault="00C83F55" w:rsidP="00C83F55">
      <w:pPr>
        <w:tabs>
          <w:tab w:val="left" w:pos="9150"/>
        </w:tabs>
        <w:spacing w:after="0" w:line="240" w:lineRule="auto"/>
        <w:rPr>
          <w:rFonts w:ascii="Arial" w:eastAsia="Times" w:hAnsi="Arial"/>
          <w:sz w:val="24"/>
          <w:szCs w:val="20"/>
          <w:lang w:eastAsia="en-US"/>
        </w:rPr>
      </w:pPr>
      <w:r w:rsidRPr="00C83F55">
        <w:rPr>
          <w:rFonts w:ascii="Arial" w:eastAsia="Times" w:hAnsi="Arial"/>
          <w:sz w:val="24"/>
          <w:szCs w:val="20"/>
          <w:lang w:eastAsia="en-US"/>
        </w:rPr>
        <w:t xml:space="preserve">Tel: 041 395 6136 | Fax: 041 395 6141 | Cell: 082 807 6697 </w:t>
      </w:r>
    </w:p>
    <w:p w:rsidR="00C83F55" w:rsidRPr="00C83F55" w:rsidRDefault="00C83F55" w:rsidP="00C83F55">
      <w:pPr>
        <w:tabs>
          <w:tab w:val="left" w:pos="9150"/>
        </w:tabs>
        <w:spacing w:after="0" w:line="240" w:lineRule="auto"/>
        <w:rPr>
          <w:rFonts w:ascii="Arial" w:eastAsia="Times" w:hAnsi="Arial"/>
          <w:sz w:val="24"/>
          <w:szCs w:val="20"/>
          <w:lang w:eastAsia="en-US"/>
        </w:rPr>
      </w:pPr>
      <w:r w:rsidRPr="00C83F55">
        <w:rPr>
          <w:rFonts w:ascii="Arial" w:eastAsia="Times" w:hAnsi="Arial"/>
          <w:sz w:val="24"/>
          <w:szCs w:val="20"/>
          <w:lang w:eastAsia="en-US"/>
        </w:rPr>
        <w:t xml:space="preserve">camoo.kader@nhls.ac.za | www.nhls.ac.za </w:t>
      </w:r>
    </w:p>
    <w:p w:rsidR="00C83F55" w:rsidRPr="00C83F55" w:rsidRDefault="00C83F55" w:rsidP="00C83F55">
      <w:pPr>
        <w:tabs>
          <w:tab w:val="left" w:pos="9150"/>
        </w:tabs>
        <w:spacing w:after="0" w:line="240" w:lineRule="auto"/>
        <w:rPr>
          <w:rFonts w:ascii="Arial" w:eastAsia="Times" w:hAnsi="Arial"/>
          <w:sz w:val="24"/>
          <w:szCs w:val="20"/>
          <w:lang w:eastAsia="en-US"/>
        </w:rPr>
      </w:pPr>
      <w:r>
        <w:rPr>
          <w:rFonts w:ascii="Arial" w:eastAsia="Times" w:hAnsi="Arial"/>
          <w:sz w:val="24"/>
          <w:szCs w:val="20"/>
          <w:lang w:eastAsia="en-US"/>
        </w:rPr>
        <w:lastRenderedPageBreak/>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3"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4">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6"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7"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8"/>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9">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C83F55" w:rsidP="007B352B">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bookmarkStart w:id="1" w:name="_GoBack"/>
      <w:r>
        <w:rPr>
          <w:rFonts w:ascii="Verdana" w:eastAsia="Arial Unicode MS" w:hAnsi="Verdana" w:cs="Arial Unicode MS"/>
          <w:b/>
          <w:color w:val="FF0000"/>
          <w:sz w:val="18"/>
          <w:szCs w:val="18"/>
        </w:rPr>
        <w:t>RFQ1742842</w:t>
      </w:r>
      <w:r w:rsidR="00A60A2A">
        <w:rPr>
          <w:rFonts w:ascii="Verdana" w:eastAsia="Arial Unicode MS" w:hAnsi="Verdana" w:cs="Arial Unicode MS"/>
          <w:b/>
          <w:color w:val="FF0000"/>
          <w:sz w:val="18"/>
          <w:szCs w:val="18"/>
        </w:rPr>
        <w:t xml:space="preserve"> - </w:t>
      </w:r>
      <w:r w:rsidR="007B352B" w:rsidRPr="007B352B">
        <w:rPr>
          <w:rFonts w:ascii="Verdana" w:eastAsia="Arial Unicode MS" w:hAnsi="Verdana" w:cs="Arial Unicode MS"/>
          <w:b/>
          <w:color w:val="FF0000"/>
          <w:sz w:val="18"/>
          <w:szCs w:val="18"/>
        </w:rPr>
        <w:t xml:space="preserve">Please supply </w:t>
      </w:r>
      <w:r>
        <w:rPr>
          <w:rFonts w:ascii="Verdana" w:eastAsia="Arial Unicode MS" w:hAnsi="Verdana" w:cs="Arial Unicode MS"/>
          <w:b/>
          <w:color w:val="FF0000"/>
          <w:sz w:val="18"/>
          <w:szCs w:val="18"/>
        </w:rPr>
        <w:t xml:space="preserve">/ commission 1 each BLOOD GAS MACHINES to Butterworth – All Saints – Dora </w:t>
      </w:r>
      <w:proofErr w:type="spellStart"/>
      <w:r>
        <w:rPr>
          <w:rFonts w:ascii="Verdana" w:eastAsia="Arial Unicode MS" w:hAnsi="Verdana" w:cs="Arial Unicode MS"/>
          <w:b/>
          <w:color w:val="FF0000"/>
          <w:sz w:val="18"/>
          <w:szCs w:val="18"/>
        </w:rPr>
        <w:t>Nginza</w:t>
      </w:r>
      <w:proofErr w:type="spellEnd"/>
      <w:r>
        <w:rPr>
          <w:rFonts w:ascii="Verdana" w:eastAsia="Arial Unicode MS" w:hAnsi="Verdana" w:cs="Arial Unicode MS"/>
          <w:b/>
          <w:color w:val="FF0000"/>
          <w:sz w:val="18"/>
          <w:szCs w:val="18"/>
        </w:rPr>
        <w:t>.</w:t>
      </w:r>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C0" w:rsidRDefault="00294FC0">
      <w:pPr>
        <w:spacing w:after="0" w:line="240" w:lineRule="auto"/>
      </w:pPr>
      <w:r>
        <w:separator/>
      </w:r>
    </w:p>
  </w:endnote>
  <w:endnote w:type="continuationSeparator" w:id="0">
    <w:p w:rsidR="00294FC0" w:rsidRDefault="0029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EFF" w:rsidRDefault="00371EFF">
    <w:pPr>
      <w:pStyle w:val="Footer"/>
    </w:pPr>
    <w:r>
      <w:fldChar w:fldCharType="begin"/>
    </w:r>
    <w:r>
      <w:instrText xml:space="preserve"> PAGE   \* MERGEFORMAT </w:instrText>
    </w:r>
    <w:r>
      <w:fldChar w:fldCharType="separate"/>
    </w:r>
    <w:r w:rsidR="00C83F55">
      <w:rPr>
        <w:noProof/>
      </w:rPr>
      <w:t>21</w:t>
    </w:r>
    <w:r>
      <w:rPr>
        <w:noProof/>
      </w:rPr>
      <w:fldChar w:fldCharType="end"/>
    </w:r>
  </w:p>
  <w:p w:rsidR="00371EFF" w:rsidRDefault="00371E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C0" w:rsidRDefault="00294FC0">
      <w:pPr>
        <w:spacing w:after="0" w:line="240" w:lineRule="auto"/>
      </w:pPr>
      <w:r>
        <w:separator/>
      </w:r>
    </w:p>
  </w:footnote>
  <w:footnote w:type="continuationSeparator" w:id="0">
    <w:p w:rsidR="00294FC0" w:rsidRDefault="00294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35BFC"/>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94FC0"/>
    <w:rsid w:val="002A0831"/>
    <w:rsid w:val="002A75B8"/>
    <w:rsid w:val="002B4BA3"/>
    <w:rsid w:val="002B6282"/>
    <w:rsid w:val="002B72E5"/>
    <w:rsid w:val="002C2461"/>
    <w:rsid w:val="002E4FA5"/>
    <w:rsid w:val="002E7BC5"/>
    <w:rsid w:val="002F04DA"/>
    <w:rsid w:val="0030385A"/>
    <w:rsid w:val="00310115"/>
    <w:rsid w:val="00312E86"/>
    <w:rsid w:val="0032065D"/>
    <w:rsid w:val="003342EB"/>
    <w:rsid w:val="003558C8"/>
    <w:rsid w:val="003650B9"/>
    <w:rsid w:val="00371EFF"/>
    <w:rsid w:val="00381B3C"/>
    <w:rsid w:val="0038528E"/>
    <w:rsid w:val="003856E7"/>
    <w:rsid w:val="003B2C9C"/>
    <w:rsid w:val="003B30F4"/>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1412"/>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B352B"/>
    <w:rsid w:val="007C4EBD"/>
    <w:rsid w:val="007F03AE"/>
    <w:rsid w:val="007F1B45"/>
    <w:rsid w:val="00801AC8"/>
    <w:rsid w:val="008060B2"/>
    <w:rsid w:val="00807BDE"/>
    <w:rsid w:val="00825243"/>
    <w:rsid w:val="008317E1"/>
    <w:rsid w:val="00833474"/>
    <w:rsid w:val="00841C7D"/>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0A2A"/>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3F55"/>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5CCD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480417824">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resbank.co.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rs.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9FCFA-96AC-45F7-9C60-A49CDEEE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11895</Words>
  <Characters>67803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79539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2022-05-23T07:47:00Z</cp:lastPrinted>
  <dcterms:created xsi:type="dcterms:W3CDTF">2022-05-23T09:35:00Z</dcterms:created>
  <dcterms:modified xsi:type="dcterms:W3CDTF">2022-05-23T09:35:00Z</dcterms:modified>
</cp:coreProperties>
</file>