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592" w:rsidRDefault="0072359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23592" w:rsidRPr="00524744" w:rsidRDefault="00723592" w:rsidP="00C64ACD">
                            <w:pPr>
                              <w:pStyle w:val="Header"/>
                              <w:rPr>
                                <w:rFonts w:cs="Arial"/>
                                <w:sz w:val="20"/>
                              </w:rPr>
                            </w:pPr>
                            <w:r w:rsidRPr="00524744">
                              <w:rPr>
                                <w:rFonts w:cs="Arial"/>
                                <w:sz w:val="20"/>
                              </w:rPr>
                              <w:t>Author: O.M.A</w:t>
                            </w:r>
                          </w:p>
                          <w:p w:rsidR="00723592" w:rsidRPr="00524744" w:rsidRDefault="00723592" w:rsidP="00C64ACD">
                            <w:pPr>
                              <w:pStyle w:val="Header"/>
                              <w:rPr>
                                <w:rFonts w:cs="Arial"/>
                                <w:sz w:val="20"/>
                              </w:rPr>
                            </w:pPr>
                            <w:r>
                              <w:rPr>
                                <w:rFonts w:cs="Arial"/>
                                <w:sz w:val="20"/>
                              </w:rPr>
                              <w:t>File Ref: ARC.12/08/27</w:t>
                            </w:r>
                          </w:p>
                          <w:p w:rsidR="00723592" w:rsidRPr="00524744" w:rsidRDefault="00723592" w:rsidP="00C64ACD">
                            <w:pPr>
                              <w:pStyle w:val="Header"/>
                              <w:rPr>
                                <w:rFonts w:cs="Arial"/>
                                <w:sz w:val="20"/>
                              </w:rPr>
                            </w:pPr>
                            <w:r w:rsidRPr="00524744">
                              <w:rPr>
                                <w:rFonts w:cs="Arial"/>
                                <w:sz w:val="20"/>
                              </w:rPr>
                              <w:t xml:space="preserve">Date: </w:t>
                            </w:r>
                            <w:r>
                              <w:rPr>
                                <w:rFonts w:cs="Arial"/>
                                <w:sz w:val="20"/>
                              </w:rPr>
                              <w:t>9 Sep 12</w:t>
                            </w:r>
                          </w:p>
                          <w:p w:rsidR="00723592" w:rsidRPr="004D0721" w:rsidRDefault="0072359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23592" w:rsidRDefault="00723592"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723592" w:rsidRDefault="00723592"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23592" w:rsidRPr="00524744" w:rsidRDefault="00723592" w:rsidP="00C64ACD">
                      <w:pPr>
                        <w:pStyle w:val="Header"/>
                        <w:rPr>
                          <w:rFonts w:cs="Arial"/>
                          <w:sz w:val="20"/>
                        </w:rPr>
                      </w:pPr>
                      <w:r w:rsidRPr="00524744">
                        <w:rPr>
                          <w:rFonts w:cs="Arial"/>
                          <w:sz w:val="20"/>
                        </w:rPr>
                        <w:t>Author: O.M.A</w:t>
                      </w:r>
                    </w:p>
                    <w:p w:rsidR="00723592" w:rsidRPr="00524744" w:rsidRDefault="00723592" w:rsidP="00C64ACD">
                      <w:pPr>
                        <w:pStyle w:val="Header"/>
                        <w:rPr>
                          <w:rFonts w:cs="Arial"/>
                          <w:sz w:val="20"/>
                        </w:rPr>
                      </w:pPr>
                      <w:r>
                        <w:rPr>
                          <w:rFonts w:cs="Arial"/>
                          <w:sz w:val="20"/>
                        </w:rPr>
                        <w:t>File Ref: ARC.12/08/27</w:t>
                      </w:r>
                    </w:p>
                    <w:p w:rsidR="00723592" w:rsidRPr="00524744" w:rsidRDefault="00723592" w:rsidP="00C64ACD">
                      <w:pPr>
                        <w:pStyle w:val="Header"/>
                        <w:rPr>
                          <w:rFonts w:cs="Arial"/>
                          <w:sz w:val="20"/>
                        </w:rPr>
                      </w:pPr>
                      <w:r w:rsidRPr="00524744">
                        <w:rPr>
                          <w:rFonts w:cs="Arial"/>
                          <w:sz w:val="20"/>
                        </w:rPr>
                        <w:t xml:space="preserve">Date: </w:t>
                      </w:r>
                      <w:r>
                        <w:rPr>
                          <w:rFonts w:cs="Arial"/>
                          <w:sz w:val="20"/>
                        </w:rPr>
                        <w:t>9 Sep 12</w:t>
                      </w:r>
                    </w:p>
                    <w:p w:rsidR="00723592" w:rsidRPr="004D0721" w:rsidRDefault="00723592"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23592" w:rsidRDefault="00723592"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SUPPLY</w:t>
      </w:r>
      <w:r w:rsidR="00163019">
        <w:rPr>
          <w:rFonts w:ascii="Arial Narrow" w:eastAsia="Calibri" w:hAnsi="Arial Narrow" w:cs="Arial"/>
          <w:b/>
          <w:sz w:val="28"/>
          <w:szCs w:val="28"/>
          <w:lang w:val="en-ZA"/>
        </w:rPr>
        <w:t xml:space="preserve"> AND </w:t>
      </w:r>
      <w:r>
        <w:rPr>
          <w:rFonts w:ascii="Arial Narrow" w:eastAsia="Calibri" w:hAnsi="Arial Narrow" w:cs="Arial"/>
          <w:b/>
          <w:sz w:val="28"/>
          <w:szCs w:val="28"/>
          <w:lang w:val="en-ZA"/>
        </w:rPr>
        <w:t xml:space="preserve">DELIVERY </w:t>
      </w:r>
      <w:r w:rsidR="00163019">
        <w:rPr>
          <w:rFonts w:ascii="Arial Narrow" w:eastAsia="Calibri" w:hAnsi="Arial Narrow" w:cs="Arial"/>
          <w:b/>
          <w:sz w:val="28"/>
          <w:szCs w:val="28"/>
          <w:lang w:val="en-ZA"/>
        </w:rPr>
        <w:t>OF 12 METER (40’’) STORAGE CONTAINER</w:t>
      </w:r>
      <w:r w:rsidR="00694BA1">
        <w:rPr>
          <w:rFonts w:ascii="Arial Narrow" w:eastAsia="Calibri" w:hAnsi="Arial Narrow" w:cs="Arial"/>
          <w:b/>
          <w:sz w:val="28"/>
          <w:szCs w:val="28"/>
          <w:lang w:val="en-ZA"/>
        </w:rPr>
        <w:t xml:space="preserve"> AT </w:t>
      </w:r>
      <w:r w:rsidR="00163019">
        <w:rPr>
          <w:rFonts w:ascii="Arial Narrow" w:eastAsia="Calibri" w:hAnsi="Arial Narrow" w:cs="Arial"/>
          <w:b/>
          <w:sz w:val="28"/>
          <w:szCs w:val="28"/>
          <w:lang w:val="en-ZA"/>
        </w:rPr>
        <w:t>NHLS</w:t>
      </w:r>
      <w:r w:rsidR="00694BA1">
        <w:rPr>
          <w:rFonts w:ascii="Arial Narrow" w:eastAsia="Calibri" w:hAnsi="Arial Narrow" w:cs="Arial"/>
          <w:b/>
          <w:sz w:val="28"/>
          <w:szCs w:val="28"/>
          <w:lang w:val="en-ZA"/>
        </w:rPr>
        <w:t xml:space="preserve"> SANDRINGHAM CAMPUS</w:t>
      </w: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AB15FD">
        <w:rPr>
          <w:rFonts w:ascii="Arial Narrow" w:eastAsia="Calibri" w:hAnsi="Arial Narrow" w:cs="Arial"/>
          <w:b/>
          <w:sz w:val="28"/>
          <w:szCs w:val="28"/>
          <w:lang w:val="en-ZA"/>
        </w:rPr>
        <w:t>1</w:t>
      </w:r>
      <w:r w:rsidR="00163019">
        <w:rPr>
          <w:rFonts w:ascii="Arial Narrow" w:eastAsia="Calibri" w:hAnsi="Arial Narrow" w:cs="Arial"/>
          <w:b/>
          <w:sz w:val="28"/>
          <w:szCs w:val="28"/>
          <w:lang w:val="en-ZA"/>
        </w:rPr>
        <w:t>40</w:t>
      </w:r>
      <w:r w:rsidR="00694BA1">
        <w:rPr>
          <w:rFonts w:ascii="Arial Narrow" w:eastAsia="Calibri" w:hAnsi="Arial Narrow" w:cs="Arial"/>
          <w:b/>
          <w:sz w:val="28"/>
          <w:szCs w:val="28"/>
          <w:lang w:val="en-ZA"/>
        </w:rPr>
        <w:t>5</w:t>
      </w:r>
      <w:r w:rsidR="00163019">
        <w:rPr>
          <w:rFonts w:ascii="Arial Narrow" w:eastAsia="Calibri" w:hAnsi="Arial Narrow" w:cs="Arial"/>
          <w:b/>
          <w:sz w:val="28"/>
          <w:szCs w:val="28"/>
          <w:lang w:val="en-ZA"/>
        </w:rPr>
        <w:t>262</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163019">
        <w:rPr>
          <w:rFonts w:ascii="Arial Narrow" w:eastAsia="Calibri" w:hAnsi="Arial Narrow" w:cs="Arial"/>
          <w:b/>
          <w:sz w:val="28"/>
          <w:szCs w:val="28"/>
          <w:lang w:val="en-ZA"/>
        </w:rPr>
        <w:t>2</w:t>
      </w:r>
      <w:r w:rsidR="000B29B8">
        <w:rPr>
          <w:rFonts w:ascii="Arial Narrow" w:eastAsia="Calibri" w:hAnsi="Arial Narrow" w:cs="Arial"/>
          <w:b/>
          <w:sz w:val="28"/>
          <w:szCs w:val="28"/>
          <w:lang w:val="en-ZA"/>
        </w:rPr>
        <w:t>7</w:t>
      </w:r>
      <w:r w:rsidR="00AB15FD">
        <w:rPr>
          <w:rFonts w:ascii="Arial Narrow" w:eastAsia="Calibri" w:hAnsi="Arial Narrow" w:cs="Arial"/>
          <w:b/>
          <w:sz w:val="28"/>
          <w:szCs w:val="28"/>
          <w:lang w:val="en-ZA"/>
        </w:rPr>
        <w:t xml:space="preserve"> </w:t>
      </w:r>
      <w:r w:rsidR="000B29B8">
        <w:rPr>
          <w:rFonts w:ascii="Arial Narrow" w:eastAsia="Calibri" w:hAnsi="Arial Narrow" w:cs="Arial"/>
          <w:b/>
          <w:sz w:val="28"/>
          <w:szCs w:val="28"/>
          <w:lang w:val="en-ZA"/>
        </w:rPr>
        <w:t>MAY</w:t>
      </w:r>
      <w:r w:rsidR="00AB15FD">
        <w:rPr>
          <w:rFonts w:ascii="Arial Narrow" w:eastAsia="Calibri" w:hAnsi="Arial Narrow" w:cs="Arial"/>
          <w:b/>
          <w:sz w:val="28"/>
          <w:szCs w:val="28"/>
          <w:lang w:val="en-ZA"/>
        </w:rPr>
        <w:t xml:space="preserve"> 202</w:t>
      </w:r>
      <w:r w:rsidR="00163019">
        <w:rPr>
          <w:rFonts w:ascii="Arial Narrow" w:eastAsia="Calibri" w:hAnsi="Arial Narrow" w:cs="Arial"/>
          <w:b/>
          <w:sz w:val="28"/>
          <w:szCs w:val="28"/>
          <w:lang w:val="en-ZA"/>
        </w:rPr>
        <w:t>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57A38" w:rsidRDefault="001174DE">
      <w:pPr>
        <w:pStyle w:val="TOC1"/>
        <w:rPr>
          <w:rFonts w:eastAsiaTheme="minorEastAsia" w:cstheme="minorBidi"/>
          <w:b w:val="0"/>
          <w:bCs w:val="0"/>
          <w:caps w:val="0"/>
          <w:noProof/>
          <w:sz w:val="22"/>
          <w:szCs w:val="22"/>
          <w:lang w:val="en-GB" w:eastAsia="en-GB"/>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87425130" w:history="1">
        <w:r w:rsidR="00E57A38" w:rsidRPr="00E34AF5">
          <w:rPr>
            <w:rStyle w:val="Hyperlink"/>
            <w:rFonts w:ascii="Arial" w:hAnsi="Arial" w:cs="Arial"/>
            <w:noProof/>
          </w:rPr>
          <w:t>1</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PART A Invitation to bid         SBD 1</w:t>
        </w:r>
        <w:r w:rsidR="00E57A38">
          <w:rPr>
            <w:noProof/>
            <w:webHidden/>
          </w:rPr>
          <w:tab/>
        </w:r>
        <w:r w:rsidR="00E57A38">
          <w:rPr>
            <w:noProof/>
            <w:webHidden/>
          </w:rPr>
          <w:fldChar w:fldCharType="begin"/>
        </w:r>
        <w:r w:rsidR="00E57A38">
          <w:rPr>
            <w:noProof/>
            <w:webHidden/>
          </w:rPr>
          <w:instrText xml:space="preserve"> PAGEREF _Toc87425130 \h </w:instrText>
        </w:r>
        <w:r w:rsidR="00E57A38">
          <w:rPr>
            <w:noProof/>
            <w:webHidden/>
          </w:rPr>
        </w:r>
        <w:r w:rsidR="00E57A38">
          <w:rPr>
            <w:noProof/>
            <w:webHidden/>
          </w:rPr>
          <w:fldChar w:fldCharType="separate"/>
        </w:r>
        <w:r w:rsidR="00E57A38">
          <w:rPr>
            <w:noProof/>
            <w:webHidden/>
          </w:rPr>
          <w:t>3</w:t>
        </w:r>
        <w:r w:rsidR="00E57A38">
          <w:rPr>
            <w:noProof/>
            <w:webHidden/>
          </w:rPr>
          <w:fldChar w:fldCharType="end"/>
        </w:r>
      </w:hyperlink>
    </w:p>
    <w:p w:rsidR="00E57A38" w:rsidRDefault="00723592">
      <w:pPr>
        <w:pStyle w:val="TOC1"/>
        <w:rPr>
          <w:rFonts w:eastAsiaTheme="minorEastAsia" w:cstheme="minorBidi"/>
          <w:b w:val="0"/>
          <w:bCs w:val="0"/>
          <w:caps w:val="0"/>
          <w:noProof/>
          <w:sz w:val="22"/>
          <w:szCs w:val="22"/>
          <w:lang w:val="en-GB" w:eastAsia="en-GB"/>
        </w:rPr>
      </w:pPr>
      <w:hyperlink w:anchor="_Toc87425131" w:history="1">
        <w:r w:rsidR="00E57A38" w:rsidRPr="00E34AF5">
          <w:rPr>
            <w:rStyle w:val="Hyperlink"/>
            <w:rFonts w:ascii="Arial" w:hAnsi="Arial" w:cs="Arial"/>
            <w:noProof/>
          </w:rPr>
          <w:t>2</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TERMS AND CONDITIONS OF REQUEST FOR QUOTATION (RFQ)</w:t>
        </w:r>
        <w:r w:rsidR="00E57A38">
          <w:rPr>
            <w:noProof/>
            <w:webHidden/>
          </w:rPr>
          <w:tab/>
        </w:r>
        <w:r w:rsidR="00E57A38">
          <w:rPr>
            <w:noProof/>
            <w:webHidden/>
          </w:rPr>
          <w:fldChar w:fldCharType="begin"/>
        </w:r>
        <w:r w:rsidR="00E57A38">
          <w:rPr>
            <w:noProof/>
            <w:webHidden/>
          </w:rPr>
          <w:instrText xml:space="preserve"> PAGEREF _Toc87425131 \h </w:instrText>
        </w:r>
        <w:r w:rsidR="00E57A38">
          <w:rPr>
            <w:noProof/>
            <w:webHidden/>
          </w:rPr>
        </w:r>
        <w:r w:rsidR="00E57A38">
          <w:rPr>
            <w:noProof/>
            <w:webHidden/>
          </w:rPr>
          <w:fldChar w:fldCharType="separate"/>
        </w:r>
        <w:r w:rsidR="00E57A38">
          <w:rPr>
            <w:noProof/>
            <w:webHidden/>
          </w:rPr>
          <w:t>6</w:t>
        </w:r>
        <w:r w:rsidR="00E57A38">
          <w:rPr>
            <w:noProof/>
            <w:webHidden/>
          </w:rPr>
          <w:fldChar w:fldCharType="end"/>
        </w:r>
      </w:hyperlink>
    </w:p>
    <w:p w:rsidR="00E57A38" w:rsidRDefault="00723592">
      <w:pPr>
        <w:pStyle w:val="TOC1"/>
        <w:rPr>
          <w:rFonts w:eastAsiaTheme="minorEastAsia" w:cstheme="minorBidi"/>
          <w:b w:val="0"/>
          <w:bCs w:val="0"/>
          <w:caps w:val="0"/>
          <w:noProof/>
          <w:sz w:val="22"/>
          <w:szCs w:val="22"/>
          <w:lang w:val="en-GB" w:eastAsia="en-GB"/>
        </w:rPr>
      </w:pPr>
      <w:hyperlink w:anchor="_Toc87425132" w:history="1">
        <w:r w:rsidR="00E57A38" w:rsidRPr="00E34AF5">
          <w:rPr>
            <w:rStyle w:val="Hyperlink"/>
            <w:rFonts w:ascii="Arial" w:hAnsi="Arial" w:cs="Arial"/>
            <w:noProof/>
          </w:rPr>
          <w:t>3</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PRICING SCHEDULE</w:t>
        </w:r>
        <w:r w:rsidR="00E57A38">
          <w:rPr>
            <w:noProof/>
            <w:webHidden/>
          </w:rPr>
          <w:tab/>
        </w:r>
        <w:r w:rsidR="00E57A38">
          <w:rPr>
            <w:noProof/>
            <w:webHidden/>
          </w:rPr>
          <w:fldChar w:fldCharType="begin"/>
        </w:r>
        <w:r w:rsidR="00E57A38">
          <w:rPr>
            <w:noProof/>
            <w:webHidden/>
          </w:rPr>
          <w:instrText xml:space="preserve"> PAGEREF _Toc87425132 \h </w:instrText>
        </w:r>
        <w:r w:rsidR="00E57A38">
          <w:rPr>
            <w:noProof/>
            <w:webHidden/>
          </w:rPr>
        </w:r>
        <w:r w:rsidR="00E57A38">
          <w:rPr>
            <w:noProof/>
            <w:webHidden/>
          </w:rPr>
          <w:fldChar w:fldCharType="separate"/>
        </w:r>
        <w:r w:rsidR="00E57A38">
          <w:rPr>
            <w:noProof/>
            <w:webHidden/>
          </w:rPr>
          <w:t>7</w:t>
        </w:r>
        <w:r w:rsidR="00E57A38">
          <w:rPr>
            <w:noProof/>
            <w:webHidden/>
          </w:rPr>
          <w:fldChar w:fldCharType="end"/>
        </w:r>
      </w:hyperlink>
    </w:p>
    <w:p w:rsidR="00E57A38" w:rsidRDefault="00723592">
      <w:pPr>
        <w:pStyle w:val="TOC1"/>
        <w:rPr>
          <w:rFonts w:eastAsiaTheme="minorEastAsia" w:cstheme="minorBidi"/>
          <w:b w:val="0"/>
          <w:bCs w:val="0"/>
          <w:caps w:val="0"/>
          <w:noProof/>
          <w:sz w:val="22"/>
          <w:szCs w:val="22"/>
          <w:lang w:val="en-GB" w:eastAsia="en-GB"/>
        </w:rPr>
      </w:pPr>
      <w:hyperlink w:anchor="_Toc87425133" w:history="1">
        <w:r w:rsidR="00E57A38" w:rsidRPr="00E34AF5">
          <w:rPr>
            <w:rStyle w:val="Hyperlink"/>
            <w:rFonts w:ascii="Arial" w:hAnsi="Arial" w:cs="Arial"/>
            <w:noProof/>
          </w:rPr>
          <w:t>4</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OF INTEREST</w:t>
        </w:r>
        <w:r w:rsidR="00E57A38">
          <w:rPr>
            <w:noProof/>
            <w:webHidden/>
          </w:rPr>
          <w:tab/>
        </w:r>
        <w:r w:rsidR="00E57A38">
          <w:rPr>
            <w:noProof/>
            <w:webHidden/>
          </w:rPr>
          <w:fldChar w:fldCharType="begin"/>
        </w:r>
        <w:r w:rsidR="00E57A38">
          <w:rPr>
            <w:noProof/>
            <w:webHidden/>
          </w:rPr>
          <w:instrText xml:space="preserve"> PAGEREF _Toc87425133 \h </w:instrText>
        </w:r>
        <w:r w:rsidR="00E57A38">
          <w:rPr>
            <w:noProof/>
            <w:webHidden/>
          </w:rPr>
        </w:r>
        <w:r w:rsidR="00E57A38">
          <w:rPr>
            <w:noProof/>
            <w:webHidden/>
          </w:rPr>
          <w:fldChar w:fldCharType="separate"/>
        </w:r>
        <w:r w:rsidR="00E57A38">
          <w:rPr>
            <w:noProof/>
            <w:webHidden/>
          </w:rPr>
          <w:t>10</w:t>
        </w:r>
        <w:r w:rsidR="00E57A38">
          <w:rPr>
            <w:noProof/>
            <w:webHidden/>
          </w:rPr>
          <w:fldChar w:fldCharType="end"/>
        </w:r>
      </w:hyperlink>
    </w:p>
    <w:p w:rsidR="00E57A38" w:rsidRDefault="00723592">
      <w:pPr>
        <w:pStyle w:val="TOC1"/>
        <w:rPr>
          <w:rFonts w:eastAsiaTheme="minorEastAsia" w:cstheme="minorBidi"/>
          <w:b w:val="0"/>
          <w:bCs w:val="0"/>
          <w:caps w:val="0"/>
          <w:noProof/>
          <w:sz w:val="22"/>
          <w:szCs w:val="22"/>
          <w:lang w:val="en-GB" w:eastAsia="en-GB"/>
        </w:rPr>
      </w:pPr>
      <w:hyperlink w:anchor="_Toc87425134" w:history="1">
        <w:r w:rsidR="00E57A38" w:rsidRPr="00E34AF5">
          <w:rPr>
            <w:rStyle w:val="Hyperlink"/>
            <w:rFonts w:ascii="Arial" w:hAnsi="Arial" w:cs="Arial"/>
            <w:noProof/>
          </w:rPr>
          <w:t>5</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PREFERENCE POINTS CLAIM FORM IN TERMS OF THE PREFERENTIAL PROCUREMENT REGULATIONS, 2017</w:t>
        </w:r>
        <w:r w:rsidR="00E57A38">
          <w:rPr>
            <w:noProof/>
            <w:webHidden/>
          </w:rPr>
          <w:tab/>
        </w:r>
        <w:r w:rsidR="00E57A38">
          <w:rPr>
            <w:noProof/>
            <w:webHidden/>
          </w:rPr>
          <w:fldChar w:fldCharType="begin"/>
        </w:r>
        <w:r w:rsidR="00E57A38">
          <w:rPr>
            <w:noProof/>
            <w:webHidden/>
          </w:rPr>
          <w:instrText xml:space="preserve"> PAGEREF _Toc87425134 \h </w:instrText>
        </w:r>
        <w:r w:rsidR="00E57A38">
          <w:rPr>
            <w:noProof/>
            <w:webHidden/>
          </w:rPr>
        </w:r>
        <w:r w:rsidR="00E57A38">
          <w:rPr>
            <w:noProof/>
            <w:webHidden/>
          </w:rPr>
          <w:fldChar w:fldCharType="separate"/>
        </w:r>
        <w:r w:rsidR="00E57A38">
          <w:rPr>
            <w:noProof/>
            <w:webHidden/>
          </w:rPr>
          <w:t>13</w:t>
        </w:r>
        <w:r w:rsidR="00E57A38">
          <w:rPr>
            <w:noProof/>
            <w:webHidden/>
          </w:rPr>
          <w:fldChar w:fldCharType="end"/>
        </w:r>
      </w:hyperlink>
    </w:p>
    <w:p w:rsidR="00E57A38" w:rsidRDefault="00723592">
      <w:pPr>
        <w:pStyle w:val="TOC1"/>
        <w:rPr>
          <w:rFonts w:eastAsiaTheme="minorEastAsia" w:cstheme="minorBidi"/>
          <w:b w:val="0"/>
          <w:bCs w:val="0"/>
          <w:caps w:val="0"/>
          <w:noProof/>
          <w:sz w:val="22"/>
          <w:szCs w:val="22"/>
          <w:lang w:val="en-GB" w:eastAsia="en-GB"/>
        </w:rPr>
      </w:pPr>
      <w:hyperlink w:anchor="_Toc87425135" w:history="1">
        <w:r w:rsidR="00E57A38" w:rsidRPr="00E34AF5">
          <w:rPr>
            <w:rStyle w:val="Hyperlink"/>
            <w:rFonts w:ascii="Arial" w:hAnsi="Arial" w:cs="Arial"/>
            <w:noProof/>
          </w:rPr>
          <w:t>6</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CERTIFICATE FOR LOCAL PRODUCTION AND CONTENT FOR DESIGNATED SECTORS</w:t>
        </w:r>
        <w:r w:rsidR="00E57A38">
          <w:rPr>
            <w:noProof/>
            <w:webHidden/>
          </w:rPr>
          <w:tab/>
        </w:r>
        <w:r w:rsidR="00E57A38">
          <w:rPr>
            <w:noProof/>
            <w:webHidden/>
          </w:rPr>
          <w:fldChar w:fldCharType="begin"/>
        </w:r>
        <w:r w:rsidR="00E57A38">
          <w:rPr>
            <w:noProof/>
            <w:webHidden/>
          </w:rPr>
          <w:instrText xml:space="preserve"> PAGEREF _Toc87425135 \h </w:instrText>
        </w:r>
        <w:r w:rsidR="00E57A38">
          <w:rPr>
            <w:noProof/>
            <w:webHidden/>
          </w:rPr>
        </w:r>
        <w:r w:rsidR="00E57A38">
          <w:rPr>
            <w:noProof/>
            <w:webHidden/>
          </w:rPr>
          <w:fldChar w:fldCharType="separate"/>
        </w:r>
        <w:r w:rsidR="00E57A38">
          <w:rPr>
            <w:noProof/>
            <w:webHidden/>
          </w:rPr>
          <w:t>18</w:t>
        </w:r>
        <w:r w:rsidR="00E57A38">
          <w:rPr>
            <w:noProof/>
            <w:webHidden/>
          </w:rPr>
          <w:fldChar w:fldCharType="end"/>
        </w:r>
      </w:hyperlink>
    </w:p>
    <w:p w:rsidR="00E57A38" w:rsidRDefault="00723592">
      <w:pPr>
        <w:pStyle w:val="TOC1"/>
        <w:rPr>
          <w:rFonts w:eastAsiaTheme="minorEastAsia" w:cstheme="minorBidi"/>
          <w:b w:val="0"/>
          <w:bCs w:val="0"/>
          <w:caps w:val="0"/>
          <w:noProof/>
          <w:sz w:val="22"/>
          <w:szCs w:val="22"/>
          <w:lang w:val="en-GB" w:eastAsia="en-GB"/>
        </w:rPr>
      </w:pPr>
      <w:hyperlink w:anchor="_Toc87425136" w:history="1">
        <w:r w:rsidR="00E57A38" w:rsidRPr="00E34AF5">
          <w:rPr>
            <w:rStyle w:val="Hyperlink"/>
            <w:rFonts w:ascii="Arial" w:hAnsi="Arial" w:cs="Arial"/>
            <w:noProof/>
          </w:rPr>
          <w:t>7</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OF BIDDERS’S PAST SCM PRACTICES</w:t>
        </w:r>
        <w:r w:rsidR="00E57A38">
          <w:rPr>
            <w:noProof/>
            <w:webHidden/>
          </w:rPr>
          <w:tab/>
        </w:r>
        <w:r w:rsidR="00E57A38">
          <w:rPr>
            <w:noProof/>
            <w:webHidden/>
          </w:rPr>
          <w:fldChar w:fldCharType="begin"/>
        </w:r>
        <w:r w:rsidR="00E57A38">
          <w:rPr>
            <w:noProof/>
            <w:webHidden/>
          </w:rPr>
          <w:instrText xml:space="preserve"> PAGEREF _Toc87425136 \h </w:instrText>
        </w:r>
        <w:r w:rsidR="00E57A38">
          <w:rPr>
            <w:noProof/>
            <w:webHidden/>
          </w:rPr>
        </w:r>
        <w:r w:rsidR="00E57A38">
          <w:rPr>
            <w:noProof/>
            <w:webHidden/>
          </w:rPr>
          <w:fldChar w:fldCharType="separate"/>
        </w:r>
        <w:r w:rsidR="00E57A38">
          <w:rPr>
            <w:noProof/>
            <w:webHidden/>
          </w:rPr>
          <w:t>22</w:t>
        </w:r>
        <w:r w:rsidR="00E57A38">
          <w:rPr>
            <w:noProof/>
            <w:webHidden/>
          </w:rPr>
          <w:fldChar w:fldCharType="end"/>
        </w:r>
      </w:hyperlink>
    </w:p>
    <w:p w:rsidR="00E57A38" w:rsidRDefault="00723592">
      <w:pPr>
        <w:pStyle w:val="TOC1"/>
        <w:rPr>
          <w:rFonts w:eastAsiaTheme="minorEastAsia" w:cstheme="minorBidi"/>
          <w:b w:val="0"/>
          <w:bCs w:val="0"/>
          <w:caps w:val="0"/>
          <w:noProof/>
          <w:sz w:val="22"/>
          <w:szCs w:val="22"/>
          <w:lang w:val="en-GB" w:eastAsia="en-GB"/>
        </w:rPr>
      </w:pPr>
      <w:hyperlink w:anchor="_Toc87425137" w:history="1">
        <w:r w:rsidR="00E57A38" w:rsidRPr="00E34AF5">
          <w:rPr>
            <w:rStyle w:val="Hyperlink"/>
            <w:rFonts w:ascii="Arial" w:hAnsi="Arial" w:cs="Arial"/>
            <w:noProof/>
          </w:rPr>
          <w:t>8</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CERTIFICATE OF INDEPENDENT BID DETERMINATION</w:t>
        </w:r>
        <w:r w:rsidR="00E57A38">
          <w:rPr>
            <w:noProof/>
            <w:webHidden/>
          </w:rPr>
          <w:tab/>
        </w:r>
        <w:r w:rsidR="00E57A38">
          <w:rPr>
            <w:noProof/>
            <w:webHidden/>
          </w:rPr>
          <w:fldChar w:fldCharType="begin"/>
        </w:r>
        <w:r w:rsidR="00E57A38">
          <w:rPr>
            <w:noProof/>
            <w:webHidden/>
          </w:rPr>
          <w:instrText xml:space="preserve"> PAGEREF _Toc87425137 \h </w:instrText>
        </w:r>
        <w:r w:rsidR="00E57A38">
          <w:rPr>
            <w:noProof/>
            <w:webHidden/>
          </w:rPr>
        </w:r>
        <w:r w:rsidR="00E57A38">
          <w:rPr>
            <w:noProof/>
            <w:webHidden/>
          </w:rPr>
          <w:fldChar w:fldCharType="separate"/>
        </w:r>
        <w:r w:rsidR="00E57A38">
          <w:rPr>
            <w:noProof/>
            <w:webHidden/>
          </w:rPr>
          <w:t>24</w:t>
        </w:r>
        <w:r w:rsidR="00E57A38">
          <w:rPr>
            <w:noProof/>
            <w:webHidden/>
          </w:rPr>
          <w:fldChar w:fldCharType="end"/>
        </w:r>
      </w:hyperlink>
    </w:p>
    <w:p w:rsidR="00E57A38" w:rsidRDefault="00723592">
      <w:pPr>
        <w:pStyle w:val="TOC1"/>
        <w:rPr>
          <w:rFonts w:eastAsiaTheme="minorEastAsia" w:cstheme="minorBidi"/>
          <w:b w:val="0"/>
          <w:bCs w:val="0"/>
          <w:caps w:val="0"/>
          <w:noProof/>
          <w:sz w:val="22"/>
          <w:szCs w:val="22"/>
          <w:lang w:val="en-GB" w:eastAsia="en-GB"/>
        </w:rPr>
      </w:pPr>
      <w:hyperlink w:anchor="_Toc87425138" w:history="1">
        <w:r w:rsidR="00E57A38" w:rsidRPr="00E34AF5">
          <w:rPr>
            <w:rStyle w:val="Hyperlink"/>
            <w:rFonts w:ascii="Arial" w:hAnsi="Arial" w:cs="Arial"/>
            <w:noProof/>
          </w:rPr>
          <w:t>9</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AUTHORITY FOR SIGNATORY</w:t>
        </w:r>
        <w:r w:rsidR="00E57A38">
          <w:rPr>
            <w:noProof/>
            <w:webHidden/>
          </w:rPr>
          <w:tab/>
        </w:r>
        <w:r w:rsidR="00E57A38">
          <w:rPr>
            <w:noProof/>
            <w:webHidden/>
          </w:rPr>
          <w:fldChar w:fldCharType="begin"/>
        </w:r>
        <w:r w:rsidR="00E57A38">
          <w:rPr>
            <w:noProof/>
            <w:webHidden/>
          </w:rPr>
          <w:instrText xml:space="preserve"> PAGEREF _Toc87425138 \h </w:instrText>
        </w:r>
        <w:r w:rsidR="00E57A38">
          <w:rPr>
            <w:noProof/>
            <w:webHidden/>
          </w:rPr>
        </w:r>
        <w:r w:rsidR="00E57A38">
          <w:rPr>
            <w:noProof/>
            <w:webHidden/>
          </w:rPr>
          <w:fldChar w:fldCharType="separate"/>
        </w:r>
        <w:r w:rsidR="00E57A38">
          <w:rPr>
            <w:noProof/>
            <w:webHidden/>
          </w:rPr>
          <w:t>27</w:t>
        </w:r>
        <w:r w:rsidR="00E57A38">
          <w:rPr>
            <w:noProof/>
            <w:webHidden/>
          </w:rPr>
          <w:fldChar w:fldCharType="end"/>
        </w:r>
      </w:hyperlink>
    </w:p>
    <w:p w:rsidR="00E57A38" w:rsidRDefault="00723592">
      <w:pPr>
        <w:pStyle w:val="TOC1"/>
        <w:rPr>
          <w:rFonts w:eastAsiaTheme="minorEastAsia" w:cstheme="minorBidi"/>
          <w:b w:val="0"/>
          <w:bCs w:val="0"/>
          <w:caps w:val="0"/>
          <w:noProof/>
          <w:sz w:val="22"/>
          <w:szCs w:val="22"/>
          <w:lang w:val="en-GB" w:eastAsia="en-GB"/>
        </w:rPr>
      </w:pPr>
      <w:hyperlink w:anchor="_Toc87425139" w:history="1">
        <w:r w:rsidR="00E57A38" w:rsidRPr="00E34AF5">
          <w:rPr>
            <w:rStyle w:val="Hyperlink"/>
            <w:rFonts w:ascii="Arial" w:hAnsi="Arial" w:cs="Arial"/>
            <w:noProof/>
          </w:rPr>
          <w:t>10</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TERMS OF REFERENCE / SPECIFICATION</w:t>
        </w:r>
        <w:r w:rsidR="00E57A38">
          <w:rPr>
            <w:noProof/>
            <w:webHidden/>
          </w:rPr>
          <w:tab/>
        </w:r>
        <w:r w:rsidR="00E57A38">
          <w:rPr>
            <w:noProof/>
            <w:webHidden/>
          </w:rPr>
          <w:fldChar w:fldCharType="begin"/>
        </w:r>
        <w:r w:rsidR="00E57A38">
          <w:rPr>
            <w:noProof/>
            <w:webHidden/>
          </w:rPr>
          <w:instrText xml:space="preserve"> PAGEREF _Toc87425139 \h </w:instrText>
        </w:r>
        <w:r w:rsidR="00E57A38">
          <w:rPr>
            <w:noProof/>
            <w:webHidden/>
          </w:rPr>
        </w:r>
        <w:r w:rsidR="00E57A38">
          <w:rPr>
            <w:noProof/>
            <w:webHidden/>
          </w:rPr>
          <w:fldChar w:fldCharType="separate"/>
        </w:r>
        <w:r w:rsidR="00E57A38">
          <w:rPr>
            <w:noProof/>
            <w:webHidden/>
          </w:rPr>
          <w:t>28</w:t>
        </w:r>
        <w:r w:rsidR="00E57A38">
          <w:rPr>
            <w:noProof/>
            <w:webHidden/>
          </w:rPr>
          <w:fldChar w:fldCharType="end"/>
        </w:r>
      </w:hyperlink>
    </w:p>
    <w:p w:rsidR="00E57A38" w:rsidRDefault="00723592">
      <w:pPr>
        <w:pStyle w:val="TOC1"/>
        <w:rPr>
          <w:rFonts w:eastAsiaTheme="minorEastAsia" w:cstheme="minorBidi"/>
          <w:b w:val="0"/>
          <w:bCs w:val="0"/>
          <w:caps w:val="0"/>
          <w:noProof/>
          <w:sz w:val="22"/>
          <w:szCs w:val="22"/>
          <w:lang w:val="en-GB" w:eastAsia="en-GB"/>
        </w:rPr>
      </w:pPr>
      <w:hyperlink w:anchor="_Toc87425140" w:history="1">
        <w:r w:rsidR="00E57A38" w:rsidRPr="00E34AF5">
          <w:rPr>
            <w:rStyle w:val="Hyperlink"/>
            <w:rFonts w:ascii="Arial" w:hAnsi="Arial" w:cs="Arial"/>
            <w:noProof/>
          </w:rPr>
          <w:t>11</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TECHNICAL / FUNCTIONAL EVALUATION CRITERIA</w:t>
        </w:r>
        <w:r w:rsidR="00E57A38">
          <w:rPr>
            <w:noProof/>
            <w:webHidden/>
          </w:rPr>
          <w:tab/>
        </w:r>
        <w:r w:rsidR="00E57A38">
          <w:rPr>
            <w:noProof/>
            <w:webHidden/>
          </w:rPr>
          <w:fldChar w:fldCharType="begin"/>
        </w:r>
        <w:r w:rsidR="00E57A38">
          <w:rPr>
            <w:noProof/>
            <w:webHidden/>
          </w:rPr>
          <w:instrText xml:space="preserve"> PAGEREF _Toc87425140 \h </w:instrText>
        </w:r>
        <w:r w:rsidR="00E57A38">
          <w:rPr>
            <w:noProof/>
            <w:webHidden/>
          </w:rPr>
        </w:r>
        <w:r w:rsidR="00E57A38">
          <w:rPr>
            <w:noProof/>
            <w:webHidden/>
          </w:rPr>
          <w:fldChar w:fldCharType="separate"/>
        </w:r>
        <w:r w:rsidR="00E57A38">
          <w:rPr>
            <w:noProof/>
            <w:webHidden/>
          </w:rPr>
          <w:t>29</w:t>
        </w:r>
        <w:r w:rsidR="00E57A38">
          <w:rPr>
            <w:noProof/>
            <w:webHidden/>
          </w:rPr>
          <w:fldChar w:fldCharType="end"/>
        </w:r>
      </w:hyperlink>
    </w:p>
    <w:p w:rsidR="00E57A38" w:rsidRDefault="00723592">
      <w:pPr>
        <w:pStyle w:val="TOC1"/>
        <w:rPr>
          <w:rFonts w:eastAsiaTheme="minorEastAsia" w:cstheme="minorBidi"/>
          <w:b w:val="0"/>
          <w:bCs w:val="0"/>
          <w:caps w:val="0"/>
          <w:noProof/>
          <w:sz w:val="22"/>
          <w:szCs w:val="22"/>
          <w:lang w:val="en-GB" w:eastAsia="en-GB"/>
        </w:rPr>
      </w:pPr>
      <w:hyperlink w:anchor="_Toc87425141" w:history="1">
        <w:r w:rsidR="00E57A38" w:rsidRPr="00E34AF5">
          <w:rPr>
            <w:rStyle w:val="Hyperlink"/>
            <w:rFonts w:ascii="Arial" w:hAnsi="Arial" w:cs="Arial"/>
            <w:noProof/>
          </w:rPr>
          <w:t>12</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SCHEDULE OF WORK CARRIED OUT BY THE BIDDER</w:t>
        </w:r>
        <w:r w:rsidR="00E57A38">
          <w:rPr>
            <w:noProof/>
            <w:webHidden/>
          </w:rPr>
          <w:tab/>
        </w:r>
        <w:r w:rsidR="00E57A38">
          <w:rPr>
            <w:noProof/>
            <w:webHidden/>
          </w:rPr>
          <w:fldChar w:fldCharType="begin"/>
        </w:r>
        <w:r w:rsidR="00E57A38">
          <w:rPr>
            <w:noProof/>
            <w:webHidden/>
          </w:rPr>
          <w:instrText xml:space="preserve"> PAGEREF _Toc87425141 \h </w:instrText>
        </w:r>
        <w:r w:rsidR="00E57A38">
          <w:rPr>
            <w:noProof/>
            <w:webHidden/>
          </w:rPr>
        </w:r>
        <w:r w:rsidR="00E57A38">
          <w:rPr>
            <w:noProof/>
            <w:webHidden/>
          </w:rPr>
          <w:fldChar w:fldCharType="separate"/>
        </w:r>
        <w:r w:rsidR="00E57A38">
          <w:rPr>
            <w:noProof/>
            <w:webHidden/>
          </w:rPr>
          <w:t>30</w:t>
        </w:r>
        <w:r w:rsidR="00E57A38">
          <w:rPr>
            <w:noProof/>
            <w:webHidden/>
          </w:rPr>
          <w:fldChar w:fldCharType="end"/>
        </w:r>
      </w:hyperlink>
    </w:p>
    <w:p w:rsidR="00E57A38" w:rsidRDefault="00723592">
      <w:pPr>
        <w:pStyle w:val="TOC1"/>
        <w:rPr>
          <w:rFonts w:eastAsiaTheme="minorEastAsia" w:cstheme="minorBidi"/>
          <w:b w:val="0"/>
          <w:bCs w:val="0"/>
          <w:caps w:val="0"/>
          <w:noProof/>
          <w:sz w:val="22"/>
          <w:szCs w:val="22"/>
          <w:lang w:val="en-GB" w:eastAsia="en-GB"/>
        </w:rPr>
      </w:pPr>
      <w:hyperlink w:anchor="_Toc87425142" w:history="1">
        <w:r w:rsidR="00E57A38" w:rsidRPr="00E34AF5">
          <w:rPr>
            <w:rStyle w:val="Hyperlink"/>
            <w:rFonts w:ascii="Arial" w:hAnsi="Arial" w:cs="Arial"/>
            <w:noProof/>
          </w:rPr>
          <w:t>13</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BID DOCUMENT CHECKLIST</w:t>
        </w:r>
        <w:r w:rsidR="00E57A38">
          <w:rPr>
            <w:noProof/>
            <w:webHidden/>
          </w:rPr>
          <w:tab/>
        </w:r>
        <w:r w:rsidR="00E57A38">
          <w:rPr>
            <w:noProof/>
            <w:webHidden/>
          </w:rPr>
          <w:fldChar w:fldCharType="begin"/>
        </w:r>
        <w:r w:rsidR="00E57A38">
          <w:rPr>
            <w:noProof/>
            <w:webHidden/>
          </w:rPr>
          <w:instrText xml:space="preserve"> PAGEREF _Toc87425142 \h </w:instrText>
        </w:r>
        <w:r w:rsidR="00E57A38">
          <w:rPr>
            <w:noProof/>
            <w:webHidden/>
          </w:rPr>
        </w:r>
        <w:r w:rsidR="00E57A38">
          <w:rPr>
            <w:noProof/>
            <w:webHidden/>
          </w:rPr>
          <w:fldChar w:fldCharType="separate"/>
        </w:r>
        <w:r w:rsidR="00E57A38">
          <w:rPr>
            <w:noProof/>
            <w:webHidden/>
          </w:rPr>
          <w:t>31</w:t>
        </w:r>
        <w:r w:rsidR="00E57A38">
          <w:rPr>
            <w:noProof/>
            <w:webHidden/>
          </w:rPr>
          <w:fldChar w:fldCharType="end"/>
        </w:r>
      </w:hyperlink>
    </w:p>
    <w:p w:rsidR="00E57A38" w:rsidRDefault="00723592">
      <w:pPr>
        <w:pStyle w:val="TOC1"/>
        <w:rPr>
          <w:rFonts w:eastAsiaTheme="minorEastAsia" w:cstheme="minorBidi"/>
          <w:b w:val="0"/>
          <w:bCs w:val="0"/>
          <w:caps w:val="0"/>
          <w:noProof/>
          <w:sz w:val="22"/>
          <w:szCs w:val="22"/>
          <w:lang w:val="en-GB" w:eastAsia="en-GB"/>
        </w:rPr>
      </w:pPr>
      <w:hyperlink w:anchor="_Toc87425143" w:history="1">
        <w:r w:rsidR="00E57A38" w:rsidRPr="00E34AF5">
          <w:rPr>
            <w:rStyle w:val="Hyperlink"/>
            <w:rFonts w:ascii="Arial" w:hAnsi="Arial" w:cs="Arial"/>
            <w:noProof/>
          </w:rPr>
          <w:t>14</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GENERAL CONDITIONS OF CONTRACT</w:t>
        </w:r>
        <w:r w:rsidR="00E57A38">
          <w:rPr>
            <w:noProof/>
            <w:webHidden/>
          </w:rPr>
          <w:tab/>
        </w:r>
        <w:r w:rsidR="00E57A38">
          <w:rPr>
            <w:noProof/>
            <w:webHidden/>
          </w:rPr>
          <w:fldChar w:fldCharType="begin"/>
        </w:r>
        <w:r w:rsidR="00E57A38">
          <w:rPr>
            <w:noProof/>
            <w:webHidden/>
          </w:rPr>
          <w:instrText xml:space="preserve"> PAGEREF _Toc87425143 \h </w:instrText>
        </w:r>
        <w:r w:rsidR="00E57A38">
          <w:rPr>
            <w:noProof/>
            <w:webHidden/>
          </w:rPr>
        </w:r>
        <w:r w:rsidR="00E57A38">
          <w:rPr>
            <w:noProof/>
            <w:webHidden/>
          </w:rPr>
          <w:fldChar w:fldCharType="separate"/>
        </w:r>
        <w:r w:rsidR="00E57A38">
          <w:rPr>
            <w:noProof/>
            <w:webHidden/>
          </w:rPr>
          <w:t>32</w:t>
        </w:r>
        <w:r w:rsidR="00E57A38">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87425130"/>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32"/>
        <w:gridCol w:w="1096"/>
        <w:gridCol w:w="44"/>
        <w:gridCol w:w="1304"/>
        <w:gridCol w:w="223"/>
        <w:gridCol w:w="315"/>
        <w:gridCol w:w="426"/>
        <w:gridCol w:w="786"/>
        <w:gridCol w:w="136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163019"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6301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163019">
              <w:rPr>
                <w:rFonts w:ascii="Arial Narrow" w:hAnsi="Arial Narrow"/>
                <w:b/>
                <w:sz w:val="20"/>
                <w:lang w:val="en-GB"/>
              </w:rPr>
              <w:t>405262</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163019" w:rsidP="000B29B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w:t>
            </w:r>
            <w:r w:rsidR="000B29B8">
              <w:rPr>
                <w:rFonts w:ascii="Arial Narrow" w:hAnsi="Arial Narrow"/>
                <w:b/>
                <w:sz w:val="20"/>
                <w:lang w:val="en-GB"/>
              </w:rPr>
              <w:t>7</w:t>
            </w:r>
            <w:r w:rsidR="0059443D">
              <w:rPr>
                <w:rFonts w:ascii="Arial Narrow" w:hAnsi="Arial Narrow"/>
                <w:b/>
                <w:sz w:val="20"/>
                <w:lang w:val="en-GB"/>
              </w:rPr>
              <w:t xml:space="preserve"> </w:t>
            </w:r>
            <w:r w:rsidR="000B29B8">
              <w:rPr>
                <w:rFonts w:ascii="Arial Narrow" w:hAnsi="Arial Narrow"/>
                <w:b/>
                <w:sz w:val="20"/>
                <w:lang w:val="en-GB"/>
              </w:rPr>
              <w:t>MAY</w:t>
            </w:r>
            <w:r>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BD1FB6" w:rsidP="0063213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SUPPLY </w:t>
            </w:r>
            <w:r w:rsidR="00163019">
              <w:rPr>
                <w:rFonts w:ascii="Arial Narrow" w:hAnsi="Arial Narrow"/>
                <w:b/>
                <w:sz w:val="20"/>
                <w:lang w:val="en-GB"/>
              </w:rPr>
              <w:t xml:space="preserve">AND </w:t>
            </w:r>
            <w:r>
              <w:rPr>
                <w:rFonts w:ascii="Arial Narrow" w:hAnsi="Arial Narrow"/>
                <w:b/>
                <w:sz w:val="20"/>
                <w:lang w:val="en-GB"/>
              </w:rPr>
              <w:t>DELIVER</w:t>
            </w:r>
            <w:r w:rsidR="00163019">
              <w:rPr>
                <w:rFonts w:ascii="Arial Narrow" w:hAnsi="Arial Narrow"/>
                <w:b/>
                <w:sz w:val="20"/>
                <w:lang w:val="en-GB"/>
              </w:rPr>
              <w:t>Y OF 12 METER STORAGE CONTAINER</w:t>
            </w:r>
            <w:r w:rsidR="00AF4695">
              <w:rPr>
                <w:rFonts w:ascii="Arial Narrow" w:hAnsi="Arial Narrow"/>
                <w:b/>
                <w:sz w:val="20"/>
                <w:lang w:val="en-GB"/>
              </w:rPr>
              <w:t xml:space="preserve"> AT </w:t>
            </w:r>
            <w:r w:rsidR="00632138">
              <w:rPr>
                <w:rFonts w:ascii="Arial Narrow" w:hAnsi="Arial Narrow"/>
                <w:b/>
                <w:sz w:val="20"/>
                <w:lang w:val="en-GB"/>
              </w:rPr>
              <w:t>NHLS</w:t>
            </w:r>
            <w:r w:rsidR="00AF4695">
              <w:rPr>
                <w:rFonts w:ascii="Arial Narrow" w:hAnsi="Arial Narrow"/>
                <w:b/>
                <w:sz w:val="20"/>
                <w:lang w:val="en-GB"/>
              </w:rPr>
              <w:t xml:space="preserve"> IN SANDRINGHAM CAMPUS.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BD1FB6"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w:t>
            </w:r>
            <w:r w:rsidR="00AF4695">
              <w:rPr>
                <w:rFonts w:ascii="Arial Narrow" w:hAnsi="Arial Narrow"/>
                <w:b/>
                <w:sz w:val="20"/>
                <w:lang w:val="en-GB"/>
              </w:rPr>
              <w:t>SANDRINGHAM</w:t>
            </w:r>
            <w:r>
              <w:rPr>
                <w:rFonts w:ascii="Arial Narrow" w:hAnsi="Arial Narrow"/>
                <w:b/>
                <w:sz w:val="20"/>
                <w:lang w:val="en-GB"/>
              </w:rPr>
              <w:t xml:space="preserve"> </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F4695"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NO:1 MODDERFONTEIN ROAD, SANDRINGHAM</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BD1FB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Department Tender Box</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AF469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Mr </w:t>
            </w:r>
            <w:r w:rsidR="00BD1FB6">
              <w:rPr>
                <w:rFonts w:ascii="Arial Narrow" w:hAnsi="Arial Narrow"/>
                <w:b/>
                <w:sz w:val="20"/>
                <w:lang w:val="en-GB"/>
              </w:rPr>
              <w:t>David Ntsooe</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86B57"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BD1FB6" w:rsidP="0059443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w:t>
            </w:r>
            <w:r w:rsidR="00AF4695">
              <w:rPr>
                <w:rFonts w:ascii="Arial Narrow" w:hAnsi="Arial Narrow"/>
                <w:b/>
                <w:sz w:val="20"/>
                <w:lang w:val="en-GB"/>
              </w:rPr>
              <w:t>1</w:t>
            </w:r>
            <w:r w:rsidR="0059443D">
              <w:rPr>
                <w:rFonts w:ascii="Arial Narrow" w:hAnsi="Arial Narrow"/>
                <w:b/>
                <w:sz w:val="20"/>
                <w:lang w:val="en-GB"/>
              </w:rPr>
              <w:t>7</w:t>
            </w:r>
            <w:r w:rsidR="00AF4695">
              <w:rPr>
                <w:rFonts w:ascii="Arial Narrow" w:hAnsi="Arial Narrow"/>
                <w:b/>
                <w:sz w:val="20"/>
                <w:lang w:val="en-GB"/>
              </w:rPr>
              <w:t>5</w:t>
            </w:r>
          </w:p>
        </w:tc>
        <w:tc>
          <w:tcPr>
            <w:tcW w:w="3537" w:type="dxa"/>
            <w:gridSpan w:val="6"/>
            <w:tcBorders>
              <w:top w:val="single" w:sz="4" w:space="0" w:color="auto"/>
            </w:tcBorders>
            <w:shd w:val="clear" w:color="auto" w:fill="auto"/>
            <w:vAlign w:val="bottom"/>
          </w:tcPr>
          <w:p w:rsidR="00A86B57" w:rsidRPr="00BA1813" w:rsidRDefault="00632138"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BD1FB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David.Ntsooe@nhls.ac.za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1C6DAC"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63019"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63019"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3592">
              <w:rPr>
                <w:rFonts w:ascii="Arial Narrow" w:hAnsi="Arial Narrow"/>
                <w:sz w:val="20"/>
                <w:lang w:val="en-GB"/>
              </w:rPr>
            </w:r>
            <w:r w:rsidR="0072359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87425131"/>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87425132"/>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D0223E"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r>
    </w:p>
    <w:tbl>
      <w:tblPr>
        <w:tblStyle w:val="TableGrid"/>
        <w:tblW w:w="0" w:type="auto"/>
        <w:tblInd w:w="421" w:type="dxa"/>
        <w:tblLook w:val="04A0" w:firstRow="1" w:lastRow="0" w:firstColumn="1" w:lastColumn="0" w:noHBand="0" w:noVBand="1"/>
      </w:tblPr>
      <w:tblGrid>
        <w:gridCol w:w="850"/>
        <w:gridCol w:w="2552"/>
        <w:gridCol w:w="1417"/>
        <w:gridCol w:w="1134"/>
        <w:gridCol w:w="1985"/>
        <w:gridCol w:w="1690"/>
      </w:tblGrid>
      <w:tr w:rsidR="00D0223E" w:rsidTr="00FC2BF6">
        <w:tc>
          <w:tcPr>
            <w:tcW w:w="850" w:type="dxa"/>
          </w:tcPr>
          <w:p w:rsidR="00D0223E" w:rsidRDefault="00D0223E" w:rsidP="0083651C">
            <w:pPr>
              <w:jc w:val="both"/>
              <w:rPr>
                <w:rFonts w:ascii="Arial Narrow" w:hAnsi="Arial Narrow"/>
                <w:b/>
                <w:sz w:val="22"/>
                <w:szCs w:val="22"/>
              </w:rPr>
            </w:pPr>
            <w:r>
              <w:rPr>
                <w:rFonts w:ascii="Arial Narrow" w:hAnsi="Arial Narrow"/>
                <w:b/>
                <w:sz w:val="22"/>
                <w:szCs w:val="22"/>
              </w:rPr>
              <w:t>Item No</w:t>
            </w:r>
          </w:p>
        </w:tc>
        <w:tc>
          <w:tcPr>
            <w:tcW w:w="2552" w:type="dxa"/>
          </w:tcPr>
          <w:p w:rsidR="00D0223E" w:rsidRDefault="00D0223E" w:rsidP="0083651C">
            <w:pPr>
              <w:jc w:val="both"/>
              <w:rPr>
                <w:rFonts w:ascii="Arial Narrow" w:hAnsi="Arial Narrow"/>
                <w:b/>
                <w:sz w:val="22"/>
                <w:szCs w:val="22"/>
              </w:rPr>
            </w:pPr>
            <w:r>
              <w:rPr>
                <w:rFonts w:ascii="Arial Narrow" w:hAnsi="Arial Narrow"/>
                <w:b/>
                <w:sz w:val="22"/>
                <w:szCs w:val="22"/>
              </w:rPr>
              <w:t xml:space="preserve">Description </w:t>
            </w:r>
          </w:p>
        </w:tc>
        <w:tc>
          <w:tcPr>
            <w:tcW w:w="1417" w:type="dxa"/>
          </w:tcPr>
          <w:p w:rsidR="00D0223E" w:rsidRDefault="00D0223E" w:rsidP="0083651C">
            <w:pPr>
              <w:jc w:val="both"/>
              <w:rPr>
                <w:rFonts w:ascii="Arial Narrow" w:hAnsi="Arial Narrow"/>
                <w:b/>
                <w:sz w:val="22"/>
                <w:szCs w:val="22"/>
              </w:rPr>
            </w:pPr>
            <w:r>
              <w:rPr>
                <w:rFonts w:ascii="Arial Narrow" w:hAnsi="Arial Narrow"/>
                <w:b/>
                <w:sz w:val="22"/>
                <w:szCs w:val="22"/>
              </w:rPr>
              <w:t xml:space="preserve">Quantity </w:t>
            </w:r>
          </w:p>
        </w:tc>
        <w:tc>
          <w:tcPr>
            <w:tcW w:w="1134" w:type="dxa"/>
          </w:tcPr>
          <w:p w:rsidR="00D0223E" w:rsidRDefault="00D0223E" w:rsidP="0083651C">
            <w:pPr>
              <w:jc w:val="both"/>
              <w:rPr>
                <w:rFonts w:ascii="Arial Narrow" w:hAnsi="Arial Narrow"/>
                <w:b/>
                <w:sz w:val="22"/>
                <w:szCs w:val="22"/>
              </w:rPr>
            </w:pPr>
            <w:r>
              <w:rPr>
                <w:rFonts w:ascii="Arial Narrow" w:hAnsi="Arial Narrow"/>
                <w:b/>
                <w:sz w:val="22"/>
                <w:szCs w:val="22"/>
              </w:rPr>
              <w:t xml:space="preserve">Unit of Measure </w:t>
            </w:r>
          </w:p>
        </w:tc>
        <w:tc>
          <w:tcPr>
            <w:tcW w:w="1985" w:type="dxa"/>
          </w:tcPr>
          <w:p w:rsidR="00D0223E" w:rsidRDefault="00D0223E" w:rsidP="0083651C">
            <w:pPr>
              <w:jc w:val="both"/>
              <w:rPr>
                <w:rFonts w:ascii="Arial Narrow" w:hAnsi="Arial Narrow"/>
                <w:b/>
                <w:sz w:val="22"/>
                <w:szCs w:val="22"/>
              </w:rPr>
            </w:pPr>
            <w:r>
              <w:rPr>
                <w:rFonts w:ascii="Arial Narrow" w:hAnsi="Arial Narrow"/>
                <w:b/>
                <w:sz w:val="22"/>
                <w:szCs w:val="22"/>
              </w:rPr>
              <w:t xml:space="preserve">Unit Price </w:t>
            </w:r>
          </w:p>
        </w:tc>
        <w:tc>
          <w:tcPr>
            <w:tcW w:w="1690" w:type="dxa"/>
          </w:tcPr>
          <w:p w:rsidR="00D0223E" w:rsidRDefault="00D0223E" w:rsidP="0083651C">
            <w:pPr>
              <w:jc w:val="both"/>
              <w:rPr>
                <w:rFonts w:ascii="Arial Narrow" w:hAnsi="Arial Narrow"/>
                <w:b/>
                <w:sz w:val="22"/>
                <w:szCs w:val="22"/>
              </w:rPr>
            </w:pPr>
            <w:r>
              <w:rPr>
                <w:rFonts w:ascii="Arial Narrow" w:hAnsi="Arial Narrow"/>
                <w:b/>
                <w:sz w:val="22"/>
                <w:szCs w:val="22"/>
              </w:rPr>
              <w:t xml:space="preserve">Total price EX Vat </w:t>
            </w:r>
          </w:p>
        </w:tc>
      </w:tr>
      <w:tr w:rsidR="00D0223E" w:rsidTr="00FC2BF6">
        <w:tc>
          <w:tcPr>
            <w:tcW w:w="850" w:type="dxa"/>
          </w:tcPr>
          <w:p w:rsidR="00D0223E" w:rsidRDefault="00D0223E" w:rsidP="0083651C">
            <w:pPr>
              <w:jc w:val="both"/>
              <w:rPr>
                <w:rFonts w:ascii="Arial Narrow" w:hAnsi="Arial Narrow"/>
                <w:b/>
                <w:sz w:val="22"/>
                <w:szCs w:val="22"/>
              </w:rPr>
            </w:pPr>
            <w:r>
              <w:rPr>
                <w:rFonts w:ascii="Arial Narrow" w:hAnsi="Arial Narrow"/>
                <w:b/>
                <w:sz w:val="22"/>
                <w:szCs w:val="22"/>
              </w:rPr>
              <w:t>1</w:t>
            </w:r>
          </w:p>
        </w:tc>
        <w:tc>
          <w:tcPr>
            <w:tcW w:w="2552" w:type="dxa"/>
          </w:tcPr>
          <w:p w:rsidR="00D0223E" w:rsidRDefault="00FC2BF6" w:rsidP="0083651C">
            <w:pPr>
              <w:jc w:val="both"/>
              <w:rPr>
                <w:rFonts w:ascii="Arial Narrow" w:hAnsi="Arial Narrow"/>
                <w:b/>
                <w:sz w:val="22"/>
                <w:szCs w:val="22"/>
              </w:rPr>
            </w:pPr>
            <w:r>
              <w:rPr>
                <w:rFonts w:ascii="Arial Narrow" w:hAnsi="Arial Narrow"/>
                <w:b/>
                <w:sz w:val="22"/>
                <w:szCs w:val="22"/>
              </w:rPr>
              <w:t>12M Storage Container</w:t>
            </w:r>
          </w:p>
        </w:tc>
        <w:tc>
          <w:tcPr>
            <w:tcW w:w="1417" w:type="dxa"/>
          </w:tcPr>
          <w:p w:rsidR="00D0223E" w:rsidRDefault="00FC2BF6" w:rsidP="0083651C">
            <w:pPr>
              <w:jc w:val="both"/>
              <w:rPr>
                <w:rFonts w:ascii="Arial Narrow" w:hAnsi="Arial Narrow"/>
                <w:b/>
                <w:sz w:val="22"/>
                <w:szCs w:val="22"/>
              </w:rPr>
            </w:pPr>
            <w:r>
              <w:rPr>
                <w:rFonts w:ascii="Arial Narrow" w:hAnsi="Arial Narrow"/>
                <w:b/>
                <w:sz w:val="22"/>
                <w:szCs w:val="22"/>
              </w:rPr>
              <w:t>2</w:t>
            </w:r>
          </w:p>
        </w:tc>
        <w:tc>
          <w:tcPr>
            <w:tcW w:w="1134" w:type="dxa"/>
          </w:tcPr>
          <w:p w:rsidR="00D0223E" w:rsidRDefault="00FC2BF6" w:rsidP="0083651C">
            <w:pPr>
              <w:jc w:val="both"/>
              <w:rPr>
                <w:rFonts w:ascii="Arial Narrow" w:hAnsi="Arial Narrow"/>
                <w:b/>
                <w:sz w:val="22"/>
                <w:szCs w:val="22"/>
              </w:rPr>
            </w:pPr>
            <w:r>
              <w:rPr>
                <w:rFonts w:ascii="Arial Narrow" w:hAnsi="Arial Narrow"/>
                <w:b/>
                <w:sz w:val="22"/>
                <w:szCs w:val="22"/>
              </w:rPr>
              <w:t>each</w:t>
            </w:r>
          </w:p>
        </w:tc>
        <w:tc>
          <w:tcPr>
            <w:tcW w:w="1985" w:type="dxa"/>
          </w:tcPr>
          <w:p w:rsidR="00D0223E" w:rsidRDefault="00FC2BF6" w:rsidP="0083651C">
            <w:pPr>
              <w:jc w:val="both"/>
              <w:rPr>
                <w:rFonts w:ascii="Arial Narrow" w:hAnsi="Arial Narrow"/>
                <w:b/>
                <w:sz w:val="22"/>
                <w:szCs w:val="22"/>
              </w:rPr>
            </w:pPr>
            <w:r>
              <w:rPr>
                <w:rFonts w:ascii="Arial Narrow" w:hAnsi="Arial Narrow"/>
                <w:b/>
                <w:sz w:val="22"/>
                <w:szCs w:val="22"/>
              </w:rPr>
              <w:t>R</w:t>
            </w:r>
          </w:p>
        </w:tc>
        <w:tc>
          <w:tcPr>
            <w:tcW w:w="1690" w:type="dxa"/>
          </w:tcPr>
          <w:p w:rsidR="00D0223E" w:rsidRDefault="00FC2BF6" w:rsidP="0083651C">
            <w:pPr>
              <w:jc w:val="both"/>
              <w:rPr>
                <w:rFonts w:ascii="Arial Narrow" w:hAnsi="Arial Narrow"/>
                <w:b/>
                <w:sz w:val="22"/>
                <w:szCs w:val="22"/>
              </w:rPr>
            </w:pPr>
            <w:r>
              <w:rPr>
                <w:rFonts w:ascii="Arial Narrow" w:hAnsi="Arial Narrow"/>
                <w:b/>
                <w:sz w:val="22"/>
                <w:szCs w:val="22"/>
              </w:rPr>
              <w:t>R</w:t>
            </w:r>
          </w:p>
        </w:tc>
      </w:tr>
      <w:tr w:rsidR="00D0223E" w:rsidTr="00FC2BF6">
        <w:tc>
          <w:tcPr>
            <w:tcW w:w="850" w:type="dxa"/>
          </w:tcPr>
          <w:p w:rsidR="00D0223E" w:rsidRDefault="00D0223E" w:rsidP="0083651C">
            <w:pPr>
              <w:jc w:val="both"/>
              <w:rPr>
                <w:rFonts w:ascii="Arial Narrow" w:hAnsi="Arial Narrow"/>
                <w:b/>
                <w:sz w:val="22"/>
                <w:szCs w:val="22"/>
              </w:rPr>
            </w:pPr>
          </w:p>
        </w:tc>
        <w:tc>
          <w:tcPr>
            <w:tcW w:w="2552" w:type="dxa"/>
          </w:tcPr>
          <w:p w:rsidR="00D0223E" w:rsidRDefault="00D0223E" w:rsidP="0083651C">
            <w:pPr>
              <w:jc w:val="both"/>
              <w:rPr>
                <w:rFonts w:ascii="Arial Narrow" w:hAnsi="Arial Narrow"/>
                <w:b/>
                <w:sz w:val="22"/>
                <w:szCs w:val="22"/>
              </w:rPr>
            </w:pPr>
          </w:p>
        </w:tc>
        <w:tc>
          <w:tcPr>
            <w:tcW w:w="1417" w:type="dxa"/>
          </w:tcPr>
          <w:p w:rsidR="00D0223E" w:rsidRDefault="00D0223E" w:rsidP="0083651C">
            <w:pPr>
              <w:jc w:val="both"/>
              <w:rPr>
                <w:rFonts w:ascii="Arial Narrow" w:hAnsi="Arial Narrow"/>
                <w:b/>
                <w:sz w:val="22"/>
                <w:szCs w:val="22"/>
              </w:rPr>
            </w:pPr>
          </w:p>
        </w:tc>
        <w:tc>
          <w:tcPr>
            <w:tcW w:w="1134" w:type="dxa"/>
          </w:tcPr>
          <w:p w:rsidR="00D0223E" w:rsidRDefault="00D0223E" w:rsidP="0083651C">
            <w:pPr>
              <w:jc w:val="both"/>
              <w:rPr>
                <w:rFonts w:ascii="Arial Narrow" w:hAnsi="Arial Narrow"/>
                <w:b/>
                <w:sz w:val="22"/>
                <w:szCs w:val="22"/>
              </w:rPr>
            </w:pPr>
          </w:p>
        </w:tc>
        <w:tc>
          <w:tcPr>
            <w:tcW w:w="1985" w:type="dxa"/>
          </w:tcPr>
          <w:p w:rsidR="00D0223E" w:rsidRDefault="00D0223E" w:rsidP="0083651C">
            <w:pPr>
              <w:jc w:val="both"/>
              <w:rPr>
                <w:rFonts w:ascii="Arial Narrow" w:hAnsi="Arial Narrow"/>
                <w:b/>
                <w:sz w:val="22"/>
                <w:szCs w:val="22"/>
              </w:rPr>
            </w:pPr>
          </w:p>
        </w:tc>
        <w:tc>
          <w:tcPr>
            <w:tcW w:w="1690" w:type="dxa"/>
          </w:tcPr>
          <w:p w:rsidR="00D0223E" w:rsidRDefault="00D0223E" w:rsidP="0083651C">
            <w:pPr>
              <w:jc w:val="both"/>
              <w:rPr>
                <w:rFonts w:ascii="Arial Narrow" w:hAnsi="Arial Narrow"/>
                <w:b/>
                <w:sz w:val="22"/>
                <w:szCs w:val="22"/>
              </w:rPr>
            </w:pPr>
          </w:p>
        </w:tc>
      </w:tr>
      <w:tr w:rsidR="00D0223E" w:rsidTr="00FC2BF6">
        <w:tc>
          <w:tcPr>
            <w:tcW w:w="850" w:type="dxa"/>
          </w:tcPr>
          <w:p w:rsidR="00D0223E" w:rsidRDefault="00D0223E" w:rsidP="0083651C">
            <w:pPr>
              <w:jc w:val="both"/>
              <w:rPr>
                <w:rFonts w:ascii="Arial Narrow" w:hAnsi="Arial Narrow"/>
                <w:b/>
                <w:sz w:val="22"/>
                <w:szCs w:val="22"/>
              </w:rPr>
            </w:pPr>
          </w:p>
        </w:tc>
        <w:tc>
          <w:tcPr>
            <w:tcW w:w="2552" w:type="dxa"/>
          </w:tcPr>
          <w:p w:rsidR="00D0223E" w:rsidRDefault="00D0223E" w:rsidP="0083651C">
            <w:pPr>
              <w:jc w:val="both"/>
              <w:rPr>
                <w:rFonts w:ascii="Arial Narrow" w:hAnsi="Arial Narrow"/>
                <w:b/>
                <w:sz w:val="22"/>
                <w:szCs w:val="22"/>
              </w:rPr>
            </w:pPr>
          </w:p>
        </w:tc>
        <w:tc>
          <w:tcPr>
            <w:tcW w:w="1417" w:type="dxa"/>
          </w:tcPr>
          <w:p w:rsidR="00D0223E" w:rsidRDefault="00D0223E" w:rsidP="0083651C">
            <w:pPr>
              <w:jc w:val="both"/>
              <w:rPr>
                <w:rFonts w:ascii="Arial Narrow" w:hAnsi="Arial Narrow"/>
                <w:b/>
                <w:sz w:val="22"/>
                <w:szCs w:val="22"/>
              </w:rPr>
            </w:pPr>
          </w:p>
        </w:tc>
        <w:tc>
          <w:tcPr>
            <w:tcW w:w="1134" w:type="dxa"/>
          </w:tcPr>
          <w:p w:rsidR="00D0223E" w:rsidRDefault="00D0223E" w:rsidP="0083651C">
            <w:pPr>
              <w:jc w:val="both"/>
              <w:rPr>
                <w:rFonts w:ascii="Arial Narrow" w:hAnsi="Arial Narrow"/>
                <w:b/>
                <w:sz w:val="22"/>
                <w:szCs w:val="22"/>
              </w:rPr>
            </w:pPr>
          </w:p>
        </w:tc>
        <w:tc>
          <w:tcPr>
            <w:tcW w:w="1985" w:type="dxa"/>
          </w:tcPr>
          <w:p w:rsidR="00D0223E" w:rsidRDefault="00FC2BF6" w:rsidP="0083651C">
            <w:pPr>
              <w:jc w:val="both"/>
              <w:rPr>
                <w:rFonts w:ascii="Arial Narrow" w:hAnsi="Arial Narrow"/>
                <w:b/>
                <w:sz w:val="22"/>
                <w:szCs w:val="22"/>
              </w:rPr>
            </w:pPr>
            <w:r>
              <w:rPr>
                <w:rFonts w:ascii="Arial Narrow" w:hAnsi="Arial Narrow"/>
                <w:b/>
                <w:sz w:val="22"/>
                <w:szCs w:val="22"/>
              </w:rPr>
              <w:t xml:space="preserve">Total ex Vat </w:t>
            </w:r>
          </w:p>
        </w:tc>
        <w:tc>
          <w:tcPr>
            <w:tcW w:w="1690" w:type="dxa"/>
          </w:tcPr>
          <w:p w:rsidR="00D0223E" w:rsidRDefault="00FC2BF6" w:rsidP="0083651C">
            <w:pPr>
              <w:jc w:val="both"/>
              <w:rPr>
                <w:rFonts w:ascii="Arial Narrow" w:hAnsi="Arial Narrow"/>
                <w:b/>
                <w:sz w:val="22"/>
                <w:szCs w:val="22"/>
              </w:rPr>
            </w:pPr>
            <w:r>
              <w:rPr>
                <w:rFonts w:ascii="Arial Narrow" w:hAnsi="Arial Narrow"/>
                <w:b/>
                <w:sz w:val="22"/>
                <w:szCs w:val="22"/>
              </w:rPr>
              <w:t>R</w:t>
            </w:r>
          </w:p>
        </w:tc>
      </w:tr>
      <w:tr w:rsidR="00FC2BF6" w:rsidTr="00FC2BF6">
        <w:tc>
          <w:tcPr>
            <w:tcW w:w="850" w:type="dxa"/>
          </w:tcPr>
          <w:p w:rsidR="00FC2BF6" w:rsidRDefault="00FC2BF6" w:rsidP="0083651C">
            <w:pPr>
              <w:jc w:val="both"/>
              <w:rPr>
                <w:rFonts w:ascii="Arial Narrow" w:hAnsi="Arial Narrow"/>
                <w:b/>
                <w:sz w:val="22"/>
                <w:szCs w:val="22"/>
              </w:rPr>
            </w:pPr>
          </w:p>
        </w:tc>
        <w:tc>
          <w:tcPr>
            <w:tcW w:w="2552" w:type="dxa"/>
          </w:tcPr>
          <w:p w:rsidR="00FC2BF6" w:rsidRDefault="00FC2BF6" w:rsidP="0083651C">
            <w:pPr>
              <w:jc w:val="both"/>
              <w:rPr>
                <w:rFonts w:ascii="Arial Narrow" w:hAnsi="Arial Narrow"/>
                <w:b/>
                <w:sz w:val="22"/>
                <w:szCs w:val="22"/>
              </w:rPr>
            </w:pPr>
          </w:p>
        </w:tc>
        <w:tc>
          <w:tcPr>
            <w:tcW w:w="1417" w:type="dxa"/>
          </w:tcPr>
          <w:p w:rsidR="00FC2BF6" w:rsidRDefault="00FC2BF6" w:rsidP="0083651C">
            <w:pPr>
              <w:jc w:val="both"/>
              <w:rPr>
                <w:rFonts w:ascii="Arial Narrow" w:hAnsi="Arial Narrow"/>
                <w:b/>
                <w:sz w:val="22"/>
                <w:szCs w:val="22"/>
              </w:rPr>
            </w:pPr>
          </w:p>
        </w:tc>
        <w:tc>
          <w:tcPr>
            <w:tcW w:w="1134" w:type="dxa"/>
          </w:tcPr>
          <w:p w:rsidR="00FC2BF6" w:rsidRDefault="00FC2BF6" w:rsidP="0083651C">
            <w:pPr>
              <w:jc w:val="both"/>
              <w:rPr>
                <w:rFonts w:ascii="Arial Narrow" w:hAnsi="Arial Narrow"/>
                <w:b/>
                <w:sz w:val="22"/>
                <w:szCs w:val="22"/>
              </w:rPr>
            </w:pPr>
          </w:p>
        </w:tc>
        <w:tc>
          <w:tcPr>
            <w:tcW w:w="1985" w:type="dxa"/>
          </w:tcPr>
          <w:p w:rsidR="00FC2BF6" w:rsidRDefault="00FC2BF6" w:rsidP="0083651C">
            <w:pPr>
              <w:jc w:val="both"/>
              <w:rPr>
                <w:rFonts w:ascii="Arial Narrow" w:hAnsi="Arial Narrow"/>
                <w:b/>
                <w:sz w:val="22"/>
                <w:szCs w:val="22"/>
              </w:rPr>
            </w:pPr>
            <w:r>
              <w:rPr>
                <w:rFonts w:ascii="Arial Narrow" w:hAnsi="Arial Narrow"/>
                <w:b/>
                <w:sz w:val="22"/>
                <w:szCs w:val="22"/>
              </w:rPr>
              <w:t xml:space="preserve">15% Vat </w:t>
            </w:r>
          </w:p>
        </w:tc>
        <w:tc>
          <w:tcPr>
            <w:tcW w:w="1690" w:type="dxa"/>
          </w:tcPr>
          <w:p w:rsidR="00FC2BF6" w:rsidRDefault="00FC2BF6" w:rsidP="0083651C">
            <w:pPr>
              <w:jc w:val="both"/>
              <w:rPr>
                <w:rFonts w:ascii="Arial Narrow" w:hAnsi="Arial Narrow"/>
                <w:b/>
                <w:sz w:val="22"/>
                <w:szCs w:val="22"/>
              </w:rPr>
            </w:pPr>
            <w:r>
              <w:rPr>
                <w:rFonts w:ascii="Arial Narrow" w:hAnsi="Arial Narrow"/>
                <w:b/>
                <w:sz w:val="22"/>
                <w:szCs w:val="22"/>
              </w:rPr>
              <w:t>R</w:t>
            </w:r>
          </w:p>
        </w:tc>
      </w:tr>
      <w:tr w:rsidR="00FC2BF6" w:rsidTr="00FC2BF6">
        <w:tc>
          <w:tcPr>
            <w:tcW w:w="850" w:type="dxa"/>
          </w:tcPr>
          <w:p w:rsidR="00FC2BF6" w:rsidRDefault="00FC2BF6" w:rsidP="0083651C">
            <w:pPr>
              <w:jc w:val="both"/>
              <w:rPr>
                <w:rFonts w:ascii="Arial Narrow" w:hAnsi="Arial Narrow"/>
                <w:b/>
                <w:sz w:val="22"/>
                <w:szCs w:val="22"/>
              </w:rPr>
            </w:pPr>
          </w:p>
        </w:tc>
        <w:tc>
          <w:tcPr>
            <w:tcW w:w="2552" w:type="dxa"/>
          </w:tcPr>
          <w:p w:rsidR="00FC2BF6" w:rsidRDefault="00FC2BF6" w:rsidP="0083651C">
            <w:pPr>
              <w:jc w:val="both"/>
              <w:rPr>
                <w:rFonts w:ascii="Arial Narrow" w:hAnsi="Arial Narrow"/>
                <w:b/>
                <w:sz w:val="22"/>
                <w:szCs w:val="22"/>
              </w:rPr>
            </w:pPr>
          </w:p>
        </w:tc>
        <w:tc>
          <w:tcPr>
            <w:tcW w:w="1417" w:type="dxa"/>
          </w:tcPr>
          <w:p w:rsidR="00FC2BF6" w:rsidRDefault="00FC2BF6" w:rsidP="0083651C">
            <w:pPr>
              <w:jc w:val="both"/>
              <w:rPr>
                <w:rFonts w:ascii="Arial Narrow" w:hAnsi="Arial Narrow"/>
                <w:b/>
                <w:sz w:val="22"/>
                <w:szCs w:val="22"/>
              </w:rPr>
            </w:pPr>
          </w:p>
        </w:tc>
        <w:tc>
          <w:tcPr>
            <w:tcW w:w="1134" w:type="dxa"/>
          </w:tcPr>
          <w:p w:rsidR="00FC2BF6" w:rsidRDefault="00FC2BF6" w:rsidP="0083651C">
            <w:pPr>
              <w:jc w:val="both"/>
              <w:rPr>
                <w:rFonts w:ascii="Arial Narrow" w:hAnsi="Arial Narrow"/>
                <w:b/>
                <w:sz w:val="22"/>
                <w:szCs w:val="22"/>
              </w:rPr>
            </w:pPr>
          </w:p>
        </w:tc>
        <w:tc>
          <w:tcPr>
            <w:tcW w:w="1985" w:type="dxa"/>
          </w:tcPr>
          <w:p w:rsidR="00FC2BF6" w:rsidRDefault="00FC2BF6" w:rsidP="0083651C">
            <w:pPr>
              <w:jc w:val="both"/>
              <w:rPr>
                <w:rFonts w:ascii="Arial Narrow" w:hAnsi="Arial Narrow"/>
                <w:b/>
                <w:sz w:val="22"/>
                <w:szCs w:val="22"/>
              </w:rPr>
            </w:pPr>
            <w:r>
              <w:rPr>
                <w:rFonts w:ascii="Arial Narrow" w:hAnsi="Arial Narrow"/>
                <w:b/>
                <w:sz w:val="22"/>
                <w:szCs w:val="22"/>
              </w:rPr>
              <w:t>Total Inclusive Vat</w:t>
            </w:r>
          </w:p>
        </w:tc>
        <w:tc>
          <w:tcPr>
            <w:tcW w:w="1690" w:type="dxa"/>
          </w:tcPr>
          <w:p w:rsidR="00FC2BF6" w:rsidRDefault="00FC2BF6" w:rsidP="0083651C">
            <w:pPr>
              <w:jc w:val="both"/>
              <w:rPr>
                <w:rFonts w:ascii="Arial Narrow" w:hAnsi="Arial Narrow"/>
                <w:b/>
                <w:sz w:val="22"/>
                <w:szCs w:val="22"/>
              </w:rPr>
            </w:pPr>
            <w:r>
              <w:rPr>
                <w:rFonts w:ascii="Arial Narrow" w:hAnsi="Arial Narrow"/>
                <w:b/>
                <w:sz w:val="22"/>
                <w:szCs w:val="22"/>
              </w:rPr>
              <w:t>R</w:t>
            </w:r>
          </w:p>
        </w:tc>
      </w:tr>
    </w:tbl>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 xml:space="preserve">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94BA1">
            <w:pPr>
              <w:rPr>
                <w:rFonts w:ascii="Arial Narrow" w:hAnsi="Arial Narrow"/>
                <w:sz w:val="22"/>
                <w:szCs w:val="22"/>
              </w:rPr>
            </w:pPr>
          </w:p>
          <w:p w:rsidR="0083651C" w:rsidRPr="00804C98" w:rsidRDefault="0083651C" w:rsidP="00694BA1">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 1</w:t>
            </w:r>
            <w:r w:rsidR="00632138">
              <w:rPr>
                <w:rFonts w:ascii="Arial Narrow" w:hAnsi="Arial Narrow"/>
                <w:b/>
                <w:sz w:val="22"/>
                <w:szCs w:val="22"/>
              </w:rPr>
              <w:t>405262</w:t>
            </w:r>
          </w:p>
          <w:p w:rsidR="0083651C" w:rsidRPr="00804C98" w:rsidRDefault="0083651C" w:rsidP="00694BA1">
            <w:pPr>
              <w:rPr>
                <w:rFonts w:ascii="Arial Narrow" w:hAnsi="Arial Narrow"/>
                <w:sz w:val="22"/>
                <w:szCs w:val="22"/>
              </w:rPr>
            </w:pPr>
          </w:p>
          <w:p w:rsidR="0083651C" w:rsidRPr="00804C98" w:rsidRDefault="0083651C" w:rsidP="00694BA1">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Pr="0083651C">
              <w:rPr>
                <w:rFonts w:ascii="Arial Narrow" w:hAnsi="Arial Narrow"/>
                <w:b/>
                <w:sz w:val="22"/>
                <w:szCs w:val="22"/>
              </w:rPr>
              <w:t xml:space="preserve">Closing date: </w:t>
            </w:r>
            <w:r w:rsidR="00632138">
              <w:rPr>
                <w:rFonts w:ascii="Arial Narrow" w:hAnsi="Arial Narrow"/>
                <w:b/>
                <w:sz w:val="22"/>
                <w:szCs w:val="22"/>
              </w:rPr>
              <w:t>2</w:t>
            </w:r>
            <w:r w:rsidR="000B29B8">
              <w:rPr>
                <w:rFonts w:ascii="Arial Narrow" w:hAnsi="Arial Narrow"/>
                <w:b/>
                <w:sz w:val="22"/>
                <w:szCs w:val="22"/>
              </w:rPr>
              <w:t>7</w:t>
            </w:r>
            <w:r w:rsidR="00632138">
              <w:rPr>
                <w:rFonts w:ascii="Arial Narrow" w:hAnsi="Arial Narrow"/>
                <w:b/>
                <w:sz w:val="22"/>
                <w:szCs w:val="22"/>
              </w:rPr>
              <w:t xml:space="preserve"> </w:t>
            </w:r>
            <w:r w:rsidR="000B29B8">
              <w:rPr>
                <w:rFonts w:ascii="Arial Narrow" w:hAnsi="Arial Narrow"/>
                <w:b/>
                <w:sz w:val="22"/>
                <w:szCs w:val="22"/>
              </w:rPr>
              <w:t>MAY</w:t>
            </w:r>
            <w:r w:rsidR="00632138">
              <w:rPr>
                <w:rFonts w:ascii="Arial Narrow" w:hAnsi="Arial Narrow"/>
                <w:b/>
                <w:sz w:val="22"/>
                <w:szCs w:val="22"/>
              </w:rPr>
              <w:t xml:space="preserve"> 2022</w:t>
            </w:r>
          </w:p>
          <w:p w:rsidR="0083651C" w:rsidRPr="00804C98" w:rsidRDefault="0083651C" w:rsidP="00694BA1">
            <w:pPr>
              <w:rPr>
                <w:rFonts w:ascii="Arial Narrow" w:hAnsi="Arial Narrow"/>
                <w:sz w:val="22"/>
                <w:szCs w:val="22"/>
              </w:rPr>
            </w:pPr>
          </w:p>
        </w:tc>
      </w:tr>
    </w:tbl>
    <w:p w:rsidR="003E6DCF" w:rsidRDefault="003E6DCF" w:rsidP="0083651C">
      <w:pPr>
        <w:jc w:val="both"/>
        <w:rPr>
          <w:rFonts w:ascii="Arial Narrow" w:hAnsi="Arial Narrow"/>
          <w:sz w:val="22"/>
          <w:szCs w:val="22"/>
        </w:rPr>
      </w:pPr>
    </w:p>
    <w:p w:rsidR="0083651C"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3E6DCF" w:rsidRDefault="003E6DCF" w:rsidP="0083651C">
      <w:pPr>
        <w:jc w:val="both"/>
        <w:rPr>
          <w:rFonts w:ascii="Arial Narrow" w:hAnsi="Arial Narrow"/>
          <w:sz w:val="22"/>
          <w:szCs w:val="22"/>
        </w:rPr>
      </w:pPr>
    </w:p>
    <w:p w:rsidR="003E6DCF" w:rsidRPr="00804C98" w:rsidRDefault="003E6DCF" w:rsidP="0083651C">
      <w:pPr>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tblGrid>
      <w:tr w:rsidR="003E6DCF" w:rsidRPr="003E6DCF" w:rsidTr="003E6DCF">
        <w:tc>
          <w:tcPr>
            <w:tcW w:w="10457" w:type="dxa"/>
          </w:tcPr>
          <w:p w:rsidR="003E6DCF" w:rsidRPr="003E6DCF" w:rsidRDefault="003E6DCF" w:rsidP="00163019">
            <w:pPr>
              <w:pStyle w:val="BodyText"/>
              <w:tabs>
                <w:tab w:val="left" w:pos="1080"/>
                <w:tab w:val="left" w:pos="2700"/>
              </w:tabs>
              <w:rPr>
                <w:rFonts w:ascii="Arial Narrow" w:hAnsi="Arial Narrow"/>
                <w:b/>
                <w:sz w:val="22"/>
                <w:szCs w:val="22"/>
              </w:rPr>
            </w:pPr>
          </w:p>
        </w:tc>
      </w:tr>
      <w:tr w:rsidR="003E6DCF" w:rsidRPr="003E6DCF" w:rsidTr="003E6DCF">
        <w:tc>
          <w:tcPr>
            <w:tcW w:w="10457" w:type="dxa"/>
          </w:tcPr>
          <w:p w:rsidR="003E6DCF" w:rsidRPr="003E6DCF" w:rsidRDefault="003E6DCF" w:rsidP="00163019">
            <w:pPr>
              <w:pStyle w:val="BodyText"/>
              <w:tabs>
                <w:tab w:val="left" w:pos="1080"/>
                <w:tab w:val="left" w:pos="2700"/>
              </w:tabs>
              <w:rPr>
                <w:rFonts w:ascii="Arial Narrow" w:hAnsi="Arial Narrow"/>
                <w:b/>
                <w:sz w:val="22"/>
                <w:szCs w:val="22"/>
              </w:rPr>
            </w:pPr>
          </w:p>
        </w:tc>
      </w:tr>
    </w:tbl>
    <w:p w:rsidR="003E6DCF" w:rsidRDefault="003E6DCF" w:rsidP="0083651C">
      <w:pPr>
        <w:pStyle w:val="BodyText"/>
        <w:tabs>
          <w:tab w:val="left" w:pos="1080"/>
          <w:tab w:val="left" w:pos="2700"/>
        </w:tabs>
        <w:rPr>
          <w:rFonts w:ascii="Arial Narrow" w:hAnsi="Arial Narrow"/>
          <w:b/>
          <w:sz w:val="22"/>
          <w:szCs w:val="22"/>
        </w:rPr>
      </w:pPr>
    </w:p>
    <w:p w:rsidR="003E6DCF" w:rsidRPr="00804C98" w:rsidRDefault="003E6DCF" w:rsidP="0083651C">
      <w:pPr>
        <w:pStyle w:val="BodyText"/>
        <w:tabs>
          <w:tab w:val="left" w:pos="1080"/>
          <w:tab w:val="left" w:pos="2700"/>
        </w:tabs>
        <w:rPr>
          <w:rFonts w:ascii="Arial Narrow" w:hAnsi="Arial Narrow"/>
          <w:b/>
          <w:sz w:val="22"/>
          <w:szCs w:val="22"/>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xml:space="preserve">** “all applicable taxes” </w:t>
      </w:r>
      <w:r w:rsidR="00D0223E" w:rsidRPr="00804C98">
        <w:rPr>
          <w:rFonts w:ascii="Arial Narrow" w:hAnsi="Arial Narrow"/>
          <w:b/>
          <w:sz w:val="22"/>
          <w:szCs w:val="22"/>
        </w:rPr>
        <w:t>includes value</w:t>
      </w:r>
      <w:r w:rsidRPr="00804C98">
        <w:rPr>
          <w:rFonts w:ascii="Arial Narrow" w:hAnsi="Arial Narrow"/>
          <w:b/>
          <w:sz w:val="22"/>
          <w:szCs w:val="22"/>
        </w:rPr>
        <w:t xml:space="preserve">- added tax, pay as you earn, income tax, </w:t>
      </w:r>
      <w:r w:rsidR="00D0223E" w:rsidRPr="00804C98">
        <w:rPr>
          <w:rFonts w:ascii="Arial Narrow" w:hAnsi="Arial Narrow"/>
          <w:b/>
          <w:sz w:val="22"/>
          <w:szCs w:val="22"/>
        </w:rPr>
        <w:t>unemployment insurance</w:t>
      </w:r>
      <w:r w:rsidRPr="00804C98">
        <w:rPr>
          <w:rFonts w:ascii="Arial Narrow" w:hAnsi="Arial Narrow"/>
          <w:b/>
          <w:sz w:val="22"/>
          <w:szCs w:val="22"/>
        </w:rPr>
        <w:t xml:space="preserve"> fund contributions and skills development levies.</w:t>
      </w:r>
      <w:r w:rsidR="00001F5E" w:rsidRPr="001A225A">
        <w:rPr>
          <w:rFonts w:ascii="Arial Narrow" w:hAnsi="Arial Narrow"/>
          <w:sz w:val="20"/>
          <w:szCs w:val="20"/>
        </w:rPr>
        <w:tab/>
      </w:r>
    </w:p>
    <w:p w:rsidR="00E57A38" w:rsidRDefault="00E57A38" w:rsidP="0083651C">
      <w:pPr>
        <w:pStyle w:val="BodyText"/>
        <w:rPr>
          <w:rFonts w:ascii="Arial Narrow" w:hAnsi="Arial Narrow"/>
          <w:sz w:val="20"/>
          <w:szCs w:val="20"/>
        </w:rPr>
      </w:pPr>
    </w:p>
    <w:p w:rsidR="00E57A38"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p>
    <w:p w:rsidR="00E57A38" w:rsidRDefault="00E57A38" w:rsidP="00E57A38">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00723592">
        <w:rPr>
          <w:rFonts w:ascii="Arial Narrow" w:hAnsi="Arial Narrow" w:cs="Arial Narrow"/>
          <w:lang w:val="en-GB"/>
        </w:rPr>
        <w:t xml:space="preserve">in words </w:t>
      </w:r>
      <w:r w:rsidRPr="0064763C">
        <w:rPr>
          <w:rFonts w:ascii="Arial Narrow" w:hAnsi="Arial Narrow" w:cs="Arial Narrow"/>
          <w:lang w:val="en-GB"/>
        </w:rPr>
        <w:tab/>
        <w:t>here:</w:t>
      </w:r>
      <w:r>
        <w:rPr>
          <w:rFonts w:ascii="Arial Narrow" w:hAnsi="Arial Narrow" w:cs="Arial Narrow"/>
          <w:lang w:val="en-GB"/>
        </w:rPr>
        <w:t xml:space="preserve"> </w:t>
      </w:r>
      <w:r w:rsidRPr="0064763C">
        <w:rPr>
          <w:rFonts w:ascii="Arial Narrow" w:hAnsi="Arial Narrow" w:cs="Arial Narrow"/>
          <w:lang w:val="en-GB"/>
        </w:rPr>
        <w:t>________________________________</w:t>
      </w:r>
      <w:r w:rsidR="00723592">
        <w:rPr>
          <w:rFonts w:ascii="Arial Narrow" w:hAnsi="Arial Narrow" w:cs="Arial Narrow"/>
          <w:lang w:val="en-GB"/>
        </w:rPr>
        <w:t>____________________________________________________</w:t>
      </w:r>
      <w:r w:rsidRPr="0064763C">
        <w:rPr>
          <w:rFonts w:ascii="Arial Narrow" w:hAnsi="Arial Narrow" w:cs="Arial Narrow"/>
          <w:lang w:val="en-GB"/>
        </w:rPr>
        <w:t xml:space="preserve">(compulsory) </w:t>
      </w:r>
    </w:p>
    <w:p w:rsidR="00E57A38" w:rsidRDefault="00E57A38" w:rsidP="00E57A38">
      <w:pPr>
        <w:jc w:val="both"/>
        <w:rPr>
          <w:rFonts w:ascii="Arial Narrow" w:hAnsi="Arial Narrow" w:cs="Arial Narrow"/>
          <w:lang w:val="en-GB"/>
        </w:rPr>
      </w:pPr>
    </w:p>
    <w:p w:rsidR="00E57A38" w:rsidRDefault="00E57A38" w:rsidP="00E57A38">
      <w:pPr>
        <w:jc w:val="both"/>
        <w:rPr>
          <w:rFonts w:ascii="Arial Narrow" w:hAnsi="Arial Narrow" w:cs="Arial Narrow"/>
          <w:lang w:val="en-GB"/>
        </w:rPr>
      </w:pPr>
      <w:r w:rsidRPr="0064763C">
        <w:rPr>
          <w:rFonts w:ascii="Arial Narrow" w:hAnsi="Arial Narrow" w:cs="Arial Narrow"/>
          <w:lang w:val="en-GB"/>
        </w:rPr>
        <w:t xml:space="preserve">Important: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p>
    <w:p w:rsidR="00E57A38" w:rsidRDefault="00E57A38" w:rsidP="00E57A38">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57A38" w:rsidRPr="0064763C" w:rsidRDefault="00E57A38" w:rsidP="00E57A38">
      <w:pPr>
        <w:jc w:val="both"/>
        <w:rPr>
          <w:rFonts w:ascii="Arial Narrow" w:hAnsi="Arial Narrow" w:cs="Arial Narrow"/>
          <w:lang w:val="en-GB"/>
        </w:rPr>
      </w:pP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E57A38"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p>
    <w:p w:rsidR="00E57A38" w:rsidRDefault="00E57A38" w:rsidP="00E57A38">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lang w:val="en-GB"/>
        </w:rPr>
        <w:t xml:space="preserve"> </w:t>
      </w:r>
      <w:r w:rsidRPr="0064763C">
        <w:rPr>
          <w:rFonts w:ascii="Arial Narrow" w:hAnsi="Arial Narrow" w:cs="Arial Narrow"/>
          <w:b/>
          <w:lang w:val="en-GB"/>
        </w:rPr>
        <w:t xml:space="preserve">RFQ Number: .........................................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Pr="0064763C">
        <w:rPr>
          <w:rFonts w:ascii="Arial Narrow" w:hAnsi="Arial Narrow" w:cs="Arial Narrow"/>
          <w:lang w:val="en-GB"/>
        </w:rPr>
        <w:t xml:space="preserve"> </w:t>
      </w:r>
    </w:p>
    <w:p w:rsidR="00E57A38" w:rsidRDefault="00E57A38" w:rsidP="00E57A38">
      <w:pPr>
        <w:tabs>
          <w:tab w:val="left" w:pos="1080"/>
          <w:tab w:val="left" w:pos="6480"/>
          <w:tab w:val="left" w:pos="7920"/>
          <w:tab w:val="left" w:pos="9270"/>
        </w:tabs>
        <w:jc w:val="both"/>
        <w:rPr>
          <w:rFonts w:ascii="Arial Narrow" w:hAnsi="Arial Narrow"/>
          <w:color w:val="000000" w:themeColor="text1"/>
          <w:sz w:val="20"/>
          <w:szCs w:val="20"/>
        </w:rPr>
      </w:pPr>
    </w:p>
    <w:p w:rsidR="00E57A38" w:rsidRDefault="00E57A38" w:rsidP="0083651C">
      <w:pPr>
        <w:pStyle w:val="BodyText"/>
        <w:rPr>
          <w:rFonts w:ascii="Arial Narrow" w:hAnsi="Arial Narrow"/>
          <w:sz w:val="20"/>
          <w:szCs w:val="20"/>
        </w:rPr>
      </w:pPr>
    </w:p>
    <w:p w:rsidR="00E57A38" w:rsidRDefault="00E57A38" w:rsidP="0083651C">
      <w:pPr>
        <w:pStyle w:val="BodyText"/>
        <w:rPr>
          <w:rFonts w:ascii="Arial Narrow" w:hAnsi="Arial Narrow"/>
          <w:sz w:val="20"/>
          <w:szCs w:val="20"/>
        </w:rPr>
      </w:pPr>
    </w:p>
    <w:p w:rsidR="00E57A38" w:rsidRDefault="00E57A38" w:rsidP="0083651C">
      <w:pPr>
        <w:pStyle w:val="BodyText"/>
        <w:rPr>
          <w:rFonts w:ascii="Arial Narrow" w:hAnsi="Arial Narrow"/>
          <w:sz w:val="20"/>
          <w:szCs w:val="20"/>
        </w:rPr>
      </w:pPr>
    </w:p>
    <w:p w:rsidR="00E57A38" w:rsidRDefault="00E57A38" w:rsidP="0083651C">
      <w:pPr>
        <w:pStyle w:val="BodyText"/>
        <w:rPr>
          <w:rFonts w:ascii="Arial Narrow" w:hAnsi="Arial Narrow"/>
          <w:sz w:val="20"/>
          <w:szCs w:val="20"/>
        </w:rPr>
      </w:pPr>
    </w:p>
    <w:p w:rsidR="00E57A38" w:rsidRDefault="00E57A38" w:rsidP="0083651C">
      <w:pPr>
        <w:pStyle w:val="BodyText"/>
        <w:rPr>
          <w:rFonts w:ascii="Arial Narrow" w:hAnsi="Arial Narrow"/>
          <w:b/>
          <w:sz w:val="22"/>
          <w:szCs w:val="22"/>
        </w:rPr>
      </w:pPr>
    </w:p>
    <w:p w:rsidR="00E57A38" w:rsidRDefault="00E57A38" w:rsidP="0083651C">
      <w:pPr>
        <w:pStyle w:val="BodyText"/>
        <w:rPr>
          <w:rFonts w:ascii="Arial Narrow" w:hAnsi="Arial Narrow"/>
          <w:b/>
          <w:sz w:val="22"/>
          <w:szCs w:val="22"/>
        </w:rPr>
      </w:pPr>
    </w:p>
    <w:p w:rsidR="00E57A38" w:rsidRDefault="00E57A38" w:rsidP="0083651C">
      <w:pPr>
        <w:pStyle w:val="BodyText"/>
        <w:rPr>
          <w:rFonts w:ascii="Arial Narrow" w:hAnsi="Arial Narrow"/>
          <w:b/>
          <w:sz w:val="22"/>
          <w:szCs w:val="22"/>
        </w:rPr>
      </w:pPr>
    </w:p>
    <w:p w:rsidR="00723592" w:rsidRDefault="00723592" w:rsidP="0083651C">
      <w:pPr>
        <w:pStyle w:val="BodyText"/>
        <w:rPr>
          <w:rFonts w:ascii="Arial Narrow" w:hAnsi="Arial Narrow"/>
          <w:b/>
          <w:sz w:val="22"/>
          <w:szCs w:val="22"/>
        </w:rPr>
      </w:pPr>
    </w:p>
    <w:p w:rsidR="00E57A38" w:rsidRPr="0083651C" w:rsidRDefault="00E57A38" w:rsidP="0083651C">
      <w:pPr>
        <w:pStyle w:val="BodyText"/>
        <w:rPr>
          <w:rFonts w:ascii="Arial Narrow" w:hAnsi="Arial Narrow"/>
          <w:b/>
          <w:sz w:val="22"/>
          <w:szCs w:val="22"/>
        </w:rPr>
      </w:pP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87425133"/>
      <w:r>
        <w:rPr>
          <w:rFonts w:ascii="Arial" w:hAnsi="Arial" w:cs="Arial"/>
          <w:sz w:val="24"/>
          <w:szCs w:val="24"/>
        </w:rPr>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C2BF6" w:rsidRDefault="00FC2BF6"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bookmarkStart w:id="5" w:name="_GoBack"/>
      <w:bookmarkEnd w:id="5"/>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D0223E"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 xml:space="preserve">   </w:t>
      </w:r>
      <w:r w:rsidR="00FD7AAF">
        <w:rPr>
          <w:rFonts w:ascii="Arial Narrow" w:hAnsi="Arial Narrow" w:cs="Arial Narrow"/>
          <w:lang w:val="en-GB"/>
        </w:rPr>
        <w:t>2.10</w:t>
      </w:r>
      <w:r w:rsidR="00FD7AAF" w:rsidRPr="00967623">
        <w:rPr>
          <w:rFonts w:ascii="Arial Narrow" w:hAnsi="Arial Narrow" w:cs="Arial Narrow"/>
          <w:lang w:val="en-GB"/>
        </w:rPr>
        <w:tab/>
        <w:t xml:space="preserve"> Are you, or any person connected with the bidder,</w:t>
      </w:r>
      <w:r w:rsidR="00FD7AAF">
        <w:rPr>
          <w:rFonts w:ascii="Arial Narrow" w:hAnsi="Arial Narrow" w:cs="Arial Narrow"/>
          <w:lang w:val="en-GB"/>
        </w:rPr>
        <w:tab/>
      </w:r>
      <w:r w:rsidR="00FD7AAF">
        <w:rPr>
          <w:rFonts w:ascii="Arial Narrow" w:hAnsi="Arial Narrow" w:cs="Arial Narrow"/>
          <w:lang w:val="en-GB"/>
        </w:rPr>
        <w:tab/>
      </w:r>
      <w:r w:rsidR="00FD7AAF">
        <w:rPr>
          <w:rFonts w:ascii="Arial Narrow" w:hAnsi="Arial Narrow" w:cs="Arial Narrow"/>
          <w:lang w:val="en-GB"/>
        </w:rPr>
        <w:tab/>
      </w:r>
      <w:r w:rsidR="00FD7AAF"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lastRenderedPageBreak/>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Persal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lastRenderedPageBreak/>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lastRenderedPageBreak/>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33.5pt" o:ole="" fillcolor="window">
            <v:imagedata r:id="rId10" o:title=""/>
          </v:shape>
          <o:OLEObject Type="Embed" ProgID="Equation.3" ShapeID="_x0000_i1025" DrawAspect="Content" ObjectID="_1714459491"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5pt;height:33.5pt" o:ole="" fillcolor="window">
            <v:imagedata r:id="rId12" o:title=""/>
          </v:shape>
          <o:OLEObject Type="Embed" ProgID="Equation.3" ShapeID="_x0000_i1026" DrawAspect="Content" ObjectID="_1714459492"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E57A38" w:rsidRDefault="00E57A38"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723592" w:rsidRDefault="00723592"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723592" w:rsidRDefault="00723592"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723592" w:rsidRDefault="00723592"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723592" w:rsidRDefault="00723592"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723592" w:rsidRDefault="00723592"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723592" w:rsidRDefault="00723592"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723592" w:rsidRDefault="00723592"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723592" w:rsidRPr="00E44F1F" w:rsidRDefault="00723592"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23592" w:rsidRDefault="00723592" w:rsidP="0097324C"/>
                          <w:p w:rsidR="00723592" w:rsidRDefault="00723592" w:rsidP="0097324C"/>
                          <w:p w:rsidR="00723592" w:rsidRPr="00585866" w:rsidRDefault="00723592" w:rsidP="0097324C">
                            <w:pPr>
                              <w:jc w:val="center"/>
                              <w:rPr>
                                <w:rFonts w:ascii="Arial" w:hAnsi="Arial" w:cs="Arial"/>
                                <w:sz w:val="18"/>
                                <w:szCs w:val="18"/>
                              </w:rPr>
                            </w:pPr>
                            <w:r w:rsidRPr="00585866">
                              <w:rPr>
                                <w:rFonts w:ascii="Arial" w:hAnsi="Arial" w:cs="Arial"/>
                                <w:sz w:val="18"/>
                                <w:szCs w:val="18"/>
                              </w:rPr>
                              <w:t>……………………………………….</w:t>
                            </w:r>
                          </w:p>
                          <w:p w:rsidR="00723592" w:rsidRPr="00585866" w:rsidRDefault="00723592" w:rsidP="0097324C">
                            <w:pPr>
                              <w:jc w:val="center"/>
                              <w:rPr>
                                <w:rFonts w:ascii="Arial" w:hAnsi="Arial" w:cs="Arial"/>
                                <w:sz w:val="18"/>
                                <w:szCs w:val="18"/>
                              </w:rPr>
                            </w:pPr>
                            <w:r w:rsidRPr="00585866">
                              <w:rPr>
                                <w:rFonts w:ascii="Arial" w:hAnsi="Arial" w:cs="Arial"/>
                                <w:sz w:val="18"/>
                                <w:szCs w:val="18"/>
                              </w:rPr>
                              <w:t>SIGNATURE(S) OF BIDDERS(S)</w:t>
                            </w:r>
                          </w:p>
                          <w:p w:rsidR="00723592" w:rsidRPr="00585866" w:rsidRDefault="00723592" w:rsidP="0097324C">
                            <w:pPr>
                              <w:rPr>
                                <w:rFonts w:ascii="Arial" w:hAnsi="Arial" w:cs="Arial"/>
                                <w:sz w:val="18"/>
                                <w:szCs w:val="18"/>
                              </w:rPr>
                            </w:pPr>
                          </w:p>
                          <w:p w:rsidR="00723592" w:rsidRPr="00585866" w:rsidRDefault="0072359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23592" w:rsidRPr="00585866" w:rsidRDefault="0072359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3592" w:rsidRPr="00585866" w:rsidRDefault="0072359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3592" w:rsidRPr="00585866" w:rsidRDefault="0072359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3592" w:rsidRDefault="0072359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723592" w:rsidRDefault="00723592" w:rsidP="0097324C"/>
                    <w:p w:rsidR="00723592" w:rsidRDefault="00723592" w:rsidP="0097324C"/>
                    <w:p w:rsidR="00723592" w:rsidRPr="00585866" w:rsidRDefault="00723592" w:rsidP="0097324C">
                      <w:pPr>
                        <w:jc w:val="center"/>
                        <w:rPr>
                          <w:rFonts w:ascii="Arial" w:hAnsi="Arial" w:cs="Arial"/>
                          <w:sz w:val="18"/>
                          <w:szCs w:val="18"/>
                        </w:rPr>
                      </w:pPr>
                      <w:r w:rsidRPr="00585866">
                        <w:rPr>
                          <w:rFonts w:ascii="Arial" w:hAnsi="Arial" w:cs="Arial"/>
                          <w:sz w:val="18"/>
                          <w:szCs w:val="18"/>
                        </w:rPr>
                        <w:t>……………………………………….</w:t>
                      </w:r>
                    </w:p>
                    <w:p w:rsidR="00723592" w:rsidRPr="00585866" w:rsidRDefault="00723592" w:rsidP="0097324C">
                      <w:pPr>
                        <w:jc w:val="center"/>
                        <w:rPr>
                          <w:rFonts w:ascii="Arial" w:hAnsi="Arial" w:cs="Arial"/>
                          <w:sz w:val="18"/>
                          <w:szCs w:val="18"/>
                        </w:rPr>
                      </w:pPr>
                      <w:r w:rsidRPr="00585866">
                        <w:rPr>
                          <w:rFonts w:ascii="Arial" w:hAnsi="Arial" w:cs="Arial"/>
                          <w:sz w:val="18"/>
                          <w:szCs w:val="18"/>
                        </w:rPr>
                        <w:t>SIGNATURE(S) OF BIDDERS(S)</w:t>
                      </w:r>
                    </w:p>
                    <w:p w:rsidR="00723592" w:rsidRPr="00585866" w:rsidRDefault="00723592" w:rsidP="0097324C">
                      <w:pPr>
                        <w:rPr>
                          <w:rFonts w:ascii="Arial" w:hAnsi="Arial" w:cs="Arial"/>
                          <w:sz w:val="18"/>
                          <w:szCs w:val="18"/>
                        </w:rPr>
                      </w:pPr>
                    </w:p>
                    <w:p w:rsidR="00723592" w:rsidRPr="00585866" w:rsidRDefault="00723592"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23592" w:rsidRPr="00585866" w:rsidRDefault="00723592"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3592" w:rsidRPr="00585866" w:rsidRDefault="00723592"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3592" w:rsidRPr="00585866" w:rsidRDefault="00723592"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23592" w:rsidRDefault="00723592"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23592" w:rsidRDefault="00723592" w:rsidP="0097324C"/>
                          <w:p w:rsidR="00723592" w:rsidRPr="00585866" w:rsidRDefault="00723592" w:rsidP="0097324C">
                            <w:pPr>
                              <w:rPr>
                                <w:rFonts w:ascii="Arial" w:hAnsi="Arial" w:cs="Arial"/>
                                <w:sz w:val="18"/>
                                <w:szCs w:val="18"/>
                              </w:rPr>
                            </w:pPr>
                            <w:r w:rsidRPr="00585866">
                              <w:rPr>
                                <w:rFonts w:ascii="Arial" w:hAnsi="Arial" w:cs="Arial"/>
                                <w:sz w:val="18"/>
                                <w:szCs w:val="18"/>
                              </w:rPr>
                              <w:t>WITNESSES</w:t>
                            </w:r>
                          </w:p>
                          <w:p w:rsidR="00723592" w:rsidRPr="00585866" w:rsidRDefault="00723592" w:rsidP="0097324C">
                            <w:pPr>
                              <w:rPr>
                                <w:rFonts w:ascii="Arial" w:hAnsi="Arial" w:cs="Arial"/>
                                <w:sz w:val="18"/>
                                <w:szCs w:val="18"/>
                              </w:rPr>
                            </w:pPr>
                          </w:p>
                          <w:p w:rsidR="00723592" w:rsidRPr="00585866" w:rsidRDefault="00723592"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723592" w:rsidRPr="00585866" w:rsidRDefault="00723592"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723592" w:rsidRDefault="00723592"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723592" w:rsidRDefault="00723592" w:rsidP="0097324C"/>
                    <w:p w:rsidR="00723592" w:rsidRPr="00585866" w:rsidRDefault="00723592" w:rsidP="0097324C">
                      <w:pPr>
                        <w:rPr>
                          <w:rFonts w:ascii="Arial" w:hAnsi="Arial" w:cs="Arial"/>
                          <w:sz w:val="18"/>
                          <w:szCs w:val="18"/>
                        </w:rPr>
                      </w:pPr>
                      <w:r w:rsidRPr="00585866">
                        <w:rPr>
                          <w:rFonts w:ascii="Arial" w:hAnsi="Arial" w:cs="Arial"/>
                          <w:sz w:val="18"/>
                          <w:szCs w:val="18"/>
                        </w:rPr>
                        <w:t>WITNESSES</w:t>
                      </w:r>
                    </w:p>
                    <w:p w:rsidR="00723592" w:rsidRPr="00585866" w:rsidRDefault="00723592" w:rsidP="0097324C">
                      <w:pPr>
                        <w:rPr>
                          <w:rFonts w:ascii="Arial" w:hAnsi="Arial" w:cs="Arial"/>
                          <w:sz w:val="18"/>
                          <w:szCs w:val="18"/>
                        </w:rPr>
                      </w:pPr>
                    </w:p>
                    <w:p w:rsidR="00723592" w:rsidRPr="00585866" w:rsidRDefault="00723592"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723592" w:rsidRPr="00585866" w:rsidRDefault="00723592"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723592" w:rsidRDefault="00723592"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E39B6" w:rsidRDefault="002E39B6" w:rsidP="00F06061"/>
    <w:p w:rsidR="00723592" w:rsidRDefault="00723592" w:rsidP="00F06061"/>
    <w:p w:rsidR="00F06061" w:rsidRDefault="00F06061" w:rsidP="00F06061"/>
    <w:p w:rsidR="00F06061" w:rsidRPr="00F06061" w:rsidRDefault="00F06061" w:rsidP="00F06061"/>
    <w:p w:rsidR="00277241" w:rsidRDefault="00387EA5" w:rsidP="00F001AF">
      <w:pPr>
        <w:pStyle w:val="Heading1"/>
        <w:spacing w:before="0" w:after="0"/>
        <w:ind w:left="709" w:hanging="709"/>
        <w:rPr>
          <w:rFonts w:ascii="Arial" w:hAnsi="Arial" w:cs="Arial"/>
          <w:sz w:val="24"/>
          <w:szCs w:val="24"/>
        </w:rPr>
      </w:pPr>
      <w:bookmarkStart w:id="6" w:name="_Toc87425136"/>
      <w:r>
        <w:rPr>
          <w:rFonts w:ascii="Arial" w:hAnsi="Arial" w:cs="Arial"/>
          <w:sz w:val="24"/>
          <w:szCs w:val="24"/>
        </w:rPr>
        <w:t>DECLARATION OF BIDDERS’S PAST SCM PRACTICES</w:t>
      </w:r>
      <w:bookmarkEnd w:id="6"/>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r w:rsidRPr="00387EA5">
              <w:rPr>
                <w:rFonts w:ascii="Arial" w:hAnsi="Arial" w:cs="Arial"/>
                <w:b/>
                <w:bCs/>
                <w:i/>
                <w:iCs/>
                <w:sz w:val="20"/>
              </w:rPr>
              <w:t>audi alteram partem</w:t>
            </w:r>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723592">
              <w:rPr>
                <w:rFonts w:ascii="Arial" w:hAnsi="Arial" w:cs="Arial"/>
                <w:sz w:val="20"/>
                <w:lang w:val="en-GB"/>
              </w:rPr>
            </w:r>
            <w:r w:rsidR="00723592">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723592">
              <w:rPr>
                <w:rFonts w:ascii="Arial" w:hAnsi="Arial" w:cs="Arial"/>
                <w:sz w:val="20"/>
                <w:lang w:val="en-GB"/>
              </w:rPr>
            </w:r>
            <w:r w:rsidR="00723592">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723592">
              <w:rPr>
                <w:rFonts w:ascii="Arial" w:hAnsi="Arial" w:cs="Arial"/>
                <w:sz w:val="20"/>
                <w:lang w:val="en-GB"/>
              </w:rPr>
            </w:r>
            <w:r w:rsidR="00723592">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723592">
              <w:rPr>
                <w:rFonts w:ascii="Arial" w:hAnsi="Arial" w:cs="Arial"/>
                <w:sz w:val="20"/>
                <w:lang w:val="en-GB"/>
              </w:rPr>
            </w:r>
            <w:r w:rsidR="00723592">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723592">
              <w:rPr>
                <w:rFonts w:ascii="Arial" w:hAnsi="Arial" w:cs="Arial"/>
                <w:sz w:val="20"/>
                <w:lang w:val="en-GB"/>
              </w:rPr>
            </w:r>
            <w:r w:rsidR="00723592">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723592">
              <w:rPr>
                <w:rFonts w:ascii="Arial" w:hAnsi="Arial" w:cs="Arial"/>
                <w:sz w:val="20"/>
                <w:lang w:val="en-GB"/>
              </w:rPr>
            </w:r>
            <w:r w:rsidR="00723592">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723592">
              <w:rPr>
                <w:rFonts w:ascii="Arial" w:hAnsi="Arial" w:cs="Arial"/>
                <w:sz w:val="20"/>
                <w:lang w:val="en-GB"/>
              </w:rPr>
            </w:r>
            <w:r w:rsidR="00723592">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723592">
              <w:rPr>
                <w:rFonts w:ascii="Arial" w:hAnsi="Arial" w:cs="Arial"/>
                <w:sz w:val="20"/>
                <w:lang w:val="en-GB"/>
              </w:rPr>
            </w:r>
            <w:r w:rsidR="00723592">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87425137"/>
      <w:r>
        <w:rPr>
          <w:rFonts w:ascii="Arial" w:hAnsi="Arial" w:cs="Arial"/>
          <w:sz w:val="24"/>
          <w:szCs w:val="24"/>
        </w:rPr>
        <w:lastRenderedPageBreak/>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3B2AEB">
        <w:rPr>
          <w:rFonts w:ascii="Arial" w:eastAsia="Calibri" w:hAnsi="Arial" w:cs="Arial"/>
          <w:i/>
          <w:sz w:val="22"/>
          <w:szCs w:val="22"/>
        </w:rPr>
        <w:t>pe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 certify, on behalf 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bookmarkStart w:id="14" w:name="_Toc87425138"/>
      <w:r>
        <w:rPr>
          <w:rFonts w:ascii="Arial" w:hAnsi="Arial" w:cs="Arial"/>
          <w:sz w:val="24"/>
          <w:szCs w:val="24"/>
        </w:rPr>
        <w:lastRenderedPageBreak/>
        <w:t>AUTHORITY FOR SIGNATORY</w:t>
      </w:r>
      <w:bookmarkEnd w:id="14"/>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6D3C97"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Mr.</w:t>
            </w:r>
            <w:r w:rsidR="00B134AC"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E57A38" w:rsidRDefault="00E57A38" w:rsidP="00ED3771">
      <w:pPr>
        <w:ind w:left="1418" w:hanging="709"/>
        <w:rPr>
          <w:rFonts w:ascii="Arial" w:hAnsi="Arial" w:cs="Arial"/>
          <w:sz w:val="22"/>
          <w:szCs w:val="22"/>
        </w:rPr>
      </w:pPr>
    </w:p>
    <w:p w:rsidR="00E57A38" w:rsidRDefault="00E57A38"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723592" w:rsidRDefault="00723592"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5" w:name="_Toc87425139"/>
      <w:r w:rsidRPr="00175176">
        <w:rPr>
          <w:rFonts w:ascii="Arial" w:hAnsi="Arial" w:cs="Arial"/>
          <w:sz w:val="24"/>
          <w:szCs w:val="24"/>
        </w:rPr>
        <w:lastRenderedPageBreak/>
        <w:t>T</w:t>
      </w:r>
      <w:r w:rsidR="00FC5F7C">
        <w:rPr>
          <w:rFonts w:ascii="Arial" w:hAnsi="Arial" w:cs="Arial"/>
          <w:sz w:val="24"/>
          <w:szCs w:val="24"/>
        </w:rPr>
        <w:t>ERMS OF REFERENCE / SPECIFICATION</w:t>
      </w:r>
      <w:bookmarkEnd w:id="15"/>
    </w:p>
    <w:p w:rsidR="00C53034" w:rsidRPr="00165472" w:rsidRDefault="00C53034" w:rsidP="00C53034">
      <w:pPr>
        <w:rPr>
          <w:rFonts w:ascii="Arial Narrow" w:hAnsi="Arial Narrow"/>
        </w:rPr>
      </w:pPr>
    </w:p>
    <w:p w:rsidR="002E39B6" w:rsidRPr="002E39B6" w:rsidRDefault="002E39B6" w:rsidP="002E39B6">
      <w:pPr>
        <w:pStyle w:val="ListParagraph"/>
        <w:tabs>
          <w:tab w:val="left" w:pos="990"/>
          <w:tab w:val="left" w:pos="1170"/>
        </w:tabs>
        <w:ind w:left="0"/>
        <w:contextualSpacing/>
        <w:jc w:val="both"/>
        <w:rPr>
          <w:rFonts w:ascii="Arial Narrow" w:hAnsi="Arial Narrow"/>
          <w:b/>
          <w:bCs/>
          <w:caps/>
          <w:u w:val="dotted"/>
        </w:rPr>
      </w:pPr>
      <w:r w:rsidRPr="002E39B6">
        <w:rPr>
          <w:rFonts w:ascii="Arial Narrow" w:hAnsi="Arial Narrow"/>
          <w:b/>
          <w:bCs/>
          <w:caps/>
          <w:u w:val="dotted"/>
        </w:rPr>
        <w:t>Supply</w:t>
      </w:r>
      <w:r w:rsidR="006D3C97">
        <w:rPr>
          <w:rFonts w:ascii="Arial Narrow" w:hAnsi="Arial Narrow"/>
          <w:b/>
          <w:bCs/>
          <w:caps/>
          <w:u w:val="dotted"/>
        </w:rPr>
        <w:t xml:space="preserve"> AND</w:t>
      </w:r>
      <w:r w:rsidRPr="002E39B6">
        <w:rPr>
          <w:rFonts w:ascii="Arial Narrow" w:hAnsi="Arial Narrow"/>
          <w:b/>
          <w:bCs/>
          <w:caps/>
          <w:u w:val="dotted"/>
        </w:rPr>
        <w:t xml:space="preserve"> delivery of</w:t>
      </w:r>
      <w:r w:rsidR="006D3C97">
        <w:rPr>
          <w:rFonts w:ascii="Arial Narrow" w:hAnsi="Arial Narrow"/>
          <w:b/>
          <w:bCs/>
          <w:caps/>
          <w:u w:val="dotted"/>
        </w:rPr>
        <w:t xml:space="preserve"> 12 METER STORAGE CONTAINER:</w:t>
      </w:r>
    </w:p>
    <w:p w:rsidR="002E39B6" w:rsidRPr="00621EC5" w:rsidRDefault="002E39B6" w:rsidP="002E39B6">
      <w:pPr>
        <w:jc w:val="center"/>
        <w:rPr>
          <w:b/>
          <w:bCs/>
          <w:caps/>
          <w:u w:val="dotted"/>
        </w:rPr>
      </w:pPr>
    </w:p>
    <w:p w:rsidR="002E39B6" w:rsidRPr="006D6DEB" w:rsidRDefault="002E39B6" w:rsidP="002E39B6">
      <w:pPr>
        <w:jc w:val="both"/>
        <w:rPr>
          <w:rFonts w:ascii="Arial Narrow" w:hAnsi="Arial Narrow"/>
          <w:b/>
        </w:rPr>
      </w:pPr>
      <w:r w:rsidRPr="006D6DEB">
        <w:rPr>
          <w:rFonts w:ascii="Arial Narrow" w:hAnsi="Arial Narrow"/>
          <w:b/>
        </w:rPr>
        <w:t>Product Specification</w:t>
      </w:r>
      <w:r w:rsidR="006D6DEB">
        <w:rPr>
          <w:rFonts w:ascii="Arial Narrow" w:hAnsi="Arial Narrow"/>
          <w:b/>
        </w:rPr>
        <w:t>:</w:t>
      </w:r>
      <w:r w:rsidRPr="006D6DEB">
        <w:rPr>
          <w:rFonts w:ascii="Arial Narrow" w:hAnsi="Arial Narrow"/>
          <w:b/>
        </w:rPr>
        <w:t xml:space="preserve"> </w:t>
      </w:r>
    </w:p>
    <w:p w:rsidR="002E39B6" w:rsidRPr="006D6DEB" w:rsidRDefault="002E39B6" w:rsidP="002E39B6">
      <w:pPr>
        <w:jc w:val="both"/>
        <w:rPr>
          <w:rFonts w:ascii="Arial Narrow" w:hAnsi="Arial Narrow"/>
          <w:b/>
        </w:rPr>
      </w:pPr>
    </w:p>
    <w:p w:rsidR="006D3C97" w:rsidRDefault="006D3C97" w:rsidP="006D3C97">
      <w:pPr>
        <w:rPr>
          <w:rFonts w:ascii="Verdana" w:hAnsi="Verdana"/>
          <w:b/>
          <w:bCs/>
        </w:rPr>
      </w:pPr>
      <w:r>
        <w:rPr>
          <w:rFonts w:ascii="Verdana" w:hAnsi="Verdana"/>
          <w:b/>
          <w:bCs/>
        </w:rPr>
        <w:t>12 Meter Storage Container: Specification</w:t>
      </w:r>
    </w:p>
    <w:p w:rsidR="006D3C97" w:rsidRDefault="006D3C97" w:rsidP="006D3C97">
      <w:pPr>
        <w:rPr>
          <w:rFonts w:ascii="Verdana" w:hAnsi="Verdana"/>
          <w:b/>
          <w:bCs/>
        </w:rPr>
      </w:pPr>
    </w:p>
    <w:p w:rsidR="006D3C97" w:rsidRPr="00C07487" w:rsidRDefault="006D3C97" w:rsidP="006D3C97">
      <w:pPr>
        <w:pStyle w:val="ListParagraph"/>
        <w:numPr>
          <w:ilvl w:val="0"/>
          <w:numId w:val="32"/>
        </w:numPr>
        <w:rPr>
          <w:rFonts w:ascii="Verdana" w:hAnsi="Verdana"/>
        </w:rPr>
      </w:pPr>
      <w:r w:rsidRPr="00C07487">
        <w:rPr>
          <w:rFonts w:ascii="Verdana" w:hAnsi="Verdana"/>
        </w:rPr>
        <w:t>Supply and Deliver 12m (40’’) Used Storage Container</w:t>
      </w:r>
    </w:p>
    <w:p w:rsidR="006D3C97" w:rsidRPr="00C07487" w:rsidRDefault="006D3C97" w:rsidP="006D3C97">
      <w:pPr>
        <w:pStyle w:val="ListParagraph"/>
        <w:numPr>
          <w:ilvl w:val="0"/>
          <w:numId w:val="32"/>
        </w:numPr>
        <w:rPr>
          <w:rFonts w:ascii="Verdana" w:hAnsi="Verdana"/>
        </w:rPr>
      </w:pPr>
      <w:r w:rsidRPr="00C07487">
        <w:rPr>
          <w:rFonts w:ascii="Verdana" w:hAnsi="Verdana"/>
        </w:rPr>
        <w:t>Supply and Install 2x 12m rows (Light Duty) Racking</w:t>
      </w:r>
    </w:p>
    <w:p w:rsidR="006D3C97" w:rsidRPr="00351C77" w:rsidRDefault="006D3C97" w:rsidP="006D3C97">
      <w:pPr>
        <w:pStyle w:val="ListParagraph"/>
        <w:rPr>
          <w:rFonts w:ascii="Verdana" w:hAnsi="Verdana"/>
        </w:rPr>
      </w:pPr>
      <w:r w:rsidRPr="00C07487">
        <w:rPr>
          <w:rFonts w:ascii="Verdana" w:hAnsi="Verdana"/>
        </w:rPr>
        <w:t>-2000mm(H) X 1300mm (W) X 75mm (D)</w:t>
      </w:r>
      <w:r>
        <w:rPr>
          <w:rFonts w:ascii="Verdana" w:hAnsi="Verdana"/>
        </w:rPr>
        <w:t xml:space="preserve"> </w:t>
      </w:r>
      <w:r w:rsidRPr="00C07487">
        <w:rPr>
          <w:rFonts w:ascii="Verdana" w:hAnsi="Verdana"/>
        </w:rPr>
        <w:t>4 Tiers</w:t>
      </w:r>
      <w:r>
        <w:rPr>
          <w:rFonts w:ascii="Verdana" w:hAnsi="Verdana"/>
        </w:rPr>
        <w:t>.</w:t>
      </w:r>
    </w:p>
    <w:p w:rsidR="006D3C97" w:rsidRPr="00C07487" w:rsidRDefault="006D3C97" w:rsidP="006D3C97">
      <w:pPr>
        <w:pStyle w:val="ListParagraph"/>
        <w:numPr>
          <w:ilvl w:val="0"/>
          <w:numId w:val="32"/>
        </w:numPr>
        <w:rPr>
          <w:rFonts w:ascii="Verdana" w:hAnsi="Verdana"/>
        </w:rPr>
      </w:pPr>
      <w:r w:rsidRPr="00C07487">
        <w:rPr>
          <w:rFonts w:ascii="Verdana" w:hAnsi="Verdana"/>
        </w:rPr>
        <w:t>Paint on NHLS Branded Colours (Lime Green) on the Outside: Detailed Colour Code to be forwarded to the Successful Bidder</w:t>
      </w:r>
    </w:p>
    <w:p w:rsidR="006D3C97" w:rsidRPr="00C07487" w:rsidRDefault="006D3C97" w:rsidP="006D3C97">
      <w:pPr>
        <w:pStyle w:val="ListParagraph"/>
        <w:numPr>
          <w:ilvl w:val="0"/>
          <w:numId w:val="32"/>
        </w:numPr>
        <w:rPr>
          <w:rFonts w:ascii="Verdana" w:hAnsi="Verdana"/>
        </w:rPr>
      </w:pPr>
      <w:r w:rsidRPr="00C07487">
        <w:rPr>
          <w:rFonts w:ascii="Verdana" w:hAnsi="Verdana"/>
        </w:rPr>
        <w:t>Container to be delivered at 1 Modderfontein Road, Sandringham. Johannesburg</w:t>
      </w:r>
    </w:p>
    <w:p w:rsidR="006D3C97" w:rsidRPr="00C07487" w:rsidRDefault="006D3C97" w:rsidP="006D3C97">
      <w:pPr>
        <w:pStyle w:val="ListParagraph"/>
        <w:numPr>
          <w:ilvl w:val="0"/>
          <w:numId w:val="32"/>
        </w:numPr>
        <w:rPr>
          <w:rFonts w:ascii="Verdana" w:hAnsi="Verdana"/>
        </w:rPr>
      </w:pPr>
      <w:r w:rsidRPr="00C07487">
        <w:rPr>
          <w:rFonts w:ascii="Verdana" w:hAnsi="Verdana"/>
        </w:rPr>
        <w:t>Supply and Fit Ground/Floor Standing Support for the Container</w:t>
      </w:r>
    </w:p>
    <w:p w:rsidR="006D3C97" w:rsidRPr="00C07487" w:rsidRDefault="006D3C97" w:rsidP="006D3C97">
      <w:pPr>
        <w:rPr>
          <w:rFonts w:ascii="Verdana" w:hAnsi="Verdana"/>
          <w:b/>
          <w:bCs/>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Default="00E57A38" w:rsidP="002E39B6">
      <w:pPr>
        <w:jc w:val="both"/>
        <w:rPr>
          <w:rFonts w:ascii="Arial Narrow" w:hAnsi="Arial Narrow"/>
          <w:b/>
        </w:rPr>
      </w:pPr>
    </w:p>
    <w:p w:rsidR="00E57A38" w:rsidRPr="006D6DEB" w:rsidRDefault="00E57A38" w:rsidP="002E39B6">
      <w:pPr>
        <w:jc w:val="both"/>
        <w:rPr>
          <w:rFonts w:ascii="Arial Narrow" w:hAnsi="Arial Narrow"/>
          <w:b/>
        </w:rPr>
      </w:pPr>
    </w:p>
    <w:p w:rsidR="006D6DEB" w:rsidRPr="006D6DEB" w:rsidRDefault="006D6DEB" w:rsidP="002E39B6">
      <w:pPr>
        <w:jc w:val="both"/>
        <w:rPr>
          <w:rFonts w:ascii="Arial Narrow" w:hAnsi="Arial Narrow"/>
          <w:b/>
        </w:rPr>
      </w:pPr>
    </w:p>
    <w:p w:rsidR="002E39B6" w:rsidRDefault="002E39B6" w:rsidP="002E39B6">
      <w:pPr>
        <w:pStyle w:val="ListParagraph"/>
        <w:ind w:left="1080"/>
      </w:pPr>
    </w:p>
    <w:p w:rsidR="00723592" w:rsidRDefault="00723592" w:rsidP="002E39B6">
      <w:pPr>
        <w:pStyle w:val="ListParagraph"/>
        <w:ind w:left="1080"/>
      </w:pPr>
    </w:p>
    <w:p w:rsidR="00723592" w:rsidRDefault="00723592" w:rsidP="002E39B6">
      <w:pPr>
        <w:pStyle w:val="ListParagraph"/>
        <w:ind w:left="1080"/>
      </w:pPr>
    </w:p>
    <w:p w:rsidR="00447300" w:rsidRDefault="00447300" w:rsidP="002E39B6">
      <w:pPr>
        <w:pStyle w:val="ListParagraph"/>
        <w:tabs>
          <w:tab w:val="left" w:pos="990"/>
          <w:tab w:val="left" w:pos="1170"/>
        </w:tabs>
        <w:ind w:left="0" w:hanging="360"/>
        <w:contextualSpacing/>
        <w:jc w:val="both"/>
        <w:rPr>
          <w:rFonts w:ascii="Arial" w:hAnsi="Arial" w:cs="Arial"/>
          <w:sz w:val="22"/>
          <w:szCs w:val="22"/>
        </w:rPr>
      </w:pPr>
    </w:p>
    <w:p w:rsidR="00E4422C" w:rsidRDefault="00302EA2" w:rsidP="00E4422C">
      <w:pPr>
        <w:pStyle w:val="Heading1"/>
        <w:spacing w:before="0" w:after="0"/>
        <w:ind w:left="709" w:hanging="709"/>
        <w:rPr>
          <w:rFonts w:ascii="Arial" w:hAnsi="Arial" w:cs="Arial"/>
          <w:b w:val="0"/>
          <w:sz w:val="22"/>
          <w:szCs w:val="22"/>
        </w:rPr>
      </w:pPr>
      <w:bookmarkStart w:id="16" w:name="_Toc398631214"/>
      <w:bookmarkStart w:id="17" w:name="_Toc87425140"/>
      <w:r>
        <w:rPr>
          <w:rFonts w:ascii="Arial" w:hAnsi="Arial" w:cs="Arial"/>
          <w:sz w:val="24"/>
          <w:szCs w:val="24"/>
        </w:rPr>
        <w:lastRenderedPageBreak/>
        <w:t xml:space="preserve">TECHNICAL / FUNCTIONAL </w:t>
      </w:r>
      <w:r w:rsidR="00E4422C" w:rsidRPr="00414C86">
        <w:rPr>
          <w:rFonts w:ascii="Arial" w:hAnsi="Arial" w:cs="Arial"/>
          <w:sz w:val="24"/>
          <w:szCs w:val="24"/>
        </w:rPr>
        <w:t>EVALUATION CRITERIA</w:t>
      </w:r>
      <w:bookmarkEnd w:id="16"/>
      <w:bookmarkEnd w:id="17"/>
    </w:p>
    <w:p w:rsidR="00E4422C" w:rsidRDefault="00E4422C" w:rsidP="00E4422C">
      <w:pPr>
        <w:spacing w:line="264" w:lineRule="auto"/>
        <w:jc w:val="both"/>
        <w:rPr>
          <w:rFonts w:ascii="Arial" w:hAnsi="Arial" w:cs="Arial"/>
          <w:b/>
          <w:sz w:val="22"/>
          <w:szCs w:val="22"/>
        </w:rPr>
      </w:pPr>
    </w:p>
    <w:p w:rsidR="00302EA2" w:rsidRPr="00302EA2" w:rsidRDefault="00302EA2" w:rsidP="00302EA2">
      <w:pPr>
        <w:jc w:val="both"/>
        <w:rPr>
          <w:rFonts w:ascii="Arial Narrow" w:hAnsi="Arial Narrow"/>
        </w:rPr>
      </w:pPr>
      <w:r w:rsidRPr="00302EA2">
        <w:rPr>
          <w:rFonts w:ascii="Arial Narrow" w:hAnsi="Arial Narrow"/>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Procurement Regulations 201</w:t>
      </w:r>
      <w:r w:rsidR="009C0ECB">
        <w:rPr>
          <w:rFonts w:ascii="Arial Narrow" w:hAnsi="Arial Narrow" w:cs="Arial"/>
        </w:rPr>
        <w:t>7</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8" w:name="_Toc348900852"/>
      <w:bookmarkStart w:id="19" w:name="_Toc353985920"/>
    </w:p>
    <w:p w:rsidR="00447300" w:rsidRDefault="00447300"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E57A38" w:rsidRDefault="00E57A38" w:rsidP="00447300"/>
    <w:p w:rsidR="00E57A38" w:rsidRDefault="00E57A38" w:rsidP="00447300"/>
    <w:p w:rsidR="00E57A38" w:rsidRDefault="00E57A38" w:rsidP="00447300"/>
    <w:p w:rsidR="002E39B6" w:rsidRDefault="002E39B6" w:rsidP="00447300"/>
    <w:p w:rsidR="002E39B6" w:rsidRDefault="002E39B6" w:rsidP="00447300"/>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20" w:name="_Toc87425141"/>
      <w:r>
        <w:rPr>
          <w:rFonts w:ascii="Arial" w:hAnsi="Arial" w:cs="Arial"/>
          <w:sz w:val="24"/>
          <w:szCs w:val="24"/>
        </w:rPr>
        <w:lastRenderedPageBreak/>
        <w:t>SCHEDULE OF WORK CARRIED OUT BY THE BIDDER</w:t>
      </w:r>
      <w:bookmarkEnd w:id="18"/>
      <w:bookmarkEnd w:id="19"/>
      <w:bookmarkEnd w:id="20"/>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1" w:name="_Toc87425142"/>
      <w:r w:rsidRPr="00AD4BE6">
        <w:rPr>
          <w:rFonts w:ascii="Arial" w:hAnsi="Arial" w:cs="Arial"/>
          <w:sz w:val="24"/>
          <w:szCs w:val="24"/>
        </w:rPr>
        <w:lastRenderedPageBreak/>
        <w:t>BID DOCUMENT CHECKLIST</w:t>
      </w:r>
      <w:bookmarkEnd w:id="21"/>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723592" w:rsidRDefault="00723592" w:rsidP="00A555F5"/>
    <w:p w:rsidR="00723592" w:rsidRDefault="00723592"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2" w:name="_Toc87425143"/>
      <w:r>
        <w:rPr>
          <w:rFonts w:ascii="Arial" w:hAnsi="Arial" w:cs="Arial"/>
          <w:sz w:val="24"/>
          <w:szCs w:val="24"/>
        </w:rPr>
        <w:lastRenderedPageBreak/>
        <w:t>GENERAL CONDITIONS OF CONTRACT</w:t>
      </w:r>
      <w:bookmarkEnd w:id="22"/>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6"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deems appropriate, goods, works or services similar to </w:t>
      </w:r>
      <w:r w:rsidRPr="00E52D11">
        <w:rPr>
          <w:rFonts w:ascii="Arial" w:hAnsi="Arial" w:cs="Arial"/>
          <w:color w:val="000000"/>
          <w:sz w:val="22"/>
          <w:szCs w:val="22"/>
          <w:lang w:eastAsia="en-ZA"/>
        </w:rPr>
        <w:lastRenderedPageBreak/>
        <w:t>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r w:rsidR="006D3C97" w:rsidRPr="00E52D11">
        <w:rPr>
          <w:rFonts w:ascii="Arial" w:hAnsi="Arial" w:cs="Arial"/>
          <w:color w:val="000000"/>
          <w:sz w:val="22"/>
          <w:szCs w:val="22"/>
          <w:lang w:eastAsia="en-ZA"/>
        </w:rPr>
        <w:t>favorable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Programme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E57A38" w:rsidRDefault="00E57A38" w:rsidP="002E39B6">
      <w:pPr>
        <w:autoSpaceDE w:val="0"/>
        <w:autoSpaceDN w:val="0"/>
        <w:adjustRightInd w:val="0"/>
        <w:ind w:left="720" w:hanging="720"/>
        <w:jc w:val="both"/>
        <w:rPr>
          <w:rFonts w:ascii="Arial" w:hAnsi="Arial" w:cs="Arial"/>
          <w:color w:val="000000"/>
          <w:sz w:val="22"/>
          <w:szCs w:val="22"/>
          <w:lang w:eastAsia="en-ZA"/>
        </w:rPr>
      </w:pPr>
    </w:p>
    <w:p w:rsidR="00E57A38" w:rsidRPr="00826063" w:rsidRDefault="00E57A38" w:rsidP="00E57A38">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E57A38" w:rsidRPr="00826063" w:rsidTr="00163019">
        <w:trPr>
          <w:trHeight w:val="451"/>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1"/>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E57A38" w:rsidRDefault="00E57A38"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7"/>
      <w:footerReference w:type="default" r:id="rId18"/>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034" w:rsidRDefault="00167034">
      <w:r>
        <w:separator/>
      </w:r>
    </w:p>
  </w:endnote>
  <w:endnote w:type="continuationSeparator" w:id="0">
    <w:p w:rsidR="00167034" w:rsidRDefault="0016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592" w:rsidRDefault="00723592">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723592" w:rsidRPr="001732F5" w:rsidRDefault="00723592"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C2BF6">
      <w:rPr>
        <w:rStyle w:val="PageNumber"/>
        <w:rFonts w:ascii="Arial" w:hAnsi="Arial" w:cs="Arial"/>
        <w:noProof/>
        <w:sz w:val="18"/>
        <w:szCs w:val="18"/>
      </w:rPr>
      <w:t>12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23592" w:rsidRDefault="0072359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034" w:rsidRDefault="00167034">
      <w:r>
        <w:separator/>
      </w:r>
    </w:p>
  </w:footnote>
  <w:footnote w:type="continuationSeparator" w:id="0">
    <w:p w:rsidR="00167034" w:rsidRDefault="001670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723592" w:rsidRPr="00B677D5" w:rsidTr="001B1D22">
      <w:trPr>
        <w:trHeight w:val="240"/>
      </w:trPr>
      <w:tc>
        <w:tcPr>
          <w:tcW w:w="4408" w:type="dxa"/>
        </w:tcPr>
        <w:p w:rsidR="00723592" w:rsidRPr="00B677D5" w:rsidRDefault="00723592" w:rsidP="001B1D22">
          <w:pPr>
            <w:pStyle w:val="Header"/>
            <w:rPr>
              <w:rFonts w:ascii="Arial" w:hAnsi="Arial" w:cs="Arial"/>
              <w:sz w:val="18"/>
              <w:szCs w:val="18"/>
            </w:rPr>
          </w:pPr>
          <w:r>
            <w:rPr>
              <w:noProof/>
              <w:lang w:val="en-ZA" w:eastAsia="en-ZA"/>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723592" w:rsidRDefault="00723592" w:rsidP="00163019">
          <w:pPr>
            <w:pStyle w:val="Header"/>
            <w:ind w:left="22"/>
            <w:jc w:val="right"/>
            <w:rPr>
              <w:rFonts w:ascii="Arial" w:hAnsi="Arial" w:cs="Arial"/>
              <w:sz w:val="18"/>
              <w:szCs w:val="18"/>
            </w:rPr>
          </w:pPr>
          <w:r>
            <w:rPr>
              <w:rFonts w:ascii="Arial" w:hAnsi="Arial" w:cs="Arial"/>
              <w:sz w:val="18"/>
              <w:szCs w:val="18"/>
            </w:rPr>
            <w:t>RFQ NO: 1405262 – SUPPLY AND DELIVERY OF 12 METER (40”) STORAGE CONTAINER AT NHLS</w:t>
          </w:r>
        </w:p>
        <w:p w:rsidR="00723592" w:rsidRPr="00B677D5" w:rsidRDefault="00723592" w:rsidP="00163019">
          <w:pPr>
            <w:pStyle w:val="Header"/>
            <w:ind w:left="22"/>
            <w:jc w:val="right"/>
            <w:rPr>
              <w:rFonts w:ascii="Arial" w:hAnsi="Arial" w:cs="Arial"/>
              <w:sz w:val="18"/>
              <w:szCs w:val="18"/>
            </w:rPr>
          </w:pPr>
          <w:r>
            <w:rPr>
              <w:rFonts w:ascii="Arial" w:hAnsi="Arial" w:cs="Arial"/>
              <w:sz w:val="18"/>
              <w:szCs w:val="18"/>
            </w:rPr>
            <w:t xml:space="preserve"> SANDRINGHAM CAMPUS:   </w:t>
          </w:r>
        </w:p>
      </w:tc>
    </w:tr>
  </w:tbl>
  <w:p w:rsidR="00723592" w:rsidRPr="00A90F6B" w:rsidRDefault="00723592"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8"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9"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255816"/>
    <w:multiLevelType w:val="hybridMultilevel"/>
    <w:tmpl w:val="0498782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7"/>
  </w:num>
  <w:num w:numId="2">
    <w:abstractNumId w:val="26"/>
  </w:num>
  <w:num w:numId="3">
    <w:abstractNumId w:val="31"/>
  </w:num>
  <w:num w:numId="4">
    <w:abstractNumId w:val="0"/>
  </w:num>
  <w:num w:numId="5">
    <w:abstractNumId w:val="9"/>
  </w:num>
  <w:num w:numId="6">
    <w:abstractNumId w:val="27"/>
  </w:num>
  <w:num w:numId="7">
    <w:abstractNumId w:val="3"/>
  </w:num>
  <w:num w:numId="8">
    <w:abstractNumId w:val="4"/>
  </w:num>
  <w:num w:numId="9">
    <w:abstractNumId w:val="6"/>
  </w:num>
  <w:num w:numId="10">
    <w:abstractNumId w:val="10"/>
  </w:num>
  <w:num w:numId="11">
    <w:abstractNumId w:val="18"/>
  </w:num>
  <w:num w:numId="12">
    <w:abstractNumId w:val="24"/>
  </w:num>
  <w:num w:numId="13">
    <w:abstractNumId w:val="28"/>
  </w:num>
  <w:num w:numId="14">
    <w:abstractNumId w:val="5"/>
  </w:num>
  <w:num w:numId="15">
    <w:abstractNumId w:val="17"/>
  </w:num>
  <w:num w:numId="16">
    <w:abstractNumId w:val="20"/>
  </w:num>
  <w:num w:numId="17">
    <w:abstractNumId w:val="11"/>
  </w:num>
  <w:num w:numId="18">
    <w:abstractNumId w:val="13"/>
  </w:num>
  <w:num w:numId="19">
    <w:abstractNumId w:val="22"/>
  </w:num>
  <w:num w:numId="20">
    <w:abstractNumId w:val="21"/>
  </w:num>
  <w:num w:numId="21">
    <w:abstractNumId w:val="25"/>
  </w:num>
  <w:num w:numId="22">
    <w:abstractNumId w:val="12"/>
  </w:num>
  <w:num w:numId="23">
    <w:abstractNumId w:val="19"/>
  </w:num>
  <w:num w:numId="24">
    <w:abstractNumId w:val="8"/>
  </w:num>
  <w:num w:numId="25">
    <w:abstractNumId w:val="23"/>
  </w:num>
  <w:num w:numId="26">
    <w:abstractNumId w:val="1"/>
  </w:num>
  <w:num w:numId="27">
    <w:abstractNumId w:val="30"/>
  </w:num>
  <w:num w:numId="28">
    <w:abstractNumId w:val="15"/>
  </w:num>
  <w:num w:numId="29">
    <w:abstractNumId w:val="16"/>
  </w:num>
  <w:num w:numId="30">
    <w:abstractNumId w:val="14"/>
  </w:num>
  <w:num w:numId="31">
    <w:abstractNumId w:val="2"/>
  </w:num>
  <w:num w:numId="32">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29B8"/>
    <w:rsid w:val="000B5053"/>
    <w:rsid w:val="000B53F2"/>
    <w:rsid w:val="000B6149"/>
    <w:rsid w:val="000C273A"/>
    <w:rsid w:val="000C5679"/>
    <w:rsid w:val="000D13AB"/>
    <w:rsid w:val="000D2D46"/>
    <w:rsid w:val="000D7636"/>
    <w:rsid w:val="000E26E5"/>
    <w:rsid w:val="000E3F23"/>
    <w:rsid w:val="000E5967"/>
    <w:rsid w:val="000E6B6B"/>
    <w:rsid w:val="000F0238"/>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019"/>
    <w:rsid w:val="00163597"/>
    <w:rsid w:val="00164385"/>
    <w:rsid w:val="00164630"/>
    <w:rsid w:val="00165472"/>
    <w:rsid w:val="00166413"/>
    <w:rsid w:val="00166E65"/>
    <w:rsid w:val="00167034"/>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2E2E"/>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B79ED"/>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B731C"/>
    <w:rsid w:val="003C087B"/>
    <w:rsid w:val="003C2768"/>
    <w:rsid w:val="003C7BA9"/>
    <w:rsid w:val="003D03F4"/>
    <w:rsid w:val="003D0BCF"/>
    <w:rsid w:val="003D27AE"/>
    <w:rsid w:val="003D2D10"/>
    <w:rsid w:val="003D31DF"/>
    <w:rsid w:val="003D37B8"/>
    <w:rsid w:val="003D40DC"/>
    <w:rsid w:val="003D480D"/>
    <w:rsid w:val="003D4958"/>
    <w:rsid w:val="003E1EF8"/>
    <w:rsid w:val="003E416B"/>
    <w:rsid w:val="003E5C4F"/>
    <w:rsid w:val="003E6DC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50000B"/>
    <w:rsid w:val="005119E9"/>
    <w:rsid w:val="005160A8"/>
    <w:rsid w:val="00522654"/>
    <w:rsid w:val="00531FDF"/>
    <w:rsid w:val="00533AD0"/>
    <w:rsid w:val="00535C0E"/>
    <w:rsid w:val="00536CA6"/>
    <w:rsid w:val="00537C69"/>
    <w:rsid w:val="00542641"/>
    <w:rsid w:val="0054778F"/>
    <w:rsid w:val="00547FEE"/>
    <w:rsid w:val="00550261"/>
    <w:rsid w:val="005511FD"/>
    <w:rsid w:val="0055134D"/>
    <w:rsid w:val="00555793"/>
    <w:rsid w:val="005601B7"/>
    <w:rsid w:val="0056276F"/>
    <w:rsid w:val="00562B8B"/>
    <w:rsid w:val="00562E44"/>
    <w:rsid w:val="00564E14"/>
    <w:rsid w:val="005661A7"/>
    <w:rsid w:val="005670D3"/>
    <w:rsid w:val="005775C8"/>
    <w:rsid w:val="00580939"/>
    <w:rsid w:val="00582338"/>
    <w:rsid w:val="00590123"/>
    <w:rsid w:val="00590206"/>
    <w:rsid w:val="0059443D"/>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2138"/>
    <w:rsid w:val="00634AB2"/>
    <w:rsid w:val="00635C22"/>
    <w:rsid w:val="00637AB9"/>
    <w:rsid w:val="00637EF2"/>
    <w:rsid w:val="00643827"/>
    <w:rsid w:val="006472B4"/>
    <w:rsid w:val="0065409A"/>
    <w:rsid w:val="0065515A"/>
    <w:rsid w:val="00656FC3"/>
    <w:rsid w:val="0066474A"/>
    <w:rsid w:val="00665F54"/>
    <w:rsid w:val="00666567"/>
    <w:rsid w:val="00666C9C"/>
    <w:rsid w:val="00667C9A"/>
    <w:rsid w:val="006775C5"/>
    <w:rsid w:val="00682AF1"/>
    <w:rsid w:val="006837EB"/>
    <w:rsid w:val="006911E5"/>
    <w:rsid w:val="006916BE"/>
    <w:rsid w:val="00694BA1"/>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3C97"/>
    <w:rsid w:val="006D47D8"/>
    <w:rsid w:val="006D4F15"/>
    <w:rsid w:val="006D6DEB"/>
    <w:rsid w:val="006E1009"/>
    <w:rsid w:val="006E1045"/>
    <w:rsid w:val="006E1BF4"/>
    <w:rsid w:val="00702925"/>
    <w:rsid w:val="00711200"/>
    <w:rsid w:val="0071259C"/>
    <w:rsid w:val="00721563"/>
    <w:rsid w:val="007216E4"/>
    <w:rsid w:val="00721D4A"/>
    <w:rsid w:val="00723592"/>
    <w:rsid w:val="007335E9"/>
    <w:rsid w:val="00734E28"/>
    <w:rsid w:val="00741465"/>
    <w:rsid w:val="00743526"/>
    <w:rsid w:val="00744476"/>
    <w:rsid w:val="00746E9E"/>
    <w:rsid w:val="007517BB"/>
    <w:rsid w:val="007527EC"/>
    <w:rsid w:val="007543F5"/>
    <w:rsid w:val="00756EA7"/>
    <w:rsid w:val="00760F03"/>
    <w:rsid w:val="00761945"/>
    <w:rsid w:val="00761C16"/>
    <w:rsid w:val="00762266"/>
    <w:rsid w:val="00763CE4"/>
    <w:rsid w:val="007643A7"/>
    <w:rsid w:val="00770DFA"/>
    <w:rsid w:val="00771BDD"/>
    <w:rsid w:val="007744D5"/>
    <w:rsid w:val="00775806"/>
    <w:rsid w:val="007800F0"/>
    <w:rsid w:val="00780764"/>
    <w:rsid w:val="0078095E"/>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4678"/>
    <w:rsid w:val="0082643C"/>
    <w:rsid w:val="0083651C"/>
    <w:rsid w:val="00836BDE"/>
    <w:rsid w:val="00841D3B"/>
    <w:rsid w:val="00843FC8"/>
    <w:rsid w:val="00845808"/>
    <w:rsid w:val="00845E1D"/>
    <w:rsid w:val="0084609A"/>
    <w:rsid w:val="00854975"/>
    <w:rsid w:val="00855118"/>
    <w:rsid w:val="008555A4"/>
    <w:rsid w:val="0085737B"/>
    <w:rsid w:val="00863562"/>
    <w:rsid w:val="0086580D"/>
    <w:rsid w:val="00865B4D"/>
    <w:rsid w:val="00867BFB"/>
    <w:rsid w:val="00867C83"/>
    <w:rsid w:val="0087302F"/>
    <w:rsid w:val="008745E5"/>
    <w:rsid w:val="008762C8"/>
    <w:rsid w:val="0088277A"/>
    <w:rsid w:val="0088352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267"/>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1D94"/>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95"/>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62"/>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B3A1F"/>
    <w:rsid w:val="00CC7012"/>
    <w:rsid w:val="00CC72FF"/>
    <w:rsid w:val="00CD676F"/>
    <w:rsid w:val="00CE17F2"/>
    <w:rsid w:val="00CF2A97"/>
    <w:rsid w:val="00CF3917"/>
    <w:rsid w:val="00CF5146"/>
    <w:rsid w:val="00CF55DA"/>
    <w:rsid w:val="00CF676B"/>
    <w:rsid w:val="00D00E2E"/>
    <w:rsid w:val="00D0223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0DA1"/>
    <w:rsid w:val="00DF3679"/>
    <w:rsid w:val="00DF4608"/>
    <w:rsid w:val="00E02531"/>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52016"/>
    <w:rsid w:val="00E52D11"/>
    <w:rsid w:val="00E57A38"/>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54F1"/>
    <w:rsid w:val="00F15583"/>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060"/>
    <w:rsid w:val="00F91D50"/>
    <w:rsid w:val="00FA28AF"/>
    <w:rsid w:val="00FA30D7"/>
    <w:rsid w:val="00FB323A"/>
    <w:rsid w:val="00FB387A"/>
    <w:rsid w:val="00FB756C"/>
    <w:rsid w:val="00FC16EB"/>
    <w:rsid w:val="00FC2BF6"/>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42959B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E57A38"/>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E4AFD-913A-4CC9-AFDF-D9CB2327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10883</Words>
  <Characters>62037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Sithembele Baraza</cp:lastModifiedBy>
  <cp:revision>3</cp:revision>
  <cp:lastPrinted>2017-09-13T10:41:00Z</cp:lastPrinted>
  <dcterms:created xsi:type="dcterms:W3CDTF">2022-05-19T07:58:00Z</dcterms:created>
  <dcterms:modified xsi:type="dcterms:W3CDTF">2022-05-19T07:58:00Z</dcterms:modified>
</cp:coreProperties>
</file>