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AAE" w:rsidRDefault="009F6530">
      <w:pPr>
        <w:tabs>
          <w:tab w:val="center" w:pos="4153"/>
          <w:tab w:val="right" w:pos="8306"/>
        </w:tabs>
        <w:spacing w:after="0" w:line="240" w:lineRule="auto"/>
        <w:jc w:val="both"/>
        <w:rPr>
          <w:rFonts w:ascii="Verdana" w:eastAsia="Verdana" w:hAnsi="Verdana" w:cs="Verdana"/>
          <w:sz w:val="20"/>
        </w:rPr>
      </w:pPr>
      <w:r>
        <w:object w:dxaOrig="2246" w:dyaOrig="835">
          <v:rect id="rectole0000000000" o:spid="_x0000_i1025" style="width:115.2pt;height:43.8pt" o:ole="" o:preferrelative="t" stroked="f">
            <v:imagedata r:id="rId8" o:title=""/>
          </v:rect>
          <o:OLEObject Type="Embed" ProgID="StaticMetafile" ShapeID="rectole0000000000" DrawAspect="Content" ObjectID="_1678192979" r:id="rId9"/>
        </w:object>
      </w:r>
      <w:r>
        <w:rPr>
          <w:rFonts w:ascii="Verdana" w:eastAsia="Verdana" w:hAnsi="Verdana" w:cs="Verdana"/>
          <w:b/>
          <w:sz w:val="20"/>
        </w:rPr>
        <w:tab/>
      </w:r>
      <w:r>
        <w:rPr>
          <w:rFonts w:ascii="Verdana" w:eastAsia="Verdana" w:hAnsi="Verdana" w:cs="Verdana"/>
          <w:b/>
          <w:sz w:val="20"/>
        </w:rPr>
        <w:br/>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NATIONAL HEALTH LABORATORY SERVICE (NHLS)</w:t>
      </w:r>
    </w:p>
    <w:p w:rsidR="002B72E5" w:rsidRDefault="002B72E5" w:rsidP="002B72E5">
      <w:pPr>
        <w:spacing w:after="0" w:line="240" w:lineRule="auto"/>
        <w:jc w:val="center"/>
        <w:rPr>
          <w:rFonts w:ascii="Verdana" w:eastAsia="Verdana" w:hAnsi="Verdana" w:cs="Verdana"/>
          <w:sz w:val="20"/>
        </w:rPr>
      </w:pPr>
      <w:r>
        <w:rPr>
          <w:rFonts w:ascii="Verdana" w:eastAsia="Verdana" w:hAnsi="Verdana" w:cs="Verdana"/>
          <w:sz w:val="20"/>
        </w:rPr>
        <w:t xml:space="preserve"> </w:t>
      </w:r>
    </w:p>
    <w:p w:rsidR="002B72E5" w:rsidRDefault="002B72E5" w:rsidP="002B72E5">
      <w:pPr>
        <w:spacing w:after="0" w:line="240" w:lineRule="auto"/>
        <w:rPr>
          <w:rFonts w:ascii="Verdana" w:eastAsia="Verdana" w:hAnsi="Verdana" w:cs="Verdana"/>
          <w:sz w:val="20"/>
        </w:rPr>
      </w:pPr>
      <w:r>
        <w:rPr>
          <w:rFonts w:ascii="Verdana" w:eastAsia="Verdana" w:hAnsi="Verdana" w:cs="Verdana"/>
          <w:sz w:val="20"/>
        </w:rPr>
        <w:tab/>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REQUEST FOR QUOTATIONS</w:t>
      </w:r>
    </w:p>
    <w:p w:rsidR="002B72E5" w:rsidRDefault="002B72E5" w:rsidP="002B72E5">
      <w:pPr>
        <w:spacing w:after="0" w:line="24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9720"/>
      </w:tblGrid>
      <w:tr w:rsidR="002B72E5" w:rsidRPr="00291D33" w:rsidTr="002A0831">
        <w:trPr>
          <w:jc w:val="center"/>
        </w:trPr>
        <w:tc>
          <w:tcPr>
            <w:tcW w:w="9720" w:type="dxa"/>
            <w:tcBorders>
              <w:top w:val="single" w:sz="7" w:space="0" w:color="000000"/>
              <w:left w:val="single" w:sz="7" w:space="0" w:color="000000"/>
              <w:bottom w:val="single" w:sz="7" w:space="0" w:color="000000"/>
              <w:right w:val="single" w:sz="7" w:space="0" w:color="000000"/>
            </w:tcBorders>
            <w:shd w:val="clear" w:color="000000" w:fill="FFFFFF"/>
            <w:tcMar>
              <w:left w:w="120" w:type="dxa"/>
              <w:right w:w="120" w:type="dxa"/>
            </w:tcMar>
          </w:tcPr>
          <w:p w:rsidR="002B72E5" w:rsidRDefault="002B72E5" w:rsidP="002A0831">
            <w:pPr>
              <w:spacing w:before="40" w:after="40" w:line="360" w:lineRule="auto"/>
              <w:jc w:val="center"/>
              <w:rPr>
                <w:rFonts w:ascii="Verdana" w:eastAsia="Verdana" w:hAnsi="Verdana" w:cs="Verdana"/>
                <w:b/>
              </w:rPr>
            </w:pPr>
            <w:r>
              <w:rPr>
                <w:rFonts w:ascii="Verdana" w:eastAsia="Verdana" w:hAnsi="Verdana" w:cs="Verdana"/>
                <w:b/>
              </w:rPr>
              <w:t xml:space="preserve">You are hereby invited to submit Quotation for the requirements of </w:t>
            </w:r>
          </w:p>
          <w:p w:rsidR="002B72E5" w:rsidRPr="00291D33" w:rsidRDefault="002B72E5" w:rsidP="002A0831">
            <w:pPr>
              <w:spacing w:before="40" w:after="40" w:line="360" w:lineRule="auto"/>
              <w:jc w:val="center"/>
            </w:pPr>
            <w:r>
              <w:rPr>
                <w:rFonts w:ascii="Verdana" w:eastAsia="Verdana" w:hAnsi="Verdana" w:cs="Verdana"/>
                <w:b/>
              </w:rPr>
              <w:t>National Health Laboratory service</w:t>
            </w:r>
          </w:p>
        </w:tc>
      </w:tr>
    </w:tbl>
    <w:p w:rsidR="002B72E5" w:rsidRDefault="002B72E5" w:rsidP="002B72E5">
      <w:pPr>
        <w:spacing w:after="0" w:line="36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3442"/>
        <w:gridCol w:w="1134"/>
        <w:gridCol w:w="1064"/>
        <w:gridCol w:w="4080"/>
      </w:tblGrid>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number:</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3C14CD" w:rsidRDefault="0055463D" w:rsidP="00C96606">
            <w:pPr>
              <w:spacing w:after="0" w:line="240" w:lineRule="auto"/>
              <w:rPr>
                <w:rFonts w:ascii="Verdana" w:eastAsia="Arial Unicode MS" w:hAnsi="Verdana" w:cs="Arial Unicode MS"/>
                <w:b/>
                <w:sz w:val="18"/>
                <w:szCs w:val="18"/>
              </w:rPr>
            </w:pPr>
            <w:r>
              <w:rPr>
                <w:rFonts w:ascii="Verdana" w:eastAsia="Arial Unicode MS" w:hAnsi="Verdana" w:cs="Arial Unicode MS"/>
                <w:b/>
                <w:sz w:val="18"/>
                <w:szCs w:val="18"/>
              </w:rPr>
              <w:t>RFQ NO: 1971711</w:t>
            </w:r>
          </w:p>
        </w:tc>
      </w:tr>
      <w:tr w:rsidR="002B72E5" w:rsidRPr="00291D33" w:rsidTr="002A0831">
        <w:trPr>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date: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A242D5" w:rsidRDefault="00931634" w:rsidP="00C96606">
            <w:pPr>
              <w:rPr>
                <w:rFonts w:ascii="Verdana" w:eastAsia="Arial Unicode MS" w:hAnsi="Verdana" w:cs="Arial Unicode MS"/>
                <w:b/>
                <w:sz w:val="18"/>
                <w:szCs w:val="18"/>
              </w:rPr>
            </w:pPr>
            <w:r>
              <w:rPr>
                <w:rFonts w:ascii="Arial" w:hAnsi="Arial" w:cs="Arial"/>
                <w:b/>
                <w:sz w:val="20"/>
                <w:szCs w:val="20"/>
                <w:lang w:val="en-ZA" w:eastAsia="en-ZA"/>
              </w:rPr>
              <w:t>06</w:t>
            </w:r>
            <w:r w:rsidR="00527A67">
              <w:rPr>
                <w:rFonts w:ascii="Arial" w:hAnsi="Arial" w:cs="Arial"/>
                <w:b/>
                <w:sz w:val="20"/>
                <w:szCs w:val="20"/>
                <w:lang w:val="en-ZA" w:eastAsia="en-ZA"/>
              </w:rPr>
              <w:t xml:space="preserve"> April</w:t>
            </w:r>
            <w:r w:rsidR="00001D5C">
              <w:rPr>
                <w:rFonts w:ascii="Arial" w:hAnsi="Arial" w:cs="Arial"/>
                <w:b/>
                <w:sz w:val="20"/>
                <w:szCs w:val="20"/>
                <w:lang w:val="en-ZA" w:eastAsia="en-ZA"/>
              </w:rPr>
              <w:t xml:space="preserve"> 2021 @ 11H00</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time: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11:00AM</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validity period:</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C96606" w:rsidP="00C96606">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90</w:t>
            </w:r>
            <w:r w:rsidR="002B72E5">
              <w:rPr>
                <w:rFonts w:ascii="Verdana" w:eastAsia="Verdana" w:hAnsi="Verdana" w:cs="Verdana"/>
                <w:b/>
                <w:sz w:val="20"/>
              </w:rPr>
              <w:t xml:space="preserve"> days (commencing from the RFQ Closing Date)</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 xml:space="preserve">Important </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D5C" w:rsidRPr="00D453FA" w:rsidRDefault="0055463D" w:rsidP="00001D5C">
            <w:pPr>
              <w:spacing w:after="0" w:line="240" w:lineRule="auto"/>
              <w:rPr>
                <w:rFonts w:ascii="Arial" w:hAnsi="Arial" w:cs="Arial"/>
                <w:b/>
                <w:color w:val="FF0000"/>
                <w:sz w:val="20"/>
                <w:szCs w:val="20"/>
                <w:lang w:val="en-US" w:eastAsia="en-ZA"/>
              </w:rPr>
            </w:pPr>
            <w:r>
              <w:rPr>
                <w:rFonts w:ascii="Arial" w:hAnsi="Arial" w:cs="Arial"/>
                <w:b/>
                <w:color w:val="FF0000"/>
                <w:sz w:val="20"/>
                <w:szCs w:val="20"/>
                <w:lang w:val="en-ZA" w:eastAsia="en-ZA"/>
              </w:rPr>
              <w:t xml:space="preserve"> </w:t>
            </w:r>
            <w:r w:rsidRPr="0055463D">
              <w:rPr>
                <w:rFonts w:ascii="Arial" w:hAnsi="Arial" w:cs="Arial"/>
                <w:b/>
                <w:color w:val="FF0000"/>
                <w:sz w:val="20"/>
                <w:szCs w:val="20"/>
                <w:lang w:val="en-ZA" w:eastAsia="en-ZA"/>
              </w:rPr>
              <w:t>It is strongly recommended that the Bidders visit the lab to familiarize themselves with the installation requirements</w:t>
            </w:r>
          </w:p>
          <w:p w:rsidR="002A75B8" w:rsidRPr="0062649B" w:rsidRDefault="002A75B8" w:rsidP="00106BF0">
            <w:pPr>
              <w:rPr>
                <w:rFonts w:ascii="Verdana" w:eastAsia="Arial Unicode MS" w:hAnsi="Verdana" w:cs="Arial Unicode MS"/>
                <w:b/>
                <w:i/>
                <w:color w:val="FF0000"/>
                <w:sz w:val="18"/>
                <w:szCs w:val="18"/>
              </w:rPr>
            </w:pP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427FF7">
        <w:trPr>
          <w:trHeight w:val="827"/>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Description:</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55463D" w:rsidRDefault="0055463D" w:rsidP="00725F64">
            <w:pPr>
              <w:spacing w:after="0" w:line="240" w:lineRule="auto"/>
              <w:rPr>
                <w:rFonts w:cs="Arial"/>
                <w:b/>
                <w:color w:val="FF0000"/>
                <w:sz w:val="18"/>
                <w:szCs w:val="18"/>
              </w:rPr>
            </w:pPr>
            <w:bookmarkStart w:id="0" w:name="_GoBack"/>
            <w:r>
              <w:rPr>
                <w:rFonts w:cs="Calibri"/>
                <w:b/>
              </w:rPr>
              <w:t>Minor Renovations to Eastern Cape District Laboratories as per attached list</w:t>
            </w:r>
            <w:bookmarkEnd w:id="0"/>
          </w:p>
        </w:tc>
      </w:tr>
      <w:tr w:rsidR="00001081"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Default="00001081" w:rsidP="0000108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1961D0"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Hand deliver</w:t>
            </w: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spacing w:after="200" w:line="24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4551E2" w:rsidP="001B7266">
            <w:pPr>
              <w:tabs>
                <w:tab w:val="left" w:pos="720"/>
                <w:tab w:val="left" w:pos="1944"/>
                <w:tab w:val="left" w:pos="3384"/>
                <w:tab w:val="left" w:pos="3744"/>
                <w:tab w:val="left" w:pos="4644"/>
                <w:tab w:val="left" w:pos="5760"/>
                <w:tab w:val="left" w:pos="7920"/>
              </w:tabs>
              <w:spacing w:before="40" w:after="40" w:line="360" w:lineRule="auto"/>
            </w:pPr>
            <w:r>
              <w:t>NHLS – BUCKINGHAM ROAD – PORT ELIZABETH</w:t>
            </w:r>
          </w:p>
        </w:tc>
      </w:tr>
    </w:tbl>
    <w:p w:rsidR="00725F64" w:rsidRDefault="005C3FF3"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r>
        <w:rPr>
          <w:rFonts w:ascii="Verdana" w:eastAsia="Verdana" w:hAnsi="Verdana" w:cs="Verdana"/>
          <w:b/>
          <w:sz w:val="20"/>
        </w:rPr>
        <w:t xml:space="preserve">For more </w:t>
      </w:r>
      <w:r w:rsidR="00106BF0">
        <w:rPr>
          <w:rFonts w:ascii="Verdana" w:eastAsia="Verdana" w:hAnsi="Verdana" w:cs="Verdana"/>
          <w:b/>
          <w:sz w:val="20"/>
        </w:rPr>
        <w:t>information,</w:t>
      </w:r>
      <w:r>
        <w:rPr>
          <w:rFonts w:ascii="Verdana" w:eastAsia="Verdana" w:hAnsi="Verdana" w:cs="Verdana"/>
          <w:b/>
          <w:sz w:val="20"/>
        </w:rPr>
        <w:t xml:space="preserve"> </w:t>
      </w:r>
      <w:r w:rsidR="00A242D5">
        <w:rPr>
          <w:rFonts w:ascii="Verdana" w:eastAsia="Verdana" w:hAnsi="Verdana" w:cs="Verdana"/>
          <w:b/>
          <w:sz w:val="20"/>
        </w:rPr>
        <w:t xml:space="preserve">/ queries email: </w:t>
      </w:r>
      <w:r w:rsidR="004551E2">
        <w:rPr>
          <w:rFonts w:ascii="Verdana" w:eastAsia="Verdana" w:hAnsi="Verdana" w:cs="Verdana"/>
          <w:b/>
          <w:sz w:val="20"/>
        </w:rPr>
        <w:t>camoo.kader</w:t>
      </w:r>
      <w:r w:rsidR="00F71170">
        <w:rPr>
          <w:rFonts w:ascii="Verdana" w:eastAsia="Verdana" w:hAnsi="Verdana" w:cs="Verdana"/>
          <w:b/>
          <w:sz w:val="20"/>
        </w:rPr>
        <w:t>@nhls.ac.za</w:t>
      </w:r>
    </w:p>
    <w:p w:rsidR="002B72E5" w:rsidRDefault="002B72E5"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r>
        <w:rPr>
          <w:rFonts w:ascii="Verdana" w:eastAsia="Verdana" w:hAnsi="Verdana" w:cs="Verdana"/>
          <w:b/>
          <w:sz w:val="20"/>
        </w:rPr>
        <w:t>This RFQ is subject to the general conditions of the RFQ, National Treasury’s general conditions of contract</w:t>
      </w:r>
      <w:r>
        <w:rPr>
          <w:rFonts w:ascii="Verdana" w:eastAsia="Verdana" w:hAnsi="Verdana" w:cs="Verdana"/>
          <w:sz w:val="20"/>
        </w:rPr>
        <w:t xml:space="preserve"> (</w:t>
      </w:r>
      <w:r>
        <w:rPr>
          <w:rFonts w:ascii="Verdana" w:eastAsia="Verdana" w:hAnsi="Verdana" w:cs="Verdana"/>
          <w:b/>
          <w:sz w:val="20"/>
        </w:rPr>
        <w:t>GCC</w:t>
      </w:r>
      <w:r>
        <w:rPr>
          <w:rFonts w:ascii="Verdana" w:eastAsia="Verdana" w:hAnsi="Verdana" w:cs="Verdana"/>
          <w:sz w:val="20"/>
        </w:rPr>
        <w:t xml:space="preserve">) </w:t>
      </w:r>
      <w:r>
        <w:rPr>
          <w:rFonts w:ascii="Verdana" w:eastAsia="Verdana" w:hAnsi="Verdana" w:cs="Verdana"/>
          <w:b/>
          <w:sz w:val="20"/>
        </w:rPr>
        <w:t>and, if applicable, any other special conditions of contract (SCC)</w:t>
      </w:r>
      <w:r>
        <w:rPr>
          <w:rFonts w:ascii="Verdana" w:eastAsia="Verdana" w:hAnsi="Verdana" w:cs="Verdana"/>
          <w:sz w:val="20"/>
        </w:rPr>
        <w:t>.</w:t>
      </w: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Pr="00A242D5"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9134"/>
      </w:tblGrid>
      <w:tr w:rsidR="002B72E5" w:rsidRPr="00291D33" w:rsidTr="002A0831">
        <w:tc>
          <w:tcPr>
            <w:tcW w:w="9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spacing w:after="0" w:line="360" w:lineRule="auto"/>
              <w:jc w:val="center"/>
            </w:pPr>
            <w:r>
              <w:rPr>
                <w:rFonts w:ascii="Verdana" w:eastAsia="Verdana" w:hAnsi="Verdana" w:cs="Verdana"/>
                <w:b/>
                <w:sz w:val="20"/>
              </w:rPr>
              <w:lastRenderedPageBreak/>
              <w:t xml:space="preserve">The following particulars must be furnished </w:t>
            </w:r>
          </w:p>
        </w:tc>
      </w:tr>
    </w:tbl>
    <w:p w:rsidR="002B72E5" w:rsidRDefault="002B72E5" w:rsidP="002B72E5">
      <w:pPr>
        <w:tabs>
          <w:tab w:val="left" w:pos="720"/>
          <w:tab w:val="left" w:pos="1944"/>
          <w:tab w:val="left" w:pos="3384"/>
          <w:tab w:val="left" w:pos="3744"/>
          <w:tab w:val="left" w:pos="4644"/>
          <w:tab w:val="left" w:pos="5760"/>
          <w:tab w:val="left" w:pos="7920"/>
        </w:tabs>
        <w:spacing w:after="0" w:line="240" w:lineRule="auto"/>
        <w:jc w:val="both"/>
        <w:rPr>
          <w:rFonts w:ascii="Verdana" w:eastAsia="Verdana" w:hAnsi="Verdana" w:cs="Verdana"/>
          <w:sz w:val="20"/>
        </w:rPr>
      </w:pPr>
    </w:p>
    <w:p w:rsidR="002B72E5" w:rsidRDefault="002B72E5" w:rsidP="002B72E5">
      <w:pPr>
        <w:tabs>
          <w:tab w:val="left" w:pos="1134"/>
          <w:tab w:val="left" w:pos="1944"/>
          <w:tab w:val="left" w:pos="3384"/>
          <w:tab w:val="left" w:pos="3744"/>
          <w:tab w:val="left" w:pos="4644"/>
          <w:tab w:val="left" w:pos="5760"/>
          <w:tab w:val="left" w:pos="7920"/>
        </w:tabs>
        <w:spacing w:after="0" w:line="360" w:lineRule="auto"/>
        <w:rPr>
          <w:rFonts w:ascii="Verdana" w:eastAsia="Verdana" w:hAnsi="Verdana" w:cs="Verdana"/>
          <w:sz w:val="20"/>
        </w:rPr>
      </w:pPr>
      <w:r>
        <w:rPr>
          <w:rFonts w:ascii="Verdana" w:eastAsia="Verdana" w:hAnsi="Verdana" w:cs="Verdana"/>
          <w:b/>
          <w:sz w:val="20"/>
        </w:rPr>
        <w:t>Information of the Bidder</w:t>
      </w:r>
    </w:p>
    <w:tbl>
      <w:tblPr>
        <w:tblW w:w="0" w:type="auto"/>
        <w:tblInd w:w="108" w:type="dxa"/>
        <w:tblCellMar>
          <w:left w:w="10" w:type="dxa"/>
          <w:right w:w="10" w:type="dxa"/>
        </w:tblCellMar>
        <w:tblLook w:val="04A0" w:firstRow="1" w:lastRow="0" w:firstColumn="1" w:lastColumn="0" w:noHBand="0" w:noVBand="1"/>
      </w:tblPr>
      <w:tblGrid>
        <w:gridCol w:w="2943"/>
        <w:gridCol w:w="6804"/>
      </w:tblGrid>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Name of bidder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VAT 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Contact person</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Telephone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Cell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E-mail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Postal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Physical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bl>
    <w:p w:rsidR="002B72E5" w:rsidRDefault="002B72E5" w:rsidP="002B72E5">
      <w:pPr>
        <w:spacing w:after="0" w:line="360" w:lineRule="auto"/>
        <w:jc w:val="both"/>
        <w:rPr>
          <w:rFonts w:ascii="Verdana" w:eastAsia="Verdana" w:hAnsi="Verdana" w:cs="Verdana"/>
          <w:b/>
          <w:sz w:val="20"/>
        </w:rPr>
      </w:pP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 xml:space="preserve">I certify that the information furnished on this form is true and correct. </w:t>
      </w: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I further accept that, in addition to cancellation of a contract, action may be taken against me should this declaration prove to be false.</w:t>
      </w: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Name of bidder (duly authorised) </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Signature of bidder</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Date</w:t>
      </w:r>
      <w:r>
        <w:rPr>
          <w:rFonts w:ascii="Verdana" w:eastAsia="Verdana" w:hAnsi="Verdana" w:cs="Verdana"/>
          <w:b/>
          <w:sz w:val="20"/>
        </w:rPr>
        <w:tab/>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Capacity under which this RFQ is signed </w:t>
      </w:r>
    </w:p>
    <w:p w:rsidR="000567E6" w:rsidRDefault="000567E6">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8E4AAE" w:rsidRDefault="008E4AAE">
      <w:pPr>
        <w:tabs>
          <w:tab w:val="left" w:pos="720"/>
          <w:tab w:val="left" w:pos="1944"/>
          <w:tab w:val="left" w:pos="3384"/>
          <w:tab w:val="left" w:pos="3744"/>
          <w:tab w:val="left" w:pos="4644"/>
          <w:tab w:val="left" w:pos="5760"/>
          <w:tab w:val="left" w:pos="7920"/>
        </w:tabs>
        <w:spacing w:after="0" w:line="240" w:lineRule="auto"/>
        <w:jc w:val="right"/>
        <w:rPr>
          <w:rFonts w:ascii="Verdana" w:eastAsia="Verdana" w:hAnsi="Verdana" w:cs="Verdana"/>
          <w:b/>
          <w:sz w:val="20"/>
        </w:rPr>
      </w:pPr>
    </w:p>
    <w:tbl>
      <w:tblPr>
        <w:tblW w:w="10093" w:type="dxa"/>
        <w:tblInd w:w="57" w:type="dxa"/>
        <w:tblCellMar>
          <w:left w:w="10" w:type="dxa"/>
          <w:right w:w="10" w:type="dxa"/>
        </w:tblCellMar>
        <w:tblLook w:val="04A0" w:firstRow="1" w:lastRow="0" w:firstColumn="1" w:lastColumn="0" w:noHBand="0" w:noVBand="1"/>
      </w:tblPr>
      <w:tblGrid>
        <w:gridCol w:w="10093"/>
      </w:tblGrid>
      <w:tr w:rsidR="004C04F0" w:rsidRPr="00291D33" w:rsidTr="002A0831">
        <w:trPr>
          <w:cantSplit/>
          <w:trHeight w:val="1125"/>
        </w:trPr>
        <w:tc>
          <w:tcPr>
            <w:tcW w:w="10093" w:type="dxa"/>
            <w:tcBorders>
              <w:top w:val="single" w:sz="0" w:space="0" w:color="000000"/>
              <w:left w:val="single" w:sz="0" w:space="0" w:color="000000"/>
              <w:bottom w:val="single" w:sz="8" w:space="0" w:color="000080"/>
              <w:right w:val="single" w:sz="0" w:space="0" w:color="000000"/>
            </w:tcBorders>
            <w:shd w:val="clear" w:color="000000" w:fill="FFFFFF"/>
            <w:tcMar>
              <w:left w:w="108" w:type="dxa"/>
              <w:right w:w="108" w:type="dxa"/>
            </w:tcMar>
          </w:tcPr>
          <w:p w:rsidR="004C04F0" w:rsidRDefault="004C04F0" w:rsidP="002A0831">
            <w:pPr>
              <w:spacing w:after="0" w:line="240" w:lineRule="auto"/>
              <w:ind w:left="-57"/>
              <w:rPr>
                <w:rFonts w:ascii="Arial" w:eastAsia="Arial" w:hAnsi="Arial" w:cs="Arial"/>
                <w:b/>
                <w:color w:val="000080"/>
                <w:sz w:val="32"/>
              </w:rPr>
            </w:pPr>
            <w:r>
              <w:rPr>
                <w:rFonts w:ascii="Arial" w:eastAsia="Arial" w:hAnsi="Arial" w:cs="Arial"/>
                <w:b/>
                <w:color w:val="000080"/>
                <w:sz w:val="32"/>
              </w:rPr>
              <w:t xml:space="preserve">  </w:t>
            </w:r>
          </w:p>
          <w:p w:rsidR="004C04F0" w:rsidRPr="00291D33" w:rsidRDefault="004C04F0" w:rsidP="002A0831">
            <w:pPr>
              <w:tabs>
                <w:tab w:val="left" w:pos="1785"/>
              </w:tabs>
              <w:spacing w:after="0" w:line="240" w:lineRule="auto"/>
              <w:ind w:left="-57"/>
            </w:pPr>
            <w:r>
              <w:rPr>
                <w:rFonts w:ascii="Arial" w:eastAsia="Arial" w:hAnsi="Arial" w:cs="Arial"/>
                <w:b/>
                <w:color w:val="000080"/>
                <w:sz w:val="32"/>
              </w:rPr>
              <w:t>Contents</w:t>
            </w:r>
            <w:r>
              <w:rPr>
                <w:rFonts w:ascii="Arial" w:eastAsia="Arial" w:hAnsi="Arial" w:cs="Arial"/>
                <w:b/>
                <w:color w:val="000080"/>
                <w:sz w:val="32"/>
              </w:rPr>
              <w:tab/>
            </w:r>
          </w:p>
        </w:tc>
      </w:tr>
      <w:tr w:rsidR="004C04F0" w:rsidRPr="002F6589" w:rsidTr="002A0831">
        <w:trPr>
          <w:trHeight w:val="1"/>
        </w:trPr>
        <w:tc>
          <w:tcPr>
            <w:tcW w:w="100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lastRenderedPageBreak/>
              <w:t>1.</w:t>
            </w:r>
            <w:r w:rsidRPr="002F6589">
              <w:rPr>
                <w:rFonts w:eastAsia="Calibri" w:cs="Calibri"/>
                <w:color w:val="000000"/>
              </w:rPr>
              <w:tab/>
            </w:r>
            <w:r w:rsidRPr="002F6589">
              <w:rPr>
                <w:rFonts w:ascii="Verdana" w:eastAsia="Verdana" w:hAnsi="Verdana" w:cs="Verdana"/>
                <w:b/>
                <w:color w:val="000000"/>
                <w:sz w:val="20"/>
                <w:u w:val="single"/>
              </w:rPr>
              <w:t>Terms and conditions of Request for Quotation (RFQ)</w:t>
            </w:r>
            <w:r w:rsidRPr="002F6589">
              <w:rPr>
                <w:rFonts w:ascii="Verdana" w:eastAsia="Verdana" w:hAnsi="Verdana" w:cs="Verdana"/>
                <w:b/>
                <w:color w:val="000000"/>
                <w:sz w:val="20"/>
              </w:rPr>
              <w:tab/>
              <w:t>5</w:t>
            </w:r>
          </w:p>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2.</w:t>
            </w:r>
            <w:r w:rsidRPr="002F6589">
              <w:rPr>
                <w:rFonts w:eastAsia="Calibri" w:cs="Calibri"/>
                <w:color w:val="000000"/>
              </w:rPr>
              <w:tab/>
            </w:r>
            <w:r w:rsidRPr="002F6589">
              <w:rPr>
                <w:rFonts w:ascii="Verdana" w:eastAsia="Verdana" w:hAnsi="Verdana" w:cs="Verdana"/>
                <w:b/>
                <w:color w:val="000000"/>
                <w:sz w:val="20"/>
                <w:u w:val="single"/>
              </w:rPr>
              <w:t>Response format</w:t>
            </w:r>
            <w:r w:rsidRPr="002F6589">
              <w:rPr>
                <w:rFonts w:ascii="Verdana" w:eastAsia="Verdana" w:hAnsi="Verdana" w:cs="Verdana"/>
                <w:b/>
                <w:color w:val="000000"/>
                <w:sz w:val="20"/>
              </w:rPr>
              <w:tab/>
              <w:t>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A:</w:t>
            </w:r>
            <w:r w:rsidRPr="002F6589">
              <w:rPr>
                <w:rFonts w:eastAsia="Calibri" w:cs="Calibri"/>
                <w:color w:val="000000"/>
              </w:rPr>
              <w:tab/>
            </w:r>
            <w:r w:rsidRPr="00AA69C4">
              <w:rPr>
                <w:rFonts w:ascii="Verdana" w:eastAsia="Arial" w:hAnsi="Verdana" w:cs="Arial"/>
                <w:b/>
              </w:rPr>
              <w:t>Response format</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B:</w:t>
            </w:r>
            <w:r w:rsidRPr="002F6589">
              <w:rPr>
                <w:rFonts w:eastAsia="Calibri" w:cs="Calibri"/>
                <w:color w:val="000000"/>
              </w:rPr>
              <w:tab/>
            </w:r>
            <w:r w:rsidRPr="002F6589">
              <w:rPr>
                <w:rFonts w:ascii="Verdana" w:eastAsia="Verdana" w:hAnsi="Verdana" w:cs="Verdana"/>
                <w:b/>
                <w:color w:val="000000"/>
                <w:sz w:val="20"/>
                <w:u w:val="single"/>
              </w:rPr>
              <w:t>Preferential Procurement Claim form SBD 6.1</w:t>
            </w:r>
            <w:r w:rsidRPr="002F6589">
              <w:rPr>
                <w:rFonts w:ascii="Verdana" w:eastAsia="Verdana" w:hAnsi="Verdana" w:cs="Verdana"/>
                <w:b/>
                <w:color w:val="000000"/>
                <w:sz w:val="20"/>
              </w:rPr>
              <w:tab/>
              <w:t>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C:</w:t>
            </w:r>
            <w:r w:rsidRPr="002F6589">
              <w:rPr>
                <w:rFonts w:eastAsia="Calibri" w:cs="Calibri"/>
                <w:color w:val="000000"/>
              </w:rPr>
              <w:tab/>
            </w:r>
            <w:r w:rsidRPr="002F6589">
              <w:rPr>
                <w:rFonts w:ascii="Verdana" w:eastAsia="Verdana" w:hAnsi="Verdana" w:cs="Verdana"/>
                <w:b/>
                <w:color w:val="000000"/>
                <w:sz w:val="20"/>
                <w:u w:val="single"/>
              </w:rPr>
              <w:t>Tax clearance requirements SBD 2</w:t>
            </w:r>
            <w:r w:rsidRPr="002F6589">
              <w:rPr>
                <w:rFonts w:ascii="Verdana" w:eastAsia="Verdana" w:hAnsi="Verdana" w:cs="Verdana"/>
                <w:b/>
                <w:color w:val="000000"/>
                <w:sz w:val="20"/>
              </w:rPr>
              <w:tab/>
              <w:t>15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D:</w:t>
            </w:r>
            <w:r w:rsidRPr="002F6589">
              <w:rPr>
                <w:rFonts w:eastAsia="Calibri" w:cs="Calibri"/>
                <w:color w:val="000000"/>
              </w:rPr>
              <w:tab/>
            </w:r>
            <w:r w:rsidRPr="002F6589">
              <w:rPr>
                <w:rFonts w:ascii="Verdana" w:eastAsia="Verdana" w:hAnsi="Verdana" w:cs="Verdana"/>
                <w:b/>
                <w:color w:val="000000"/>
                <w:sz w:val="20"/>
                <w:u w:val="single"/>
              </w:rPr>
              <w:t>Declaration of Interest   SBD 4</w:t>
            </w:r>
            <w:r w:rsidRPr="002F6589">
              <w:rPr>
                <w:rFonts w:ascii="Verdana" w:eastAsia="Verdana" w:hAnsi="Verdana" w:cs="Verdana"/>
                <w:b/>
                <w:color w:val="000000"/>
                <w:sz w:val="20"/>
              </w:rPr>
              <w:tab/>
              <w:t>18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E:</w:t>
            </w:r>
            <w:r w:rsidRPr="002F6589">
              <w:rPr>
                <w:rFonts w:eastAsia="Calibri" w:cs="Calibri"/>
                <w:color w:val="000000"/>
              </w:rPr>
              <w:tab/>
            </w:r>
            <w:r w:rsidRPr="002F6589">
              <w:rPr>
                <w:rFonts w:ascii="Verdana" w:eastAsia="Verdana" w:hAnsi="Verdana" w:cs="Verdana"/>
                <w:b/>
                <w:color w:val="000000"/>
                <w:sz w:val="20"/>
                <w:u w:val="single"/>
              </w:rPr>
              <w:t>Declaration of Bidders Past Supply Chain Practices     SBD 8</w:t>
            </w:r>
            <w:r w:rsidRPr="002F6589">
              <w:rPr>
                <w:rFonts w:ascii="Verdana" w:eastAsia="Verdana" w:hAnsi="Verdana" w:cs="Verdana"/>
                <w:b/>
                <w:color w:val="000000"/>
                <w:sz w:val="20"/>
              </w:rPr>
              <w:tab/>
              <w:t>23</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F:</w:t>
            </w:r>
            <w:r w:rsidRPr="002F6589">
              <w:rPr>
                <w:rFonts w:eastAsia="Calibri" w:cs="Calibri"/>
                <w:color w:val="000000"/>
              </w:rPr>
              <w:tab/>
            </w:r>
            <w:r w:rsidRPr="002F6589">
              <w:rPr>
                <w:rFonts w:ascii="Verdana" w:eastAsia="Verdana" w:hAnsi="Verdana" w:cs="Verdana"/>
                <w:b/>
                <w:color w:val="000000"/>
                <w:sz w:val="20"/>
                <w:u w:val="single"/>
              </w:rPr>
              <w:t>CERTIFICATE OF INDEPENDENT BID DETERMINATION    SBD 9</w:t>
            </w:r>
            <w:r w:rsidRPr="002F6589">
              <w:rPr>
                <w:rFonts w:ascii="Verdana" w:eastAsia="Verdana" w:hAnsi="Verdana" w:cs="Verdana"/>
                <w:b/>
                <w:color w:val="000000"/>
                <w:sz w:val="20"/>
              </w:rPr>
              <w:tab/>
              <w:t>25</w:t>
            </w:r>
          </w:p>
          <w:p w:rsidR="004C04F0" w:rsidRPr="002F6589" w:rsidRDefault="004C04F0" w:rsidP="002A0831">
            <w:pPr>
              <w:tabs>
                <w:tab w:val="left" w:pos="1400"/>
              </w:tabs>
              <w:spacing w:before="90" w:after="90" w:line="240" w:lineRule="auto"/>
              <w:rPr>
                <w:rFonts w:ascii="Verdana" w:eastAsia="Verdana" w:hAnsi="Verdana" w:cs="Verdana"/>
                <w:b/>
                <w:color w:val="000000"/>
                <w:sz w:val="20"/>
              </w:rPr>
            </w:pPr>
            <w:r w:rsidRPr="002F6589">
              <w:rPr>
                <w:rFonts w:ascii="Verdana" w:eastAsia="Verdana" w:hAnsi="Verdana" w:cs="Verdana"/>
                <w:b/>
                <w:color w:val="000000"/>
                <w:sz w:val="20"/>
                <w:u w:val="single"/>
              </w:rPr>
              <w:t>Annex G:</w:t>
            </w:r>
            <w:r w:rsidRPr="002F6589">
              <w:rPr>
                <w:rFonts w:eastAsia="Calibri" w:cs="Calibri"/>
                <w:color w:val="000000"/>
              </w:rPr>
              <w:tab/>
            </w:r>
            <w:r w:rsidRPr="002F6589">
              <w:rPr>
                <w:rFonts w:ascii="Verdana" w:eastAsia="Verdana" w:hAnsi="Verdana" w:cs="Verdana"/>
                <w:b/>
                <w:color w:val="000000"/>
                <w:sz w:val="20"/>
                <w:u w:val="single"/>
              </w:rPr>
              <w:t>Government Procurement: General Conditions of Contract – July 2011</w:t>
            </w:r>
            <w:r w:rsidRPr="002F6589">
              <w:rPr>
                <w:rFonts w:ascii="Verdana" w:eastAsia="Verdana" w:hAnsi="Verdana" w:cs="Verdana"/>
                <w:b/>
                <w:color w:val="000000"/>
                <w:sz w:val="20"/>
              </w:rPr>
              <w:tab/>
              <w:t>28</w:t>
            </w:r>
          </w:p>
          <w:p w:rsidR="004C04F0" w:rsidRPr="001B0BD9" w:rsidRDefault="004C04F0" w:rsidP="002A0831">
            <w:pPr>
              <w:tabs>
                <w:tab w:val="left" w:pos="1400"/>
              </w:tabs>
              <w:spacing w:before="90" w:after="90" w:line="240" w:lineRule="auto"/>
              <w:rPr>
                <w:rFonts w:eastAsia="Calibri" w:cs="Calibri"/>
                <w:b/>
                <w:color w:val="000000"/>
              </w:rPr>
            </w:pPr>
            <w:r w:rsidRPr="001B0BD9">
              <w:rPr>
                <w:rFonts w:ascii="Verdana" w:eastAsia="Verdana" w:hAnsi="Verdana" w:cs="Verdana"/>
                <w:b/>
                <w:color w:val="000000"/>
                <w:sz w:val="20"/>
              </w:rPr>
              <w:t xml:space="preserve">Annex H:   </w:t>
            </w:r>
            <w:r w:rsidR="00E82211">
              <w:rPr>
                <w:rFonts w:ascii="Verdana" w:eastAsia="Verdana" w:hAnsi="Verdana" w:cs="Verdana"/>
                <w:b/>
                <w:color w:val="000000"/>
                <w:sz w:val="20"/>
              </w:rPr>
              <w:t xml:space="preserve">  </w:t>
            </w:r>
            <w:r w:rsidRPr="001B0BD9">
              <w:rPr>
                <w:rFonts w:ascii="Verdana" w:eastAsia="Verdana" w:hAnsi="Verdana" w:cs="Verdana"/>
                <w:b/>
                <w:color w:val="000000"/>
                <w:sz w:val="20"/>
              </w:rPr>
              <w:t xml:space="preserve">Local Content Declaration of the Local Content </w:t>
            </w:r>
            <w:r w:rsidRPr="001B0BD9">
              <w:rPr>
                <w:rFonts w:ascii="Verdana" w:eastAsia="Verdana" w:hAnsi="Verdana" w:cs="Verdana"/>
                <w:b/>
                <w:color w:val="000000"/>
                <w:sz w:val="20"/>
                <w:lang w:val="en-US"/>
              </w:rPr>
              <w:t>designated (SBD 6.2)</w:t>
            </w:r>
          </w:p>
          <w:p w:rsidR="004C04F0" w:rsidRPr="002F6589" w:rsidRDefault="004C04F0" w:rsidP="002A0831">
            <w:pPr>
              <w:spacing w:after="0" w:line="240" w:lineRule="auto"/>
              <w:rPr>
                <w:color w:val="000000"/>
              </w:rPr>
            </w:pPr>
          </w:p>
        </w:tc>
      </w:tr>
    </w:tbl>
    <w:p w:rsidR="00B21CDC" w:rsidRDefault="004C04F0" w:rsidP="00B21CDC">
      <w:pPr>
        <w:tabs>
          <w:tab w:val="left" w:pos="851"/>
        </w:tabs>
        <w:spacing w:after="0" w:line="240" w:lineRule="auto"/>
        <w:ind w:right="408"/>
        <w:jc w:val="both"/>
        <w:rPr>
          <w:rFonts w:ascii="Verdana" w:eastAsia="Verdana" w:hAnsi="Verdana" w:cs="Verdana"/>
          <w:sz w:val="20"/>
        </w:rPr>
      </w:pPr>
      <w:r>
        <w:rPr>
          <w:rFonts w:ascii="Verdana" w:eastAsia="Verdana" w:hAnsi="Verdana" w:cs="Verdana"/>
          <w:sz w:val="20"/>
        </w:rPr>
        <w:t xml:space="preserve"> </w:t>
      </w:r>
    </w:p>
    <w:p w:rsidR="004C04F0" w:rsidRPr="002F6589" w:rsidRDefault="004C04F0" w:rsidP="00B21CDC">
      <w:pPr>
        <w:tabs>
          <w:tab w:val="left" w:pos="851"/>
        </w:tabs>
        <w:spacing w:after="0" w:line="240" w:lineRule="auto"/>
        <w:ind w:right="408"/>
        <w:jc w:val="both"/>
        <w:rPr>
          <w:rFonts w:ascii="Verdana" w:eastAsia="Arial" w:hAnsi="Verdana" w:cs="Arial"/>
          <w:color w:val="000000"/>
          <w:sz w:val="20"/>
          <w:szCs w:val="20"/>
        </w:rPr>
      </w:pPr>
      <w:r w:rsidRPr="002F6589">
        <w:rPr>
          <w:rFonts w:ascii="Verdana" w:eastAsia="Arial" w:hAnsi="Verdana" w:cs="Arial"/>
          <w:b/>
          <w:color w:val="000000"/>
          <w:sz w:val="20"/>
          <w:szCs w:val="20"/>
        </w:rPr>
        <w:t>TERMS AND CONDITIONS OF REQUEST FOR QUOTATION (RFQ)</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This document may contain confidential information that is the property of the NHLS and the Client. NHLS </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All Copyright and Intellectual Property herein vests with NHLS and its Client.</w:t>
      </w:r>
    </w:p>
    <w:p w:rsidR="004C04F0" w:rsidRDefault="004C04F0" w:rsidP="004A7D49">
      <w:pPr>
        <w:numPr>
          <w:ilvl w:val="0"/>
          <w:numId w:val="1"/>
        </w:numPr>
        <w:tabs>
          <w:tab w:val="left" w:pos="851"/>
        </w:tabs>
        <w:spacing w:after="0" w:line="360" w:lineRule="auto"/>
        <w:ind w:left="1440" w:hanging="1440"/>
        <w:rPr>
          <w:rFonts w:ascii="Verdana" w:eastAsia="Verdana" w:hAnsi="Verdana" w:cs="Verdana"/>
          <w:sz w:val="20"/>
        </w:rPr>
      </w:pPr>
      <w:r>
        <w:rPr>
          <w:rFonts w:ascii="Verdana" w:eastAsia="Verdana" w:hAnsi="Verdana" w:cs="Verdana"/>
          <w:sz w:val="20"/>
        </w:rPr>
        <w:t xml:space="preserve"> Late and incomplete submissions will not be accepted.</w:t>
      </w:r>
    </w:p>
    <w:p w:rsidR="00DF6000" w:rsidRDefault="00DF6000" w:rsidP="00DF6000">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Price Declaration must be completed, and </w:t>
      </w:r>
      <w:r w:rsidRPr="00DF6000">
        <w:rPr>
          <w:rFonts w:ascii="Verdana" w:hAnsi="Verdana" w:cs="Arial"/>
          <w:sz w:val="20"/>
          <w:szCs w:val="20"/>
        </w:rPr>
        <w:t>Should the total RFQ</w:t>
      </w:r>
      <w:r>
        <w:rPr>
          <w:rFonts w:ascii="Verdana" w:hAnsi="Verdana" w:cs="Arial"/>
          <w:sz w:val="20"/>
          <w:szCs w:val="20"/>
        </w:rPr>
        <w:t xml:space="preserve"> prices differ, the one </w:t>
      </w:r>
      <w:r w:rsidRPr="00DF6000">
        <w:rPr>
          <w:rFonts w:ascii="Verdana" w:hAnsi="Verdana" w:cs="Arial"/>
          <w:sz w:val="20"/>
          <w:szCs w:val="20"/>
        </w:rPr>
        <w:t xml:space="preserve">indicated </w:t>
      </w:r>
      <w:r w:rsidR="004D5A1A">
        <w:rPr>
          <w:rFonts w:ascii="Verdana" w:hAnsi="Verdana" w:cs="Arial"/>
          <w:sz w:val="20"/>
          <w:szCs w:val="20"/>
        </w:rPr>
        <w:t>on the price declaration</w:t>
      </w:r>
      <w:r w:rsidR="004D5A1A" w:rsidRPr="00DF6000">
        <w:rPr>
          <w:rFonts w:ascii="Verdana" w:hAnsi="Verdana" w:cs="Arial"/>
          <w:sz w:val="20"/>
          <w:szCs w:val="20"/>
        </w:rPr>
        <w:t xml:space="preserve"> </w:t>
      </w:r>
      <w:r w:rsidR="004D5A1A">
        <w:rPr>
          <w:rFonts w:ascii="Verdana" w:hAnsi="Verdana" w:cs="Arial"/>
          <w:sz w:val="20"/>
          <w:szCs w:val="20"/>
        </w:rPr>
        <w:t xml:space="preserve">shall </w:t>
      </w:r>
      <w:r w:rsidRPr="00DF6000">
        <w:rPr>
          <w:rFonts w:ascii="Verdana" w:hAnsi="Verdana" w:cs="Arial"/>
          <w:sz w:val="20"/>
          <w:szCs w:val="20"/>
        </w:rPr>
        <w:t>be considered the correct price</w:t>
      </w:r>
      <w:r>
        <w:rPr>
          <w:rFonts w:ascii="Verdana" w:hAnsi="Verdana" w:cs="Arial"/>
          <w:sz w:val="20"/>
          <w:szCs w:val="20"/>
        </w:rPr>
        <w: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Any bidder who has reasons to believe that the RFQ specification is based on a specific brand must inform NHL</w:t>
      </w:r>
      <w:r w:rsidR="00DF6000">
        <w:rPr>
          <w:rFonts w:ascii="Verdana" w:eastAsia="Verdana" w:hAnsi="Verdana" w:cs="Verdana"/>
          <w:sz w:val="20"/>
        </w:rPr>
        <w:t>S</w:t>
      </w:r>
      <w:r>
        <w:rPr>
          <w:rFonts w:ascii="Verdana" w:eastAsia="Verdana" w:hAnsi="Verdana" w:cs="Verdana"/>
          <w:sz w:val="20"/>
        </w:rPr>
        <w:t xml:space="preserve"> before RFQ closing date.</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Bidders are required to submit a valid Tax Clearance Certificate and Tax clearance verification PIN, Failure to submit the Tax Pin and valid Tax Clearance Certificate will result in the invalidation of this RFQ. </w:t>
      </w:r>
    </w:p>
    <w:p w:rsidR="004C04F0" w:rsidRDefault="00CF74AC" w:rsidP="00CF74AC">
      <w:pPr>
        <w:tabs>
          <w:tab w:val="left" w:pos="851"/>
        </w:tabs>
        <w:spacing w:after="0" w:line="360" w:lineRule="auto"/>
        <w:ind w:left="851"/>
        <w:rPr>
          <w:rFonts w:ascii="Verdana" w:eastAsia="Verdana" w:hAnsi="Verdana" w:cs="Verdana"/>
          <w:sz w:val="20"/>
        </w:rPr>
      </w:pPr>
      <w:r>
        <w:rPr>
          <w:rFonts w:ascii="Verdana" w:eastAsia="Verdana" w:hAnsi="Verdana" w:cs="Verdana"/>
          <w:sz w:val="20"/>
        </w:rPr>
        <w:t>It</w:t>
      </w:r>
      <w:r w:rsidR="004A7D49">
        <w:rPr>
          <w:rFonts w:ascii="Verdana" w:eastAsia="Verdana" w:hAnsi="Verdana" w:cs="Verdana"/>
          <w:sz w:val="20"/>
        </w:rPr>
        <w:t xml:space="preserve"> </w:t>
      </w:r>
      <w:r w:rsidR="004C04F0">
        <w:rPr>
          <w:rFonts w:ascii="Verdana" w:eastAsia="Verdana" w:hAnsi="Verdana" w:cs="Verdana"/>
          <w:sz w:val="20"/>
        </w:rPr>
        <w:t xml:space="preserve">is the responsibility of the bidder to ensure that NHLS is in possession of the bidder’s valid Tax Clearance </w:t>
      </w:r>
      <w:r w:rsidR="00DF6000">
        <w:rPr>
          <w:rFonts w:ascii="Verdana" w:eastAsia="Verdana" w:hAnsi="Verdana" w:cs="Verdana"/>
          <w:sz w:val="20"/>
        </w:rPr>
        <w:t>certificate. The</w:t>
      </w:r>
      <w:r w:rsidR="004C04F0">
        <w:rPr>
          <w:rFonts w:ascii="Verdana" w:eastAsia="Verdana" w:hAnsi="Verdana" w:cs="Verdana"/>
          <w:sz w:val="20"/>
        </w:rPr>
        <w:t xml:space="preserve"> onus is on the bidder to ensure that NHLS receives a valid Tax Certificate as soon as the validity of the said certificate expires.</w:t>
      </w:r>
    </w:p>
    <w:p w:rsidR="00CF74AC" w:rsidRPr="00CF74AC" w:rsidRDefault="00CF74AC" w:rsidP="002874CF">
      <w:pPr>
        <w:pStyle w:val="Heading2"/>
        <w:keepNext w:val="0"/>
        <w:numPr>
          <w:ilvl w:val="1"/>
          <w:numId w:val="25"/>
        </w:numPr>
        <w:spacing w:before="60" w:after="0" w:line="360" w:lineRule="auto"/>
        <w:ind w:left="709" w:hanging="567"/>
        <w:jc w:val="both"/>
        <w:rPr>
          <w:rFonts w:ascii="Verdana" w:hAnsi="Verdana"/>
          <w:sz w:val="20"/>
          <w:szCs w:val="20"/>
        </w:rPr>
      </w:pPr>
      <w:r w:rsidRPr="00CF74AC">
        <w:rPr>
          <w:rFonts w:ascii="Verdana" w:hAnsi="Verdana"/>
          <w:b w:val="0"/>
          <w:i w:val="0"/>
          <w:iCs w:val="0"/>
          <w:sz w:val="20"/>
          <w:szCs w:val="20"/>
        </w:rPr>
        <w:t xml:space="preserve">A Certificate of Attendance in the form attached hereto must be completed and submitted with your Proposal as proof of attendance is required for a </w:t>
      </w:r>
      <w:r w:rsidRPr="00CF74AC">
        <w:rPr>
          <w:rFonts w:ascii="Verdana" w:hAnsi="Verdana"/>
          <w:b w:val="0"/>
          <w:bCs w:val="0"/>
          <w:i w:val="0"/>
          <w:iCs w:val="0"/>
          <w:sz w:val="20"/>
          <w:szCs w:val="20"/>
        </w:rPr>
        <w:t xml:space="preserve">compulsory </w:t>
      </w:r>
      <w:r w:rsidRPr="00CF74AC">
        <w:rPr>
          <w:rFonts w:ascii="Verdana" w:hAnsi="Verdana"/>
          <w:b w:val="0"/>
          <w:i w:val="0"/>
          <w:iCs w:val="0"/>
          <w:sz w:val="20"/>
          <w:szCs w:val="20"/>
        </w:rPr>
        <w:t>site meeting and/or RFQ briefing</w:t>
      </w:r>
      <w:r w:rsidRPr="00CF74AC">
        <w:rPr>
          <w:rFonts w:ascii="Verdana" w:hAnsi="Verdana"/>
          <w:sz w:val="20"/>
          <w:szCs w:val="20"/>
        </w:rPr>
        <w:t>.</w:t>
      </w:r>
    </w:p>
    <w:p w:rsidR="00CF74AC" w:rsidRPr="00CF74AC" w:rsidRDefault="00CF74AC" w:rsidP="00CF74AC">
      <w:pPr>
        <w:tabs>
          <w:tab w:val="left" w:pos="851"/>
        </w:tabs>
        <w:spacing w:after="0" w:line="360" w:lineRule="auto"/>
        <w:ind w:left="709"/>
        <w:rPr>
          <w:rFonts w:ascii="Verdana" w:eastAsia="Verdana" w:hAnsi="Verdana" w:cs="Verdana"/>
          <w:sz w:val="20"/>
          <w:szCs w:val="20"/>
        </w:rPr>
      </w:pPr>
      <w:r w:rsidRPr="00CF74AC">
        <w:rPr>
          <w:rFonts w:ascii="Verdana" w:hAnsi="Verdana"/>
          <w:sz w:val="20"/>
          <w:szCs w:val="20"/>
        </w:rPr>
        <w:t>Respondents</w:t>
      </w:r>
      <w:r w:rsidRPr="00CF74AC">
        <w:rPr>
          <w:rFonts w:ascii="Verdana" w:hAnsi="Verdana"/>
          <w:color w:val="1F497D"/>
          <w:sz w:val="20"/>
          <w:szCs w:val="20"/>
        </w:rPr>
        <w:t xml:space="preserve"> </w:t>
      </w:r>
      <w:r w:rsidRPr="0043457D">
        <w:rPr>
          <w:rFonts w:ascii="Verdana" w:hAnsi="Verdana"/>
          <w:color w:val="000000"/>
          <w:sz w:val="20"/>
          <w:szCs w:val="20"/>
        </w:rPr>
        <w:t>arriving after the allocated time of the briefing session</w:t>
      </w:r>
      <w:r w:rsidRPr="00CF74AC">
        <w:rPr>
          <w:rFonts w:ascii="Verdana" w:hAnsi="Verdana"/>
          <w:color w:val="1F497D"/>
          <w:sz w:val="20"/>
          <w:szCs w:val="20"/>
        </w:rPr>
        <w:t xml:space="preserve"> </w:t>
      </w:r>
      <w:r w:rsidRPr="00CF74AC">
        <w:rPr>
          <w:rFonts w:ascii="Verdana" w:hAnsi="Verdana"/>
          <w:color w:val="FF0000"/>
          <w:sz w:val="20"/>
          <w:szCs w:val="20"/>
          <w:u w:val="single"/>
        </w:rPr>
        <w:t>and</w:t>
      </w:r>
      <w:r w:rsidRPr="00CF74AC">
        <w:rPr>
          <w:rFonts w:ascii="Verdana" w:hAnsi="Verdana"/>
          <w:color w:val="1F497D"/>
          <w:sz w:val="20"/>
          <w:szCs w:val="20"/>
        </w:rPr>
        <w:t xml:space="preserve"> </w:t>
      </w:r>
      <w:r w:rsidRPr="00CF74AC">
        <w:rPr>
          <w:rFonts w:ascii="Verdana" w:hAnsi="Verdana"/>
          <w:sz w:val="20"/>
          <w:szCs w:val="20"/>
        </w:rPr>
        <w:t>failing to attend the compulsory RFQ/Site briefing will be disqualified</w:t>
      </w:r>
    </w:p>
    <w:p w:rsidR="004C04F0" w:rsidRDefault="004C04F0" w:rsidP="002874CF">
      <w:pPr>
        <w:numPr>
          <w:ilvl w:val="0"/>
          <w:numId w:val="25"/>
        </w:numPr>
        <w:spacing w:after="0" w:line="360" w:lineRule="auto"/>
        <w:ind w:left="709" w:hanging="567"/>
        <w:rPr>
          <w:rFonts w:ascii="Verdana" w:eastAsia="Verdana" w:hAnsi="Verdana" w:cs="Verdana"/>
          <w:sz w:val="20"/>
        </w:rPr>
      </w:pPr>
      <w:r>
        <w:rPr>
          <w:rFonts w:ascii="Verdana" w:eastAsia="Verdana" w:hAnsi="Verdana" w:cs="Verdana"/>
          <w:sz w:val="20"/>
        </w:rPr>
        <w:t>No services must be rendered or goods delivered before an official NHLS Purchase Order form has been received.</w:t>
      </w:r>
    </w:p>
    <w:p w:rsidR="004C04F0" w:rsidRDefault="004C04F0" w:rsidP="00CF74AC">
      <w:pPr>
        <w:numPr>
          <w:ilvl w:val="0"/>
          <w:numId w:val="1"/>
        </w:numPr>
        <w:tabs>
          <w:tab w:val="left" w:pos="709"/>
        </w:tabs>
        <w:spacing w:after="0" w:line="360" w:lineRule="auto"/>
        <w:ind w:left="851" w:hanging="709"/>
        <w:rPr>
          <w:rFonts w:ascii="Verdana" w:eastAsia="Verdana" w:hAnsi="Verdana" w:cs="Verdana"/>
          <w:sz w:val="20"/>
        </w:rPr>
      </w:pPr>
      <w:r>
        <w:rPr>
          <w:rFonts w:ascii="Verdana" w:eastAsia="Verdana" w:hAnsi="Verdana" w:cs="Verdana"/>
          <w:sz w:val="20"/>
        </w:rPr>
        <w:t>This RFQ will be evaluated in terms of the 80/20 preference point system prescribed by the Preferential Procurement Regulations, 2011.</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All questions regarding this RFQ must be forwarded to the buyer within 24 hours after the RFQ has been issued.</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lastRenderedPageBreak/>
        <w:t>It is the responsibility of the bidder to ensure that its response reaches NHLS on or before the closing date and time of the RFQ.</w:t>
      </w:r>
    </w:p>
    <w:p w:rsidR="004C04F0" w:rsidRDefault="004C04F0" w:rsidP="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4C04F0" w:rsidRPr="002F6589" w:rsidRDefault="004C04F0" w:rsidP="004C04F0">
      <w:pPr>
        <w:spacing w:after="0" w:line="360" w:lineRule="auto"/>
        <w:jc w:val="both"/>
        <w:rPr>
          <w:rFonts w:ascii="Verdana" w:eastAsia="Verdana" w:hAnsi="Verdana" w:cs="Verdana"/>
          <w:b/>
          <w:color w:val="000000"/>
          <w:sz w:val="20"/>
        </w:rPr>
      </w:pPr>
      <w:r w:rsidRPr="002F6589">
        <w:rPr>
          <w:rFonts w:ascii="Verdana" w:eastAsia="Verdana" w:hAnsi="Verdana" w:cs="Verdana"/>
          <w:b/>
          <w:color w:val="000000"/>
          <w:sz w:val="20"/>
        </w:rPr>
        <w:t>FOR HAND DELIVERIES OF RESPONSES, PLEASE SUBMIT THE RFQ DOCUMENT TO NHLS MAIN RECEPTION</w:t>
      </w:r>
      <w:r w:rsidR="004A7D49">
        <w:rPr>
          <w:rFonts w:ascii="Verdana" w:eastAsia="Verdana" w:hAnsi="Verdana" w:cs="Verdana"/>
          <w:b/>
          <w:color w:val="000000"/>
          <w:sz w:val="20"/>
        </w:rPr>
        <w:t xml:space="preserve"> IN THE RFQ BOX</w:t>
      </w:r>
      <w:r w:rsidRPr="002F6589">
        <w:rPr>
          <w:rFonts w:ascii="Verdana" w:eastAsia="Verdana" w:hAnsi="Verdana" w:cs="Verdana"/>
          <w:b/>
          <w:color w:val="000000"/>
          <w:sz w:val="20"/>
          <w:u w:val="single"/>
        </w:rPr>
        <w:t>.</w:t>
      </w:r>
      <w:r w:rsidRPr="002F6589">
        <w:rPr>
          <w:rFonts w:ascii="Verdana" w:eastAsia="Verdana" w:hAnsi="Verdana" w:cs="Verdana"/>
          <w:b/>
          <w:color w:val="000000"/>
          <w:sz w:val="20"/>
        </w:rPr>
        <w:t xml:space="preserve">  </w:t>
      </w:r>
    </w:p>
    <w:p w:rsidR="004C04F0" w:rsidRDefault="004C04F0" w:rsidP="004C04F0">
      <w:pPr>
        <w:tabs>
          <w:tab w:val="left" w:pos="720"/>
        </w:tabs>
        <w:spacing w:after="0" w:line="360" w:lineRule="auto"/>
        <w:rPr>
          <w:rFonts w:ascii="Verdana" w:eastAsia="Verdana" w:hAnsi="Verdana" w:cs="Verdana"/>
          <w:b/>
          <w:color w:val="FF0000"/>
          <w:sz w:val="20"/>
        </w:rPr>
      </w:pPr>
    </w:p>
    <w:p w:rsidR="004C04F0" w:rsidRPr="002A0831" w:rsidRDefault="004C04F0" w:rsidP="004C04F0">
      <w:pPr>
        <w:tabs>
          <w:tab w:val="left" w:pos="720"/>
        </w:tabs>
        <w:spacing w:after="0" w:line="360" w:lineRule="auto"/>
        <w:rPr>
          <w:rFonts w:ascii="Verdana" w:eastAsia="Verdana" w:hAnsi="Verdana" w:cs="Verdana"/>
          <w:b/>
          <w:color w:val="000000"/>
          <w:sz w:val="20"/>
        </w:rPr>
      </w:pPr>
    </w:p>
    <w:tbl>
      <w:tblPr>
        <w:tblW w:w="0" w:type="auto"/>
        <w:tblInd w:w="108" w:type="dxa"/>
        <w:tblCellMar>
          <w:left w:w="10" w:type="dxa"/>
          <w:right w:w="10" w:type="dxa"/>
        </w:tblCellMar>
        <w:tblLook w:val="04A0" w:firstRow="1" w:lastRow="0" w:firstColumn="1" w:lastColumn="0" w:noHBand="0" w:noVBand="1"/>
      </w:tblPr>
      <w:tblGrid>
        <w:gridCol w:w="6708"/>
        <w:gridCol w:w="1200"/>
        <w:gridCol w:w="1839"/>
      </w:tblGrid>
      <w:tr w:rsidR="004C04F0" w:rsidRPr="00291D33" w:rsidTr="002A0831">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CF74AC"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rPr>
                <w:rFonts w:ascii="Verdana" w:eastAsia="Verdana" w:hAnsi="Verdana" w:cs="Verdana"/>
                <w:color w:val="000000"/>
                <w:sz w:val="20"/>
              </w:rPr>
              <w:tab/>
            </w:r>
            <w:r w:rsidR="004C04F0">
              <w:rPr>
                <w:rFonts w:ascii="Verdana" w:eastAsia="Verdana" w:hAnsi="Verdana" w:cs="Verdana"/>
                <w:sz w:val="18"/>
              </w:rPr>
              <w:t xml:space="preserve">The Bidder accepts the above terms and conditions and the General Conditions of Contract attached in </w:t>
            </w:r>
            <w:r w:rsidR="004C04F0">
              <w:rPr>
                <w:rFonts w:ascii="Verdana" w:eastAsia="Verdana" w:hAnsi="Verdana" w:cs="Verdana"/>
                <w:b/>
                <w:sz w:val="18"/>
              </w:rPr>
              <w:t>Annex G</w:t>
            </w:r>
            <w:r w:rsidR="004C04F0">
              <w:rPr>
                <w:rFonts w:ascii="Verdana" w:eastAsia="Verdana" w:hAnsi="Verdana" w:cs="Verdana"/>
                <w:sz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Accept</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Do not accept</w:t>
            </w:r>
          </w:p>
        </w:tc>
      </w:tr>
      <w:tr w:rsidR="004C04F0" w:rsidRPr="00291D33" w:rsidTr="002A0831">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spacing w:after="200" w:line="240" w:lineRule="auto"/>
              <w:rPr>
                <w:rFonts w:eastAsia="Calibri" w:cs="Calibri"/>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r>
    </w:tbl>
    <w:p w:rsidR="004C04F0"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rPr>
      </w:pPr>
    </w:p>
    <w:p w:rsidR="004C04F0" w:rsidRPr="004333C4"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sz w:val="20"/>
          <w:szCs w:val="20"/>
        </w:rPr>
      </w:pPr>
      <w:r w:rsidRPr="004333C4">
        <w:rPr>
          <w:rFonts w:ascii="Verdana" w:eastAsia="Arial" w:hAnsi="Verdana" w:cs="Arial"/>
          <w:b/>
          <w:sz w:val="20"/>
          <w:szCs w:val="20"/>
        </w:rPr>
        <w:t>2.</w:t>
      </w:r>
      <w:r w:rsidRPr="004333C4">
        <w:rPr>
          <w:rFonts w:ascii="Verdana" w:eastAsia="Arial" w:hAnsi="Verdana" w:cs="Arial"/>
          <w:sz w:val="20"/>
          <w:szCs w:val="20"/>
        </w:rPr>
        <w:t xml:space="preserve"> </w:t>
      </w:r>
      <w:r w:rsidRPr="004333C4">
        <w:rPr>
          <w:rFonts w:ascii="Verdana" w:eastAsia="Arial" w:hAnsi="Verdana" w:cs="Arial"/>
          <w:b/>
          <w:sz w:val="20"/>
          <w:szCs w:val="20"/>
        </w:rPr>
        <w:t>RESPONSE FORMAT</w:t>
      </w:r>
    </w:p>
    <w:p w:rsidR="004C04F0" w:rsidRPr="00790FC5" w:rsidRDefault="004C04F0" w:rsidP="002874CF">
      <w:pPr>
        <w:numPr>
          <w:ilvl w:val="1"/>
          <w:numId w:val="14"/>
        </w:numPr>
        <w:spacing w:after="0" w:line="360" w:lineRule="auto"/>
        <w:rPr>
          <w:rFonts w:ascii="Verdana" w:eastAsia="Verdana" w:hAnsi="Verdana" w:cs="Verdana"/>
          <w:b/>
          <w:color w:val="FF0000"/>
          <w:sz w:val="20"/>
        </w:rPr>
      </w:pPr>
      <w:r w:rsidRPr="00790FC5">
        <w:rPr>
          <w:rFonts w:ascii="Verdana" w:eastAsia="Verdana" w:hAnsi="Verdana" w:cs="Verdana"/>
          <w:b/>
          <w:color w:val="FF0000"/>
          <w:sz w:val="20"/>
          <w:szCs w:val="20"/>
        </w:rPr>
        <w:t>BIDDERS SHALL SUBMIT PROPOSED RESPONSE IN ACCORDANCE WITH THE SPECIFIED BELOW</w:t>
      </w:r>
      <w:r w:rsidRPr="00790FC5">
        <w:rPr>
          <w:rFonts w:ascii="Verdana" w:eastAsia="Verdana" w:hAnsi="Verdana" w:cs="Verdana"/>
          <w:b/>
          <w:color w:val="FF0000"/>
          <w:sz w:val="20"/>
        </w:rPr>
        <w:t>. FAILURE TO DO SO SHALL RESULT DISQULIFICATION THE BIDDER</w:t>
      </w:r>
      <w:r>
        <w:rPr>
          <w:rFonts w:ascii="Verdana" w:eastAsia="Verdana" w:hAnsi="Verdana" w:cs="Verdana"/>
          <w:b/>
          <w:color w:val="FF0000"/>
          <w:sz w:val="20"/>
        </w:rPr>
        <w:t>’S RESPONSE.</w:t>
      </w:r>
    </w:p>
    <w:p w:rsidR="004C04F0" w:rsidRDefault="004C04F0" w:rsidP="004C04F0">
      <w:pPr>
        <w:spacing w:after="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r>
      <w:r>
        <w:rPr>
          <w:rFonts w:ascii="Verdana" w:eastAsia="Verdana" w:hAnsi="Verdana" w:cs="Verdana"/>
          <w:b/>
          <w:sz w:val="20"/>
        </w:rPr>
        <w:tab/>
        <w:t>Schedule Index</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2.2.1</w:t>
      </w:r>
      <w:r>
        <w:rPr>
          <w:rFonts w:ascii="Verdana" w:eastAsia="Verdana" w:hAnsi="Verdana" w:cs="Verdana"/>
          <w:b/>
          <w:sz w:val="20"/>
        </w:rPr>
        <w:tab/>
        <w:t>Schedule 1</w:t>
      </w:r>
      <w:r>
        <w:rPr>
          <w:rFonts w:ascii="Verdana" w:eastAsia="Verdana" w:hAnsi="Verdana" w:cs="Verdana"/>
          <w:sz w:val="20"/>
        </w:rPr>
        <w:t>:</w:t>
      </w:r>
      <w:r>
        <w:rPr>
          <w:rFonts w:ascii="Verdana" w:eastAsia="Verdana" w:hAnsi="Verdana" w:cs="Verdana"/>
          <w:sz w:val="20"/>
        </w:rPr>
        <w:tab/>
        <w:t>RFQ document</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2.2.2</w:t>
      </w:r>
      <w:r w:rsidR="00B57496">
        <w:rPr>
          <w:rFonts w:ascii="Verdana" w:eastAsia="Verdana" w:hAnsi="Verdana" w:cs="Verdana"/>
          <w:sz w:val="20"/>
        </w:rPr>
        <w:t>*</w:t>
      </w:r>
      <w:r>
        <w:rPr>
          <w:rFonts w:ascii="Verdana" w:eastAsia="Verdana" w:hAnsi="Verdana" w:cs="Verdana"/>
          <w:b/>
          <w:sz w:val="20"/>
        </w:rPr>
        <w:tab/>
        <w:t xml:space="preserve">Schedule 2: </w:t>
      </w:r>
      <w:r>
        <w:rPr>
          <w:rFonts w:ascii="Verdana" w:eastAsia="Verdana" w:hAnsi="Verdana" w:cs="Verdana"/>
          <w:sz w:val="20"/>
        </w:rPr>
        <w:tab/>
      </w:r>
      <w:r>
        <w:rPr>
          <w:rFonts w:ascii="Verdana" w:eastAsia="Verdana" w:hAnsi="Verdana" w:cs="Verdana"/>
          <w:b/>
          <w:sz w:val="20"/>
        </w:rPr>
        <w:t xml:space="preserve">valid Tax Clearance Certificate and Tax verification PIN </w:t>
      </w:r>
    </w:p>
    <w:p w:rsidR="004C04F0" w:rsidRDefault="004C04F0" w:rsidP="004C04F0">
      <w:pPr>
        <w:spacing w:after="0" w:line="360" w:lineRule="auto"/>
        <w:ind w:left="1418" w:hanging="1418"/>
        <w:jc w:val="both"/>
        <w:rPr>
          <w:rFonts w:ascii="Verdana" w:eastAsia="Verdana" w:hAnsi="Verdana" w:cs="Verdana"/>
          <w:b/>
          <w:color w:val="FF0000"/>
          <w:sz w:val="20"/>
        </w:rPr>
      </w:pPr>
      <w:r>
        <w:rPr>
          <w:rFonts w:ascii="Verdana" w:eastAsia="Verdana" w:hAnsi="Verdana" w:cs="Verdana"/>
          <w:sz w:val="20"/>
        </w:rPr>
        <w:t>2.2.3</w:t>
      </w:r>
      <w:r>
        <w:rPr>
          <w:rFonts w:ascii="Verdana" w:eastAsia="Verdana" w:hAnsi="Verdana" w:cs="Verdana"/>
          <w:sz w:val="20"/>
        </w:rPr>
        <w:tab/>
      </w:r>
      <w:r>
        <w:rPr>
          <w:rFonts w:ascii="Verdana" w:eastAsia="Verdana" w:hAnsi="Verdana" w:cs="Verdana"/>
          <w:b/>
          <w:sz w:val="20"/>
        </w:rPr>
        <w:t>Schedule 3</w:t>
      </w:r>
      <w:r>
        <w:rPr>
          <w:rFonts w:ascii="Verdana" w:eastAsia="Verdana" w:hAnsi="Verdana" w:cs="Verdana"/>
          <w:sz w:val="20"/>
        </w:rPr>
        <w:t xml:space="preserve">: Price (Submit the price </w:t>
      </w:r>
      <w:r>
        <w:rPr>
          <w:rFonts w:ascii="Verdana" w:eastAsia="Verdana" w:hAnsi="Verdana" w:cs="Verdana"/>
          <w:b/>
          <w:sz w:val="20"/>
        </w:rPr>
        <w:t xml:space="preserve">in a sealed envelope.) </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2.2.4</w:t>
      </w:r>
      <w:r>
        <w:rPr>
          <w:rFonts w:ascii="Verdana" w:eastAsia="Verdana" w:hAnsi="Verdana" w:cs="Verdana"/>
          <w:b/>
          <w:sz w:val="20"/>
        </w:rPr>
        <w:tab/>
        <w:t>Schedule 4</w:t>
      </w:r>
      <w:r>
        <w:rPr>
          <w:rFonts w:ascii="Verdana" w:eastAsia="Verdana" w:hAnsi="Verdana" w:cs="Verdana"/>
          <w:sz w:val="20"/>
        </w:rPr>
        <w:t xml:space="preserve">: Preferential Procurement Claim form and the </w:t>
      </w:r>
      <w:r>
        <w:rPr>
          <w:rFonts w:ascii="Verdana" w:eastAsia="Verdana" w:hAnsi="Verdana" w:cs="Verdana"/>
          <w:b/>
          <w:sz w:val="20"/>
        </w:rPr>
        <w:t>Certified copy of the B-BBEE Status Level Verification Certificate (SBD 6)</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2.2.5</w:t>
      </w:r>
      <w:r>
        <w:rPr>
          <w:rFonts w:ascii="Verdana" w:eastAsia="Verdana" w:hAnsi="Verdana" w:cs="Verdana"/>
          <w:b/>
          <w:sz w:val="20"/>
        </w:rPr>
        <w:tab/>
        <w:t>Schedule 5:</w:t>
      </w:r>
      <w:r>
        <w:rPr>
          <w:rFonts w:ascii="Verdana" w:eastAsia="Verdana" w:hAnsi="Verdana" w:cs="Verdana"/>
          <w:sz w:val="20"/>
        </w:rPr>
        <w:t xml:space="preserve"> Declaration of interest </w:t>
      </w:r>
      <w:r>
        <w:rPr>
          <w:rFonts w:ascii="Verdana" w:eastAsia="Verdana" w:hAnsi="Verdana" w:cs="Verdana"/>
          <w:b/>
          <w:sz w:val="20"/>
        </w:rPr>
        <w:t>(SBD 4)</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2.2.6</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Declaration of Bidders’ past supply chain practices </w:t>
      </w:r>
      <w:r>
        <w:rPr>
          <w:rFonts w:ascii="Verdana" w:eastAsia="Verdana" w:hAnsi="Verdana" w:cs="Verdana"/>
          <w:b/>
          <w:sz w:val="20"/>
        </w:rPr>
        <w:t>(SBD 8)</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2.2.7</w:t>
      </w:r>
      <w:r>
        <w:rPr>
          <w:rFonts w:ascii="Verdana" w:eastAsia="Verdana" w:hAnsi="Verdana" w:cs="Verdana"/>
          <w:sz w:val="20"/>
        </w:rPr>
        <w:tab/>
      </w:r>
      <w:r>
        <w:rPr>
          <w:rFonts w:ascii="Verdana" w:eastAsia="Verdana" w:hAnsi="Verdana" w:cs="Verdana"/>
          <w:b/>
          <w:sz w:val="20"/>
        </w:rPr>
        <w:t>Schedule 7:</w:t>
      </w:r>
      <w:r>
        <w:rPr>
          <w:rFonts w:ascii="Verdana" w:eastAsia="Verdana" w:hAnsi="Verdana" w:cs="Verdana"/>
          <w:sz w:val="20"/>
        </w:rPr>
        <w:t xml:space="preserve"> Certificate of independent bid determination </w:t>
      </w:r>
      <w:r>
        <w:rPr>
          <w:rFonts w:ascii="Verdana" w:eastAsia="Verdana" w:hAnsi="Verdana" w:cs="Verdana"/>
          <w:b/>
          <w:sz w:val="20"/>
        </w:rPr>
        <w:t>(SBD 9)</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2.2.8</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General Conditions of Contract</w:t>
      </w:r>
    </w:p>
    <w:p w:rsidR="004C04F0" w:rsidRDefault="004C04F0" w:rsidP="004C04F0">
      <w:pPr>
        <w:spacing w:after="0" w:line="360" w:lineRule="auto"/>
        <w:ind w:left="1418" w:hanging="1418"/>
        <w:jc w:val="both"/>
        <w:rPr>
          <w:rFonts w:ascii="Verdana" w:eastAsia="Verdana" w:hAnsi="Verdana" w:cs="Verdana"/>
          <w:b/>
          <w:sz w:val="20"/>
          <w:lang w:val="en-US"/>
        </w:rPr>
      </w:pPr>
      <w:r>
        <w:rPr>
          <w:rFonts w:ascii="Verdana" w:eastAsia="Verdana" w:hAnsi="Verdana" w:cs="Verdana"/>
          <w:sz w:val="20"/>
        </w:rPr>
        <w:t xml:space="preserve">2.2.9 </w:t>
      </w:r>
      <w:r>
        <w:rPr>
          <w:rFonts w:ascii="Verdana" w:eastAsia="Verdana" w:hAnsi="Verdana" w:cs="Verdana"/>
          <w:sz w:val="20"/>
        </w:rPr>
        <w:tab/>
      </w:r>
      <w:r>
        <w:rPr>
          <w:rFonts w:ascii="Verdana" w:eastAsia="Verdana" w:hAnsi="Verdana" w:cs="Verdana"/>
          <w:b/>
          <w:sz w:val="20"/>
        </w:rPr>
        <w:t xml:space="preserve">Schedule </w:t>
      </w:r>
      <w:r w:rsidRPr="007921FA">
        <w:rPr>
          <w:rFonts w:ascii="Verdana" w:eastAsia="Verdana" w:hAnsi="Verdana" w:cs="Verdana"/>
          <w:b/>
          <w:sz w:val="20"/>
        </w:rPr>
        <w:t>9:</w:t>
      </w:r>
      <w:r>
        <w:rPr>
          <w:rFonts w:ascii="Verdana" w:eastAsia="Verdana" w:hAnsi="Verdana" w:cs="Verdana"/>
          <w:sz w:val="20"/>
        </w:rPr>
        <w:t xml:space="preserve"> Local Content Declaration of the Local Content </w:t>
      </w:r>
      <w:r w:rsidRPr="002545FC">
        <w:rPr>
          <w:rFonts w:ascii="Verdana" w:eastAsia="Verdana" w:hAnsi="Verdana" w:cs="Verdana"/>
          <w:sz w:val="20"/>
          <w:lang w:val="en-US"/>
        </w:rPr>
        <w:t>designated</w:t>
      </w:r>
      <w:r>
        <w:rPr>
          <w:rFonts w:ascii="Verdana" w:eastAsia="Verdana" w:hAnsi="Verdana" w:cs="Verdana"/>
          <w:sz w:val="20"/>
          <w:lang w:val="en-US"/>
        </w:rPr>
        <w:t xml:space="preserve"> </w:t>
      </w:r>
      <w:r w:rsidRPr="002545FC">
        <w:rPr>
          <w:rFonts w:ascii="Verdana" w:eastAsia="Verdana" w:hAnsi="Verdana" w:cs="Verdana"/>
          <w:b/>
          <w:sz w:val="20"/>
          <w:lang w:val="en-US"/>
        </w:rPr>
        <w:t>(SBD 6.2)</w:t>
      </w:r>
    </w:p>
    <w:p w:rsidR="00D11D1D" w:rsidRDefault="00D11D1D"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 xml:space="preserve">2.2.10           </w:t>
      </w:r>
      <w:r w:rsidRPr="00D11D1D">
        <w:rPr>
          <w:rFonts w:ascii="Verdana" w:eastAsia="Verdana" w:hAnsi="Verdana" w:cs="Verdana"/>
          <w:b/>
          <w:sz w:val="20"/>
        </w:rPr>
        <w:t>Schedule 10:</w:t>
      </w:r>
      <w:r>
        <w:rPr>
          <w:rFonts w:ascii="Verdana" w:eastAsia="Verdana" w:hAnsi="Verdana" w:cs="Verdana"/>
          <w:sz w:val="20"/>
        </w:rPr>
        <w:t xml:space="preserve"> </w:t>
      </w:r>
      <w:r>
        <w:rPr>
          <w:rStyle w:val="Heading12"/>
          <w:rFonts w:ascii="Verdana" w:hAnsi="Verdana"/>
          <w:b w:val="0"/>
          <w:bCs/>
          <w:sz w:val="20"/>
          <w:szCs w:val="20"/>
        </w:rPr>
        <w:t>Attendance for a compulsory briefing session, if applicable</w:t>
      </w:r>
    </w:p>
    <w:p w:rsidR="00F549BB" w:rsidRDefault="00F549BB"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7921FA" w:rsidRDefault="007921FA" w:rsidP="000567E6">
      <w:pPr>
        <w:spacing w:after="0" w:line="360" w:lineRule="auto"/>
        <w:ind w:left="1418" w:hanging="794"/>
        <w:jc w:val="both"/>
        <w:rPr>
          <w:rFonts w:ascii="Verdana" w:eastAsia="Verdana" w:hAnsi="Verdana" w:cs="Verdana"/>
          <w:sz w:val="20"/>
        </w:rPr>
      </w:pPr>
    </w:p>
    <w:p w:rsidR="004C04F0" w:rsidRPr="0073422D" w:rsidRDefault="00CD1519" w:rsidP="00E82211">
      <w:pPr>
        <w:spacing w:after="0" w:line="360" w:lineRule="auto"/>
        <w:rPr>
          <w:rFonts w:ascii="Verdana" w:hAnsi="Verdana" w:cs="Arial"/>
          <w:b/>
          <w:bCs/>
          <w:sz w:val="20"/>
          <w:szCs w:val="20"/>
        </w:rPr>
      </w:pPr>
      <w:r>
        <w:rPr>
          <w:rFonts w:ascii="Verdana" w:hAnsi="Verdana" w:cs="Arial"/>
          <w:b/>
          <w:bCs/>
          <w:sz w:val="20"/>
          <w:szCs w:val="20"/>
        </w:rPr>
        <w:t xml:space="preserve">          1.</w:t>
      </w:r>
      <w:r w:rsidRPr="0073422D">
        <w:rPr>
          <w:rFonts w:ascii="Verdana" w:hAnsi="Verdana" w:cs="Arial"/>
          <w:b/>
          <w:bCs/>
          <w:sz w:val="20"/>
          <w:szCs w:val="20"/>
        </w:rPr>
        <w:t>ADMINISTRATIVE COMPLIANCE</w:t>
      </w:r>
    </w:p>
    <w:p w:rsidR="004C04F0" w:rsidRPr="007004FB" w:rsidRDefault="004C04F0" w:rsidP="004C04F0">
      <w:pPr>
        <w:tabs>
          <w:tab w:val="left" w:pos="720"/>
        </w:tabs>
        <w:spacing w:line="360" w:lineRule="auto"/>
        <w:ind w:left="720" w:right="-142" w:hanging="11"/>
        <w:jc w:val="both"/>
        <w:rPr>
          <w:rFonts w:ascii="Verdana" w:hAnsi="Verdana" w:cs="Arial"/>
          <w:bCs/>
          <w:i/>
          <w:snapToGrid w:val="0"/>
          <w:color w:val="FF0000"/>
          <w:sz w:val="20"/>
          <w:szCs w:val="20"/>
          <w:highlight w:val="yellow"/>
        </w:rPr>
      </w:pPr>
      <w:r w:rsidRPr="0073422D">
        <w:rPr>
          <w:rFonts w:ascii="Verdana" w:hAnsi="Verdana" w:cs="Arial"/>
          <w:bCs/>
          <w:snapToGrid w:val="0"/>
          <w:sz w:val="20"/>
          <w:szCs w:val="20"/>
        </w:rPr>
        <w:t xml:space="preserve">The following will be used to evaluate bids administratively: </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lastRenderedPageBreak/>
        <w:t>Fully completed and signed SBD4</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Submission of and valid tax clearance</w:t>
      </w:r>
      <w:r>
        <w:rPr>
          <w:rFonts w:ascii="Verdana" w:hAnsi="Verdana" w:cs="Arial"/>
          <w:bCs/>
          <w:snapToGrid w:val="0"/>
          <w:sz w:val="20"/>
          <w:szCs w:val="20"/>
        </w:rPr>
        <w:t xml:space="preserve"> and Tax Verification Pin</w:t>
      </w:r>
    </w:p>
    <w:p w:rsidR="00B6688B" w:rsidRPr="0073422D" w:rsidRDefault="00B6688B"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Proof of registration on Central Supplier Database (CSD)</w:t>
      </w:r>
    </w:p>
    <w:p w:rsidR="00B6688B" w:rsidRDefault="004C04F0"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sidRPr="0073422D">
        <w:rPr>
          <w:rFonts w:ascii="Verdana" w:hAnsi="Verdana" w:cs="Arial"/>
          <w:sz w:val="20"/>
          <w:szCs w:val="20"/>
        </w:rPr>
        <w:t>Preferential Procurement Claim form</w:t>
      </w:r>
    </w:p>
    <w:p w:rsidR="004C04F0" w:rsidRPr="0073422D" w:rsidRDefault="00B6688B"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Pr>
          <w:rFonts w:ascii="Verdana" w:hAnsi="Verdana" w:cs="Arial"/>
          <w:sz w:val="20"/>
          <w:szCs w:val="20"/>
        </w:rPr>
        <w:t>C</w:t>
      </w:r>
      <w:r w:rsidR="004C04F0" w:rsidRPr="0073422D">
        <w:rPr>
          <w:rFonts w:ascii="Verdana" w:hAnsi="Verdana" w:cs="Arial"/>
          <w:sz w:val="20"/>
          <w:szCs w:val="20"/>
        </w:rPr>
        <w:t xml:space="preserve">opy of the B-BBEE Verification Certificate(s) issued by an </w:t>
      </w:r>
      <w:proofErr w:type="spellStart"/>
      <w:r w:rsidR="004C04F0" w:rsidRPr="0073422D">
        <w:rPr>
          <w:rFonts w:ascii="Verdana" w:hAnsi="Verdana" w:cs="Arial"/>
          <w:sz w:val="20"/>
          <w:szCs w:val="20"/>
        </w:rPr>
        <w:t>authorised</w:t>
      </w:r>
      <w:proofErr w:type="spellEnd"/>
      <w:r w:rsidR="004C04F0" w:rsidRPr="0073422D">
        <w:rPr>
          <w:rFonts w:ascii="Verdana" w:hAnsi="Verdana" w:cs="Arial"/>
          <w:sz w:val="20"/>
          <w:szCs w:val="20"/>
        </w:rPr>
        <w:t xml:space="preserve"> body or person, or a sworn affidavit prescribed by the B-BBEE Codes of Good Practice.</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The service providers to have agree with NHLS general contract terms conditions</w:t>
      </w:r>
    </w:p>
    <w:p w:rsidR="004C04F0" w:rsidRPr="0073422D" w:rsidRDefault="004C04F0" w:rsidP="004C04F0">
      <w:pPr>
        <w:spacing w:after="0" w:line="360" w:lineRule="auto"/>
        <w:ind w:right="-142"/>
        <w:jc w:val="both"/>
        <w:rPr>
          <w:rFonts w:ascii="Verdana" w:hAnsi="Verdana" w:cs="Arial"/>
          <w:bCs/>
          <w:snapToGrid w:val="0"/>
          <w:sz w:val="20"/>
          <w:szCs w:val="20"/>
        </w:rPr>
      </w:pPr>
    </w:p>
    <w:p w:rsidR="004C04F0" w:rsidRDefault="004C04F0" w:rsidP="004C04F0">
      <w:pPr>
        <w:spacing w:after="0" w:line="360" w:lineRule="auto"/>
        <w:ind w:left="709" w:right="-142" w:hanging="709"/>
        <w:jc w:val="both"/>
        <w:rPr>
          <w:rFonts w:ascii="Verdana" w:hAnsi="Verdana" w:cs="Arial"/>
          <w:color w:val="FF0000"/>
          <w:sz w:val="20"/>
          <w:szCs w:val="20"/>
        </w:rPr>
      </w:pPr>
      <w:r>
        <w:rPr>
          <w:rFonts w:ascii="Verdana" w:hAnsi="Verdana" w:cs="Arial"/>
          <w:sz w:val="20"/>
          <w:szCs w:val="20"/>
        </w:rPr>
        <w:t>1</w:t>
      </w:r>
      <w:r w:rsidRPr="0073422D">
        <w:rPr>
          <w:rFonts w:ascii="Verdana" w:hAnsi="Verdana" w:cs="Arial"/>
          <w:sz w:val="20"/>
          <w:szCs w:val="20"/>
        </w:rPr>
        <w:t>.2</w:t>
      </w:r>
      <w:r w:rsidRPr="0073422D">
        <w:rPr>
          <w:rFonts w:ascii="Verdana" w:hAnsi="Verdana" w:cs="Arial"/>
          <w:sz w:val="20"/>
          <w:szCs w:val="20"/>
        </w:rPr>
        <w:tab/>
        <w:t>Next step of evaluation is the “technical” or so called “functional” evaluation which is purely based on NHLS specifications and Scope of Work. NHLS end-user department (who</w:t>
      </w:r>
      <w:r w:rsidRPr="0073422D">
        <w:rPr>
          <w:rFonts w:ascii="Verdana" w:hAnsi="Verdana" w:cs="Arial"/>
          <w:i/>
          <w:sz w:val="20"/>
          <w:szCs w:val="20"/>
        </w:rPr>
        <w:t xml:space="preserve"> requested the </w:t>
      </w:r>
      <w:r>
        <w:rPr>
          <w:rFonts w:ascii="Verdana" w:hAnsi="Verdana" w:cs="Arial"/>
          <w:i/>
          <w:sz w:val="20"/>
          <w:szCs w:val="20"/>
        </w:rPr>
        <w:t>RFQ</w:t>
      </w:r>
      <w:r w:rsidRPr="0073422D">
        <w:rPr>
          <w:rFonts w:ascii="Verdana" w:hAnsi="Verdana" w:cs="Arial"/>
          <w:sz w:val="20"/>
          <w:szCs w:val="20"/>
        </w:rPr>
        <w:t xml:space="preserve">), Procurement Services, Finance and subject specialists are part of the Cross Functional Evaluation Team (CFET) meeting which is chaired by the Procurement </w:t>
      </w:r>
      <w:r w:rsidR="00490D17" w:rsidRPr="0073422D">
        <w:rPr>
          <w:rFonts w:ascii="Verdana" w:hAnsi="Verdana" w:cs="Arial"/>
          <w:sz w:val="20"/>
          <w:szCs w:val="20"/>
        </w:rPr>
        <w:t>Officer</w:t>
      </w:r>
      <w:r w:rsidR="00490D17">
        <w:rPr>
          <w:rFonts w:ascii="Verdana" w:hAnsi="Verdana" w:cs="Arial"/>
          <w:sz w:val="20"/>
          <w:szCs w:val="20"/>
        </w:rPr>
        <w:t xml:space="preserve"> </w:t>
      </w:r>
      <w:r w:rsidR="00490D17">
        <w:rPr>
          <w:b/>
          <w:bCs/>
        </w:rPr>
        <w:t>F</w:t>
      </w:r>
      <w:r w:rsidR="00490D17">
        <w:t>unctionality is the technical evaluation of the bidders’ proposal</w:t>
      </w:r>
      <w:r w:rsidR="00490D17" w:rsidRPr="0073422D">
        <w:rPr>
          <w:rFonts w:ascii="Verdana" w:hAnsi="Verdana" w:cs="Arial"/>
          <w:sz w:val="20"/>
          <w:szCs w:val="20"/>
        </w:rPr>
        <w:t>.</w:t>
      </w:r>
      <w:r w:rsidR="00490D17" w:rsidRPr="00490D17">
        <w:rPr>
          <w:rFonts w:ascii="Verdana" w:hAnsi="Verdana" w:cs="Arial"/>
          <w:color w:val="FF0000"/>
          <w:sz w:val="20"/>
          <w:szCs w:val="20"/>
        </w:rPr>
        <w:t xml:space="preserve"> </w:t>
      </w:r>
    </w:p>
    <w:p w:rsidR="00490D17" w:rsidRDefault="00490D17" w:rsidP="00490D17">
      <w:pPr>
        <w:pStyle w:val="BodyText2"/>
        <w:spacing w:line="360" w:lineRule="auto"/>
        <w:ind w:left="709"/>
        <w:rPr>
          <w:rFonts w:ascii="Calibri" w:hAnsi="Calibri"/>
        </w:rPr>
      </w:pPr>
      <w:r w:rsidRPr="00490D17">
        <w:rPr>
          <w:rFonts w:ascii="Verdana" w:hAnsi="Verdana"/>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hAnsi="Calibri"/>
        </w:rPr>
        <w:t>.</w:t>
      </w:r>
    </w:p>
    <w:p w:rsidR="00490D17" w:rsidRDefault="00490D17" w:rsidP="00490D17">
      <w:pPr>
        <w:pStyle w:val="BodyText2"/>
        <w:spacing w:line="360" w:lineRule="auto"/>
        <w:ind w:left="709"/>
        <w:rPr>
          <w:rFonts w:ascii="Calibri" w:hAnsi="Calibri"/>
        </w:rPr>
      </w:pPr>
      <w:r w:rsidRPr="00490D17">
        <w:rPr>
          <w:rFonts w:ascii="Verdana" w:hAnsi="Verdana"/>
          <w:color w:val="FF0000"/>
        </w:rPr>
        <w:t xml:space="preserve"> (if applicable)</w:t>
      </w:r>
    </w:p>
    <w:p w:rsidR="00490D17" w:rsidRPr="0073422D" w:rsidRDefault="00490D17" w:rsidP="004C04F0">
      <w:pPr>
        <w:spacing w:after="0" w:line="360" w:lineRule="auto"/>
        <w:ind w:left="709" w:right="-142" w:hanging="709"/>
        <w:jc w:val="both"/>
        <w:rPr>
          <w:rFonts w:ascii="Verdana" w:hAnsi="Verdana" w:cs="Arial"/>
          <w:bCs/>
          <w:snapToGrid w:val="0"/>
          <w:sz w:val="20"/>
          <w:szCs w:val="20"/>
        </w:rPr>
      </w:pPr>
    </w:p>
    <w:p w:rsidR="004C04F0" w:rsidRPr="001A31D0" w:rsidRDefault="004C04F0" w:rsidP="001A31D0">
      <w:pPr>
        <w:spacing w:line="360" w:lineRule="auto"/>
        <w:ind w:left="709" w:right="-142" w:hanging="709"/>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w:t>
      </w:r>
      <w:r w:rsidRPr="0073422D">
        <w:rPr>
          <w:rFonts w:ascii="Verdana" w:hAnsi="Verdana" w:cs="Arial"/>
          <w:sz w:val="20"/>
          <w:szCs w:val="20"/>
        </w:rPr>
        <w:tab/>
        <w:t>The final stage of evaluation is done after the CFET has reached their verdict and is done by NHLS Procurement Services. B-BBEE score (commercial evaluation) is added in order to get the final order of merit f</w:t>
      </w:r>
      <w:r w:rsidR="001A31D0">
        <w:rPr>
          <w:rFonts w:ascii="Verdana" w:hAnsi="Verdana" w:cs="Arial"/>
          <w:sz w:val="20"/>
          <w:szCs w:val="20"/>
        </w:rPr>
        <w:t>or the bidders being evaluated.</w:t>
      </w:r>
    </w:p>
    <w:p w:rsidR="004C04F0" w:rsidRPr="0073422D" w:rsidRDefault="004C04F0" w:rsidP="004C04F0">
      <w:pPr>
        <w:spacing w:line="360" w:lineRule="auto"/>
        <w:ind w:left="1701" w:right="-142" w:hanging="992"/>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.3.1</w:t>
      </w:r>
      <w:r w:rsidRPr="0073422D">
        <w:rPr>
          <w:rFonts w:ascii="Verdana" w:hAnsi="Verdana" w:cs="Arial"/>
          <w:sz w:val="20"/>
          <w:szCs w:val="20"/>
        </w:rPr>
        <w:tab/>
        <w:t xml:space="preserve">The evaluation of the Proposal shall be based on the </w:t>
      </w:r>
      <w:r w:rsidR="00B6688B">
        <w:rPr>
          <w:rFonts w:ascii="Verdana" w:hAnsi="Verdana" w:cs="Arial"/>
          <w:sz w:val="20"/>
          <w:szCs w:val="20"/>
        </w:rPr>
        <w:t>price</w:t>
      </w:r>
      <w:r w:rsidRPr="0073422D">
        <w:rPr>
          <w:rFonts w:ascii="Verdana" w:hAnsi="Verdana" w:cs="Arial"/>
          <w:sz w:val="20"/>
          <w:szCs w:val="20"/>
        </w:rPr>
        <w:t xml:space="preserve"> and B-BBEE scorecard</w:t>
      </w:r>
    </w:p>
    <w:tbl>
      <w:tblPr>
        <w:tblW w:w="855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5"/>
        <w:gridCol w:w="3988"/>
      </w:tblGrid>
      <w:tr w:rsidR="004C04F0" w:rsidRPr="0073422D" w:rsidTr="002A0831">
        <w:trPr>
          <w:trHeight w:val="397"/>
        </w:trPr>
        <w:tc>
          <w:tcPr>
            <w:tcW w:w="4565" w:type="dxa"/>
            <w:vAlign w:val="center"/>
          </w:tcPr>
          <w:p w:rsidR="004C04F0" w:rsidRPr="0073422D" w:rsidRDefault="00B94592" w:rsidP="002A0831">
            <w:pPr>
              <w:pStyle w:val="NoSpacing"/>
              <w:ind w:hanging="142"/>
              <w:rPr>
                <w:rFonts w:ascii="Verdana" w:hAnsi="Verdana" w:cs="Calibri"/>
                <w:sz w:val="20"/>
                <w:szCs w:val="20"/>
              </w:rPr>
            </w:pPr>
            <w:r>
              <w:rPr>
                <w:rFonts w:ascii="Verdana" w:hAnsi="Verdana" w:cs="Calibri"/>
                <w:sz w:val="20"/>
                <w:szCs w:val="20"/>
              </w:rPr>
              <w:t>-</w:t>
            </w:r>
            <w:r w:rsidR="004C04F0" w:rsidRPr="0073422D">
              <w:rPr>
                <w:rFonts w:ascii="Verdana" w:hAnsi="Verdana" w:cs="Calibri"/>
                <w:sz w:val="20"/>
                <w:szCs w:val="20"/>
              </w:rPr>
              <w:t xml:space="preserve"> Price points</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80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sz w:val="20"/>
                <w:szCs w:val="20"/>
              </w:rPr>
            </w:pPr>
            <w:r w:rsidRPr="0073422D">
              <w:rPr>
                <w:rFonts w:ascii="Verdana" w:hAnsi="Verdana" w:cs="Calibri"/>
                <w:sz w:val="20"/>
                <w:szCs w:val="20"/>
              </w:rPr>
              <w:t xml:space="preserve"> B-BBEE status level contribution</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20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b/>
                <w:bCs/>
                <w:sz w:val="20"/>
                <w:szCs w:val="20"/>
              </w:rPr>
            </w:pPr>
            <w:r w:rsidRPr="0073422D">
              <w:rPr>
                <w:rFonts w:ascii="Verdana" w:hAnsi="Verdana" w:cs="Calibri"/>
                <w:b/>
                <w:bCs/>
                <w:sz w:val="20"/>
                <w:szCs w:val="20"/>
              </w:rPr>
              <w:t xml:space="preserve"> Total</w:t>
            </w:r>
          </w:p>
        </w:tc>
        <w:tc>
          <w:tcPr>
            <w:tcW w:w="3988" w:type="dxa"/>
            <w:vAlign w:val="center"/>
          </w:tcPr>
          <w:p w:rsidR="004C04F0" w:rsidRPr="0073422D" w:rsidRDefault="004C04F0" w:rsidP="002A0831">
            <w:pPr>
              <w:pStyle w:val="NoSpacing"/>
              <w:ind w:hanging="142"/>
              <w:jc w:val="center"/>
              <w:rPr>
                <w:rFonts w:ascii="Verdana" w:hAnsi="Verdana" w:cs="Calibri"/>
                <w:b/>
                <w:bCs/>
                <w:sz w:val="20"/>
                <w:szCs w:val="20"/>
              </w:rPr>
            </w:pPr>
            <w:r w:rsidRPr="0073422D">
              <w:rPr>
                <w:rFonts w:ascii="Verdana" w:hAnsi="Verdana" w:cs="Calibri"/>
                <w:b/>
                <w:bCs/>
                <w:sz w:val="20"/>
                <w:szCs w:val="20"/>
              </w:rPr>
              <w:t>100 points</w:t>
            </w:r>
          </w:p>
        </w:tc>
      </w:tr>
    </w:tbl>
    <w:p w:rsidR="004C04F0" w:rsidRDefault="004C04F0" w:rsidP="004C04F0">
      <w:pPr>
        <w:spacing w:after="0" w:line="240" w:lineRule="auto"/>
        <w:rPr>
          <w:rFonts w:ascii="Verdana" w:eastAsia="Verdana" w:hAnsi="Verdana" w:cs="Verdana"/>
          <w:b/>
          <w:sz w:val="20"/>
          <w:szCs w:val="20"/>
        </w:rPr>
      </w:pPr>
    </w:p>
    <w:p w:rsidR="00CE6D1C" w:rsidRDefault="00CE6D1C" w:rsidP="004C04F0">
      <w:pPr>
        <w:spacing w:after="0" w:line="240" w:lineRule="auto"/>
        <w:rPr>
          <w:rFonts w:ascii="Verdana" w:hAnsi="Verdana"/>
          <w:sz w:val="20"/>
          <w:szCs w:val="20"/>
        </w:rPr>
      </w:pPr>
    </w:p>
    <w:p w:rsidR="00F0227D" w:rsidRDefault="00F0227D" w:rsidP="004C04F0">
      <w:pPr>
        <w:spacing w:after="0" w:line="240" w:lineRule="auto"/>
        <w:rPr>
          <w:rFonts w:ascii="Verdana" w:hAnsi="Verdana"/>
          <w:sz w:val="20"/>
          <w:szCs w:val="20"/>
        </w:rPr>
      </w:pPr>
    </w:p>
    <w:p w:rsidR="00F5050F" w:rsidRDefault="00F5050F" w:rsidP="00F5050F">
      <w:pPr>
        <w:tabs>
          <w:tab w:val="left" w:pos="9150"/>
        </w:tabs>
        <w:spacing w:after="0" w:line="240" w:lineRule="auto"/>
        <w:rPr>
          <w:rFonts w:ascii="Arial" w:eastAsia="Times" w:hAnsi="Arial"/>
          <w:sz w:val="24"/>
          <w:szCs w:val="20"/>
          <w:lang w:eastAsia="en-US"/>
        </w:rPr>
      </w:pPr>
    </w:p>
    <w:p w:rsidR="00516D41" w:rsidRPr="00F5050F" w:rsidRDefault="0055463D" w:rsidP="00F5050F">
      <w:pPr>
        <w:tabs>
          <w:tab w:val="left" w:pos="9150"/>
        </w:tabs>
        <w:spacing w:after="0" w:line="240" w:lineRule="auto"/>
        <w:rPr>
          <w:rFonts w:ascii="Arial" w:eastAsia="Times" w:hAnsi="Arial"/>
          <w:sz w:val="24"/>
          <w:szCs w:val="20"/>
          <w:lang w:eastAsia="en-US"/>
        </w:rPr>
      </w:pPr>
      <w:r w:rsidRPr="0055463D">
        <w:rPr>
          <w:rFonts w:ascii="Arial" w:eastAsia="Times" w:hAnsi="Arial"/>
          <w:noProof/>
          <w:sz w:val="24"/>
          <w:szCs w:val="20"/>
          <w:lang w:val="en-US" w:eastAsia="en-US"/>
        </w:rPr>
        <w:lastRenderedPageBreak/>
        <w:drawing>
          <wp:inline distT="0" distB="0" distL="0" distR="0">
            <wp:extent cx="6570980" cy="4627714"/>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0980" cy="4627714"/>
                    </a:xfrm>
                    <a:prstGeom prst="rect">
                      <a:avLst/>
                    </a:prstGeom>
                    <a:noFill/>
                    <a:ln>
                      <a:noFill/>
                    </a:ln>
                  </pic:spPr>
                </pic:pic>
              </a:graphicData>
            </a:graphic>
          </wp:inline>
        </w:drawing>
      </w:r>
    </w:p>
    <w:p w:rsidR="003B3D21" w:rsidRPr="003B3D21" w:rsidRDefault="003B3D21" w:rsidP="003B3D21">
      <w:pPr>
        <w:tabs>
          <w:tab w:val="left" w:pos="9150"/>
        </w:tabs>
        <w:spacing w:after="0" w:line="240" w:lineRule="auto"/>
        <w:rPr>
          <w:rFonts w:ascii="Arial" w:eastAsia="Times" w:hAnsi="Arial"/>
          <w:sz w:val="24"/>
          <w:szCs w:val="20"/>
          <w:lang w:eastAsia="en-US"/>
        </w:rPr>
      </w:pPr>
    </w:p>
    <w:p w:rsidR="00FC2B54" w:rsidRPr="003B3D21" w:rsidRDefault="009C2273" w:rsidP="003B3D21">
      <w:pPr>
        <w:tabs>
          <w:tab w:val="left" w:pos="9150"/>
        </w:tabs>
        <w:spacing w:after="0" w:line="240" w:lineRule="auto"/>
        <w:rPr>
          <w:rFonts w:ascii="Arial" w:eastAsia="Times" w:hAnsi="Arial"/>
          <w:sz w:val="24"/>
          <w:szCs w:val="20"/>
          <w:lang w:eastAsia="en-US"/>
        </w:rPr>
      </w:pPr>
      <w:r>
        <w:rPr>
          <w:rFonts w:ascii="Arial" w:eastAsia="Times" w:hAnsi="Arial"/>
          <w:b/>
          <w:sz w:val="24"/>
          <w:szCs w:val="20"/>
          <w:lang w:eastAsia="en-US"/>
        </w:rPr>
        <w:t xml:space="preserve"> </w:t>
      </w:r>
    </w:p>
    <w:p w:rsidR="00F5050F" w:rsidRDefault="0055463D" w:rsidP="00F5050F">
      <w:pPr>
        <w:tabs>
          <w:tab w:val="left" w:pos="9150"/>
        </w:tabs>
        <w:spacing w:after="0" w:line="240" w:lineRule="auto"/>
        <w:rPr>
          <w:rFonts w:ascii="Arial" w:eastAsia="Times" w:hAnsi="Arial"/>
          <w:sz w:val="24"/>
          <w:szCs w:val="20"/>
          <w:lang w:eastAsia="en-US"/>
        </w:rPr>
      </w:pPr>
      <w:r w:rsidRPr="0055463D">
        <w:rPr>
          <w:rFonts w:ascii="Arial" w:eastAsia="Times" w:hAnsi="Arial"/>
          <w:noProof/>
          <w:sz w:val="24"/>
          <w:szCs w:val="20"/>
          <w:lang w:val="en-US" w:eastAsia="en-US"/>
        </w:rPr>
        <w:lastRenderedPageBreak/>
        <w:drawing>
          <wp:inline distT="0" distB="0" distL="0" distR="0">
            <wp:extent cx="6570980" cy="471126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0980" cy="4711269"/>
                    </a:xfrm>
                    <a:prstGeom prst="rect">
                      <a:avLst/>
                    </a:prstGeom>
                    <a:noFill/>
                    <a:ln>
                      <a:noFill/>
                    </a:ln>
                  </pic:spPr>
                </pic:pic>
              </a:graphicData>
            </a:graphic>
          </wp:inline>
        </w:drawing>
      </w:r>
    </w:p>
    <w:p w:rsidR="001763AE" w:rsidRDefault="001763AE" w:rsidP="00807BDE">
      <w:pPr>
        <w:spacing w:after="0" w:line="240" w:lineRule="auto"/>
        <w:rPr>
          <w:rFonts w:ascii="Arial Black" w:eastAsia="Times" w:hAnsi="Arial Black"/>
          <w:sz w:val="20"/>
          <w:szCs w:val="20"/>
          <w:lang w:eastAsia="en-US"/>
        </w:rPr>
      </w:pPr>
    </w:p>
    <w:p w:rsidR="001763AE" w:rsidRDefault="001763AE" w:rsidP="00807BDE">
      <w:pPr>
        <w:spacing w:after="0" w:line="240" w:lineRule="auto"/>
        <w:rPr>
          <w:rFonts w:ascii="Arial Black" w:eastAsia="Times" w:hAnsi="Arial Black"/>
          <w:sz w:val="20"/>
          <w:szCs w:val="20"/>
          <w:lang w:eastAsia="en-US"/>
        </w:rPr>
      </w:pPr>
    </w:p>
    <w:p w:rsidR="001763AE" w:rsidRDefault="0055463D" w:rsidP="00807BDE">
      <w:pPr>
        <w:spacing w:after="0" w:line="240" w:lineRule="auto"/>
        <w:rPr>
          <w:rFonts w:ascii="Arial Black" w:eastAsia="Times" w:hAnsi="Arial Black"/>
          <w:sz w:val="20"/>
          <w:szCs w:val="20"/>
          <w:lang w:eastAsia="en-US"/>
        </w:rPr>
      </w:pPr>
      <w:r w:rsidRPr="0055463D">
        <w:rPr>
          <w:rFonts w:ascii="Arial Black" w:eastAsia="Times" w:hAnsi="Arial Black"/>
          <w:noProof/>
          <w:sz w:val="20"/>
          <w:szCs w:val="20"/>
          <w:lang w:val="en-US" w:eastAsia="en-US"/>
        </w:rPr>
        <w:lastRenderedPageBreak/>
        <w:drawing>
          <wp:inline distT="0" distB="0" distL="0" distR="0">
            <wp:extent cx="6570980" cy="461555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0980" cy="4615558"/>
                    </a:xfrm>
                    <a:prstGeom prst="rect">
                      <a:avLst/>
                    </a:prstGeom>
                    <a:noFill/>
                    <a:ln>
                      <a:noFill/>
                    </a:ln>
                  </pic:spPr>
                </pic:pic>
              </a:graphicData>
            </a:graphic>
          </wp:inline>
        </w:drawing>
      </w:r>
    </w:p>
    <w:p w:rsidR="00D453FA" w:rsidRPr="00D453FA" w:rsidRDefault="00D453FA" w:rsidP="00D453FA">
      <w:pPr>
        <w:spacing w:after="0" w:line="240" w:lineRule="auto"/>
        <w:rPr>
          <w:rFonts w:ascii="Times New Roman" w:hAnsi="Times New Roman"/>
          <w:noProof/>
          <w:sz w:val="24"/>
          <w:szCs w:val="24"/>
          <w:lang w:val="en-US" w:eastAsia="en-US"/>
        </w:rPr>
      </w:pPr>
    </w:p>
    <w:p w:rsidR="00D453FA" w:rsidRPr="00D453FA" w:rsidRDefault="00D453FA" w:rsidP="00D453FA">
      <w:pPr>
        <w:spacing w:after="0" w:line="240" w:lineRule="auto"/>
        <w:rPr>
          <w:rFonts w:ascii="Franklin Gothic Demi" w:hAnsi="Franklin Gothic Demi"/>
          <w:sz w:val="24"/>
          <w:szCs w:val="24"/>
          <w:lang w:val="en-ZA" w:eastAsia="en-ZA"/>
        </w:rPr>
      </w:pPr>
    </w:p>
    <w:p w:rsidR="00D453FA" w:rsidRPr="00D453FA" w:rsidRDefault="0055463D" w:rsidP="00D453FA">
      <w:pPr>
        <w:spacing w:after="0" w:line="240" w:lineRule="auto"/>
        <w:rPr>
          <w:rFonts w:ascii="Times New Roman" w:hAnsi="Times New Roman"/>
          <w:sz w:val="24"/>
          <w:szCs w:val="24"/>
          <w:lang w:val="en-US" w:eastAsia="en-US"/>
        </w:rPr>
      </w:pPr>
      <w:r w:rsidRPr="0055463D">
        <w:rPr>
          <w:rFonts w:ascii="Times New Roman" w:hAnsi="Times New Roman"/>
          <w:noProof/>
          <w:sz w:val="24"/>
          <w:szCs w:val="24"/>
          <w:lang w:val="en-US" w:eastAsia="en-US"/>
        </w:rPr>
        <w:lastRenderedPageBreak/>
        <w:drawing>
          <wp:inline distT="0" distB="0" distL="0" distR="0">
            <wp:extent cx="6570980" cy="4640953"/>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0980" cy="4640953"/>
                    </a:xfrm>
                    <a:prstGeom prst="rect">
                      <a:avLst/>
                    </a:prstGeom>
                    <a:noFill/>
                    <a:ln>
                      <a:noFill/>
                    </a:ln>
                  </pic:spPr>
                </pic:pic>
              </a:graphicData>
            </a:graphic>
          </wp:inline>
        </w:drawing>
      </w:r>
    </w:p>
    <w:p w:rsidR="00D453FA" w:rsidRDefault="00D453FA" w:rsidP="00D453FA">
      <w:pPr>
        <w:rPr>
          <w:rFonts w:ascii="Arial" w:eastAsia="Arial Unicode MS" w:hAnsi="Arial" w:cs="Arial"/>
          <w:b/>
          <w:color w:val="FF0000"/>
          <w:sz w:val="28"/>
          <w:szCs w:val="28"/>
          <w:u w:val="single"/>
          <w:lang w:val="en-US" w:eastAsia="en-US"/>
        </w:rPr>
      </w:pPr>
    </w:p>
    <w:p w:rsidR="0055463D" w:rsidRPr="00D453FA" w:rsidRDefault="0055463D" w:rsidP="00D453FA">
      <w:pPr>
        <w:rPr>
          <w:rFonts w:ascii="Arial" w:eastAsia="Arial Unicode MS" w:hAnsi="Arial" w:cs="Arial"/>
          <w:b/>
          <w:color w:val="FF0000"/>
          <w:sz w:val="28"/>
          <w:szCs w:val="28"/>
          <w:u w:val="single"/>
          <w:lang w:val="en-US" w:eastAsia="en-US"/>
        </w:rPr>
      </w:pPr>
      <w:r w:rsidRPr="0055463D">
        <w:rPr>
          <w:rFonts w:ascii="Arial" w:eastAsia="Arial Unicode MS" w:hAnsi="Arial" w:cs="Arial"/>
          <w:b/>
          <w:noProof/>
          <w:color w:val="FF0000"/>
          <w:sz w:val="28"/>
          <w:szCs w:val="28"/>
          <w:u w:val="single"/>
          <w:lang w:val="en-US" w:eastAsia="en-US"/>
        </w:rPr>
        <w:lastRenderedPageBreak/>
        <w:drawing>
          <wp:inline distT="0" distB="0" distL="0" distR="0">
            <wp:extent cx="6570980" cy="4518726"/>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0980" cy="4518726"/>
                    </a:xfrm>
                    <a:prstGeom prst="rect">
                      <a:avLst/>
                    </a:prstGeom>
                    <a:noFill/>
                    <a:ln>
                      <a:noFill/>
                    </a:ln>
                  </pic:spPr>
                </pic:pic>
              </a:graphicData>
            </a:graphic>
          </wp:inline>
        </w:drawing>
      </w:r>
    </w:p>
    <w:p w:rsidR="0055463D" w:rsidRDefault="0055463D" w:rsidP="00D453FA">
      <w:pPr>
        <w:spacing w:after="0" w:line="240" w:lineRule="auto"/>
        <w:rPr>
          <w:rFonts w:ascii="Arial" w:eastAsia="Arial Unicode MS" w:hAnsi="Arial" w:cs="Arial"/>
          <w:b/>
          <w:color w:val="FF0000"/>
          <w:sz w:val="28"/>
          <w:szCs w:val="28"/>
          <w:u w:val="single"/>
          <w:lang w:val="en-US" w:eastAsia="en-US"/>
        </w:rPr>
      </w:pPr>
      <w:r w:rsidRPr="0055463D">
        <w:rPr>
          <w:rFonts w:ascii="Arial" w:eastAsia="Arial Unicode MS" w:hAnsi="Arial" w:cs="Arial"/>
          <w:b/>
          <w:noProof/>
          <w:color w:val="FF0000"/>
          <w:sz w:val="28"/>
          <w:szCs w:val="28"/>
          <w:u w:val="single"/>
          <w:lang w:val="en-US" w:eastAsia="en-US"/>
        </w:rPr>
        <w:lastRenderedPageBreak/>
        <w:drawing>
          <wp:inline distT="0" distB="0" distL="0" distR="0">
            <wp:extent cx="6570980" cy="457335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0980" cy="4573351"/>
                    </a:xfrm>
                    <a:prstGeom prst="rect">
                      <a:avLst/>
                    </a:prstGeom>
                    <a:noFill/>
                    <a:ln>
                      <a:noFill/>
                    </a:ln>
                  </pic:spPr>
                </pic:pic>
              </a:graphicData>
            </a:graphic>
          </wp:inline>
        </w:drawing>
      </w:r>
    </w:p>
    <w:p w:rsidR="0055463D" w:rsidRDefault="0055463D" w:rsidP="00D453FA">
      <w:pPr>
        <w:spacing w:after="0" w:line="240" w:lineRule="auto"/>
        <w:rPr>
          <w:rFonts w:ascii="Arial" w:eastAsia="Arial Unicode MS" w:hAnsi="Arial" w:cs="Arial"/>
          <w:b/>
          <w:color w:val="FF0000"/>
          <w:sz w:val="28"/>
          <w:szCs w:val="28"/>
          <w:u w:val="single"/>
          <w:lang w:val="en-US" w:eastAsia="en-US"/>
        </w:rPr>
      </w:pPr>
    </w:p>
    <w:p w:rsidR="0055463D" w:rsidRDefault="0055463D" w:rsidP="00D453FA">
      <w:pPr>
        <w:spacing w:after="0" w:line="240" w:lineRule="auto"/>
        <w:rPr>
          <w:rFonts w:ascii="Arial" w:eastAsia="Arial Unicode MS" w:hAnsi="Arial" w:cs="Arial"/>
          <w:b/>
          <w:color w:val="FF0000"/>
          <w:sz w:val="28"/>
          <w:szCs w:val="28"/>
          <w:u w:val="single"/>
          <w:lang w:val="en-US" w:eastAsia="en-US"/>
        </w:rPr>
      </w:pPr>
    </w:p>
    <w:p w:rsidR="0055463D" w:rsidRDefault="0055463D" w:rsidP="00D453FA">
      <w:pPr>
        <w:spacing w:after="0" w:line="240" w:lineRule="auto"/>
        <w:rPr>
          <w:rFonts w:ascii="Arial" w:eastAsia="Arial Unicode MS" w:hAnsi="Arial" w:cs="Arial"/>
          <w:b/>
          <w:color w:val="FF0000"/>
          <w:sz w:val="28"/>
          <w:szCs w:val="28"/>
          <w:u w:val="single"/>
          <w:lang w:val="en-US" w:eastAsia="en-US"/>
        </w:rPr>
      </w:pPr>
    </w:p>
    <w:p w:rsidR="0055463D" w:rsidRDefault="0055463D" w:rsidP="00D453FA">
      <w:pPr>
        <w:spacing w:after="0" w:line="240" w:lineRule="auto"/>
        <w:rPr>
          <w:rFonts w:ascii="Arial" w:eastAsia="Arial Unicode MS" w:hAnsi="Arial" w:cs="Arial"/>
          <w:b/>
          <w:color w:val="FF0000"/>
          <w:sz w:val="28"/>
          <w:szCs w:val="28"/>
          <w:u w:val="single"/>
          <w:lang w:val="en-US" w:eastAsia="en-US"/>
        </w:rPr>
      </w:pPr>
    </w:p>
    <w:p w:rsidR="0055463D" w:rsidRDefault="0055463D" w:rsidP="00D453FA">
      <w:pPr>
        <w:spacing w:after="0" w:line="240" w:lineRule="auto"/>
        <w:rPr>
          <w:rFonts w:ascii="Arial" w:eastAsia="Arial Unicode MS" w:hAnsi="Arial" w:cs="Arial"/>
          <w:b/>
          <w:color w:val="FF0000"/>
          <w:sz w:val="28"/>
          <w:szCs w:val="28"/>
          <w:u w:val="single"/>
          <w:lang w:val="en-US" w:eastAsia="en-US"/>
        </w:rPr>
      </w:pPr>
    </w:p>
    <w:p w:rsidR="00D453FA" w:rsidRPr="00D453FA" w:rsidRDefault="00D453FA" w:rsidP="00D453FA">
      <w:pPr>
        <w:spacing w:after="0" w:line="240" w:lineRule="auto"/>
        <w:rPr>
          <w:rFonts w:ascii="Arial" w:eastAsia="Arial Unicode MS" w:hAnsi="Arial" w:cs="Arial"/>
          <w:b/>
          <w:color w:val="FF0000"/>
          <w:sz w:val="28"/>
          <w:szCs w:val="28"/>
          <w:u w:val="single"/>
          <w:lang w:val="en-US" w:eastAsia="en-US"/>
        </w:rPr>
      </w:pPr>
      <w:r w:rsidRPr="00D453FA">
        <w:rPr>
          <w:rFonts w:ascii="Arial" w:eastAsia="Arial Unicode MS" w:hAnsi="Arial" w:cs="Arial"/>
          <w:b/>
          <w:color w:val="FF0000"/>
          <w:sz w:val="28"/>
          <w:szCs w:val="28"/>
          <w:u w:val="single"/>
          <w:lang w:val="en-US" w:eastAsia="en-US"/>
        </w:rPr>
        <w:t>Important Note:</w:t>
      </w:r>
    </w:p>
    <w:p w:rsidR="00D453FA" w:rsidRPr="00D453FA" w:rsidRDefault="00D453FA" w:rsidP="00D453FA">
      <w:pPr>
        <w:spacing w:after="0" w:line="240" w:lineRule="auto"/>
        <w:rPr>
          <w:rFonts w:ascii="Arial" w:eastAsia="Arial Unicode MS" w:hAnsi="Arial" w:cs="Arial"/>
          <w:b/>
          <w:color w:val="FF0000"/>
          <w:sz w:val="20"/>
          <w:szCs w:val="20"/>
          <w:u w:val="single"/>
          <w:lang w:val="en-US" w:eastAsia="en-US"/>
        </w:rPr>
      </w:pPr>
    </w:p>
    <w:p w:rsidR="00D453FA" w:rsidRPr="00D453FA" w:rsidRDefault="00D453FA" w:rsidP="00D453FA">
      <w:pPr>
        <w:numPr>
          <w:ilvl w:val="0"/>
          <w:numId w:val="26"/>
        </w:numPr>
        <w:spacing w:after="0" w:line="276" w:lineRule="auto"/>
        <w:contextualSpacing/>
        <w:jc w:val="both"/>
        <w:rPr>
          <w:rFonts w:ascii="Arial" w:eastAsia="Arial Unicode MS" w:hAnsi="Arial" w:cs="Arial"/>
          <w:sz w:val="20"/>
          <w:szCs w:val="20"/>
          <w:lang w:val="en-US" w:eastAsia="en-US"/>
        </w:rPr>
      </w:pPr>
      <w:r w:rsidRPr="00D453FA">
        <w:rPr>
          <w:rFonts w:ascii="Arial" w:eastAsia="Arial Unicode MS" w:hAnsi="Arial" w:cs="Arial"/>
          <w:sz w:val="20"/>
          <w:szCs w:val="20"/>
          <w:lang w:val="en-US" w:eastAsia="en-US"/>
        </w:rPr>
        <w:t>Always read specification in conjunction with Bill of Quantities and Plan (if plan is applicable and supplied).</w:t>
      </w:r>
    </w:p>
    <w:p w:rsidR="00D453FA" w:rsidRPr="00D453FA" w:rsidRDefault="00D453FA" w:rsidP="00D453FA">
      <w:pPr>
        <w:numPr>
          <w:ilvl w:val="0"/>
          <w:numId w:val="26"/>
        </w:numPr>
        <w:spacing w:after="0" w:line="276" w:lineRule="auto"/>
        <w:contextualSpacing/>
        <w:jc w:val="both"/>
        <w:rPr>
          <w:rFonts w:ascii="Arial" w:eastAsia="Arial Unicode MS" w:hAnsi="Arial" w:cs="Arial"/>
          <w:sz w:val="20"/>
          <w:szCs w:val="20"/>
          <w:lang w:val="en-US" w:eastAsia="en-US"/>
        </w:rPr>
      </w:pPr>
      <w:r w:rsidRPr="00D453FA">
        <w:rPr>
          <w:rFonts w:ascii="Arial" w:eastAsia="Arial Unicode MS" w:hAnsi="Arial" w:cs="Arial"/>
          <w:sz w:val="20"/>
          <w:szCs w:val="20"/>
          <w:lang w:val="en-US" w:eastAsia="en-US"/>
        </w:rPr>
        <w:t>All Quantities measured are indicative and will be re-measured on completion.</w:t>
      </w:r>
    </w:p>
    <w:p w:rsidR="00D453FA" w:rsidRPr="00D453FA" w:rsidRDefault="00D453FA" w:rsidP="00D453FA">
      <w:pPr>
        <w:numPr>
          <w:ilvl w:val="0"/>
          <w:numId w:val="26"/>
        </w:numPr>
        <w:spacing w:after="0" w:line="276" w:lineRule="auto"/>
        <w:contextualSpacing/>
        <w:jc w:val="both"/>
        <w:rPr>
          <w:rFonts w:ascii="Arial" w:eastAsia="Arial Unicode MS" w:hAnsi="Arial" w:cs="Arial"/>
          <w:sz w:val="20"/>
          <w:szCs w:val="20"/>
          <w:lang w:val="en-US" w:eastAsia="en-US"/>
        </w:rPr>
      </w:pPr>
      <w:r w:rsidRPr="00D453FA">
        <w:rPr>
          <w:rFonts w:ascii="Arial" w:eastAsia="Arial Unicode MS" w:hAnsi="Arial" w:cs="Arial"/>
          <w:sz w:val="20"/>
          <w:szCs w:val="20"/>
          <w:lang w:val="en-US" w:eastAsia="en-US"/>
        </w:rPr>
        <w:t>Specific products to be used, to be confirmed in Bill of Quantities.</w:t>
      </w:r>
    </w:p>
    <w:p w:rsidR="00D453FA" w:rsidRPr="00D453FA" w:rsidRDefault="00D453FA" w:rsidP="00D453FA">
      <w:pPr>
        <w:numPr>
          <w:ilvl w:val="0"/>
          <w:numId w:val="26"/>
        </w:numPr>
        <w:spacing w:after="0" w:line="276" w:lineRule="auto"/>
        <w:contextualSpacing/>
        <w:jc w:val="both"/>
        <w:rPr>
          <w:rFonts w:ascii="Arial" w:eastAsia="Arial Unicode MS" w:hAnsi="Arial" w:cs="Arial"/>
          <w:sz w:val="20"/>
          <w:szCs w:val="20"/>
          <w:lang w:val="en-US" w:eastAsia="en-US"/>
        </w:rPr>
      </w:pPr>
      <w:r w:rsidRPr="00D453FA">
        <w:rPr>
          <w:rFonts w:ascii="Arial" w:eastAsia="Arial Unicode MS" w:hAnsi="Arial" w:cs="Arial"/>
          <w:sz w:val="20"/>
          <w:szCs w:val="20"/>
          <w:lang w:val="en-US" w:eastAsia="en-US"/>
        </w:rPr>
        <w:t>All materials and products to be used, to be ISO 9001 accredited.</w:t>
      </w:r>
    </w:p>
    <w:p w:rsidR="00D453FA" w:rsidRPr="00D453FA" w:rsidRDefault="00D453FA" w:rsidP="00D453FA">
      <w:pPr>
        <w:numPr>
          <w:ilvl w:val="0"/>
          <w:numId w:val="26"/>
        </w:numPr>
        <w:spacing w:after="0" w:line="276" w:lineRule="auto"/>
        <w:contextualSpacing/>
        <w:jc w:val="both"/>
        <w:rPr>
          <w:rFonts w:ascii="Arial" w:eastAsia="Arial Unicode MS" w:hAnsi="Arial" w:cs="Arial"/>
          <w:sz w:val="20"/>
          <w:szCs w:val="20"/>
          <w:lang w:val="en-US" w:eastAsia="en-US"/>
        </w:rPr>
      </w:pPr>
      <w:r w:rsidRPr="00D453FA">
        <w:rPr>
          <w:rFonts w:ascii="Arial" w:eastAsia="Arial Unicode MS" w:hAnsi="Arial" w:cs="Arial"/>
          <w:sz w:val="20"/>
          <w:szCs w:val="20"/>
          <w:lang w:val="en-US" w:eastAsia="en-US"/>
        </w:rPr>
        <w:t xml:space="preserve">Due to the nature of our labs (operation 24 hours) </w:t>
      </w:r>
      <w:r w:rsidRPr="00D453FA">
        <w:rPr>
          <w:rFonts w:ascii="Arial" w:eastAsia="Arial Unicode MS" w:hAnsi="Arial" w:cs="Arial"/>
          <w:b/>
          <w:sz w:val="20"/>
          <w:szCs w:val="20"/>
          <w:lang w:val="en-US" w:eastAsia="en-US"/>
        </w:rPr>
        <w:t>the contractor will be expected to work after hours and over the weekend.</w:t>
      </w:r>
    </w:p>
    <w:p w:rsidR="00D453FA" w:rsidRPr="00D453FA" w:rsidRDefault="00D453FA" w:rsidP="00D453FA">
      <w:pPr>
        <w:numPr>
          <w:ilvl w:val="0"/>
          <w:numId w:val="26"/>
        </w:numPr>
        <w:spacing w:after="0" w:line="276" w:lineRule="auto"/>
        <w:contextualSpacing/>
        <w:jc w:val="both"/>
        <w:rPr>
          <w:rFonts w:ascii="Arial" w:eastAsia="Arial Unicode MS" w:hAnsi="Arial" w:cs="Arial"/>
          <w:sz w:val="20"/>
          <w:szCs w:val="20"/>
          <w:lang w:val="en-US" w:eastAsia="en-US"/>
        </w:rPr>
      </w:pPr>
      <w:r w:rsidRPr="00D453FA">
        <w:rPr>
          <w:rFonts w:ascii="Arial" w:eastAsia="Arial Unicode MS" w:hAnsi="Arial" w:cs="Arial"/>
          <w:sz w:val="20"/>
          <w:szCs w:val="20"/>
          <w:lang w:val="en-US" w:eastAsia="en-US"/>
        </w:rPr>
        <w:t xml:space="preserve">Variation orders can only be approved in writing (via the email) by the NHLS Project Manager </w:t>
      </w:r>
    </w:p>
    <w:p w:rsidR="00D453FA" w:rsidRPr="00D453FA" w:rsidRDefault="00D453FA" w:rsidP="00D453FA">
      <w:pPr>
        <w:numPr>
          <w:ilvl w:val="0"/>
          <w:numId w:val="26"/>
        </w:numPr>
        <w:spacing w:after="0" w:line="276" w:lineRule="auto"/>
        <w:contextualSpacing/>
        <w:jc w:val="both"/>
        <w:rPr>
          <w:rFonts w:ascii="Arial" w:eastAsia="Arial Unicode MS" w:hAnsi="Arial" w:cs="Arial"/>
          <w:sz w:val="20"/>
          <w:szCs w:val="20"/>
          <w:lang w:val="en-ZA" w:eastAsia="en-ZA"/>
        </w:rPr>
      </w:pPr>
      <w:r w:rsidRPr="00D453FA">
        <w:rPr>
          <w:rFonts w:ascii="Arial" w:eastAsia="Arial Unicode MS" w:hAnsi="Arial" w:cs="Arial"/>
          <w:sz w:val="20"/>
          <w:szCs w:val="20"/>
          <w:lang w:val="en-ZA" w:eastAsia="en-ZA"/>
        </w:rPr>
        <w:t>No additional or extra work done will be paid for unless the project manager has issued a variation order.</w:t>
      </w:r>
    </w:p>
    <w:p w:rsidR="00D453FA" w:rsidRPr="00D453FA" w:rsidRDefault="00D453FA" w:rsidP="00D453FA">
      <w:pPr>
        <w:numPr>
          <w:ilvl w:val="0"/>
          <w:numId w:val="26"/>
        </w:numPr>
        <w:spacing w:after="0" w:line="276" w:lineRule="auto"/>
        <w:contextualSpacing/>
        <w:jc w:val="both"/>
        <w:rPr>
          <w:rFonts w:ascii="Arial" w:eastAsia="Arial Unicode MS" w:hAnsi="Arial" w:cs="Arial"/>
          <w:sz w:val="20"/>
          <w:szCs w:val="20"/>
          <w:lang w:val="en-US" w:eastAsia="en-US"/>
        </w:rPr>
      </w:pPr>
      <w:r w:rsidRPr="00D453FA">
        <w:rPr>
          <w:rFonts w:ascii="Arial" w:eastAsia="Arial Unicode MS" w:hAnsi="Arial" w:cs="Arial"/>
          <w:sz w:val="20"/>
          <w:szCs w:val="20"/>
          <w:lang w:val="en-US" w:eastAsia="en-US"/>
        </w:rPr>
        <w:t>NHLS Project Manager will conduct all inspections.</w:t>
      </w:r>
    </w:p>
    <w:p w:rsidR="00D453FA" w:rsidRPr="00D453FA" w:rsidRDefault="00D453FA" w:rsidP="00D453FA">
      <w:pPr>
        <w:numPr>
          <w:ilvl w:val="0"/>
          <w:numId w:val="26"/>
        </w:numPr>
        <w:spacing w:after="0" w:line="276" w:lineRule="auto"/>
        <w:contextualSpacing/>
        <w:jc w:val="both"/>
        <w:rPr>
          <w:rFonts w:ascii="Arial" w:eastAsia="Arial Unicode MS" w:hAnsi="Arial" w:cs="Arial"/>
          <w:sz w:val="20"/>
          <w:szCs w:val="20"/>
          <w:lang w:val="en-US" w:eastAsia="en-US"/>
        </w:rPr>
      </w:pPr>
      <w:r w:rsidRPr="00D453FA">
        <w:rPr>
          <w:rFonts w:ascii="Arial" w:eastAsia="Arial Unicode MS" w:hAnsi="Arial" w:cs="Arial"/>
          <w:sz w:val="20"/>
          <w:szCs w:val="20"/>
          <w:lang w:val="en-US" w:eastAsia="en-US"/>
        </w:rPr>
        <w:t>The contractor should be required to move the equipment (furniture, benches, etc.) and put them back requested.</w:t>
      </w:r>
    </w:p>
    <w:p w:rsidR="00D453FA" w:rsidRPr="00D453FA" w:rsidRDefault="00D453FA" w:rsidP="00D453FA">
      <w:pPr>
        <w:numPr>
          <w:ilvl w:val="0"/>
          <w:numId w:val="26"/>
        </w:numPr>
        <w:spacing w:after="0" w:line="276" w:lineRule="auto"/>
        <w:contextualSpacing/>
        <w:jc w:val="both"/>
        <w:rPr>
          <w:rFonts w:ascii="Arial" w:eastAsia="Arial Unicode MS" w:hAnsi="Arial" w:cs="Arial"/>
          <w:sz w:val="20"/>
          <w:szCs w:val="20"/>
          <w:lang w:val="en-US" w:eastAsia="en-US"/>
        </w:rPr>
      </w:pPr>
      <w:r w:rsidRPr="00D453FA">
        <w:rPr>
          <w:rFonts w:ascii="Arial" w:eastAsia="Arial Unicode MS" w:hAnsi="Arial" w:cs="Arial"/>
          <w:sz w:val="20"/>
          <w:szCs w:val="20"/>
          <w:lang w:val="en-US" w:eastAsia="en-US"/>
        </w:rPr>
        <w:t>Only material installed will be paid and not for any wastage (no material on site will be paid).</w:t>
      </w:r>
    </w:p>
    <w:p w:rsidR="00D453FA" w:rsidRPr="00D453FA" w:rsidRDefault="00D453FA" w:rsidP="00D453FA">
      <w:pPr>
        <w:numPr>
          <w:ilvl w:val="0"/>
          <w:numId w:val="26"/>
        </w:numPr>
        <w:spacing w:after="0" w:line="276" w:lineRule="auto"/>
        <w:contextualSpacing/>
        <w:jc w:val="both"/>
        <w:rPr>
          <w:rFonts w:ascii="Arial" w:eastAsia="Arial Unicode MS" w:hAnsi="Arial" w:cs="Arial"/>
          <w:sz w:val="20"/>
          <w:szCs w:val="20"/>
          <w:lang w:val="en-ZA" w:eastAsia="en-ZA"/>
        </w:rPr>
      </w:pPr>
      <w:r w:rsidRPr="00D453FA">
        <w:rPr>
          <w:rFonts w:ascii="Arial" w:eastAsia="Arial Unicode MS" w:hAnsi="Arial" w:cs="Arial"/>
          <w:sz w:val="20"/>
          <w:szCs w:val="20"/>
          <w:lang w:val="en-ZA" w:eastAsia="en-ZA"/>
        </w:rPr>
        <w:t>NHLS delegates can also and contact the client or visit the work done as referred on the completion certificate.</w:t>
      </w:r>
    </w:p>
    <w:p w:rsidR="00D453FA" w:rsidRPr="00D453FA" w:rsidRDefault="00D453FA" w:rsidP="00D453FA">
      <w:pPr>
        <w:numPr>
          <w:ilvl w:val="0"/>
          <w:numId w:val="26"/>
        </w:numPr>
        <w:spacing w:after="0" w:line="276" w:lineRule="auto"/>
        <w:contextualSpacing/>
        <w:jc w:val="both"/>
        <w:rPr>
          <w:rFonts w:ascii="Arial" w:eastAsia="Arial Unicode MS" w:hAnsi="Arial" w:cs="Arial"/>
          <w:sz w:val="20"/>
          <w:szCs w:val="20"/>
          <w:lang w:val="en-ZA" w:eastAsia="en-ZA"/>
        </w:rPr>
      </w:pPr>
      <w:r w:rsidRPr="00D453FA">
        <w:rPr>
          <w:rFonts w:ascii="Arial" w:eastAsia="Arial Unicode MS" w:hAnsi="Arial" w:cs="Arial"/>
          <w:sz w:val="20"/>
          <w:szCs w:val="20"/>
          <w:lang w:val="en-ZA" w:eastAsia="en-ZA"/>
        </w:rPr>
        <w:t xml:space="preserve">Contractor will be requested to </w:t>
      </w:r>
      <w:r w:rsidRPr="00D453FA">
        <w:rPr>
          <w:rFonts w:ascii="Arial" w:eastAsia="Arial Unicode MS" w:hAnsi="Arial" w:cs="Arial"/>
          <w:b/>
          <w:sz w:val="20"/>
          <w:szCs w:val="20"/>
          <w:lang w:val="en-ZA" w:eastAsia="en-ZA"/>
        </w:rPr>
        <w:t>provide comprehensive safety file</w:t>
      </w:r>
      <w:r w:rsidRPr="00D453FA">
        <w:rPr>
          <w:rFonts w:ascii="Arial" w:eastAsia="Arial Unicode MS" w:hAnsi="Arial" w:cs="Arial"/>
          <w:sz w:val="20"/>
          <w:szCs w:val="20"/>
          <w:lang w:val="en-ZA" w:eastAsia="en-ZA"/>
        </w:rPr>
        <w:t xml:space="preserve">; work will be only allowed to commence after the file has been formally approve by NHLS. </w:t>
      </w:r>
    </w:p>
    <w:p w:rsidR="00D453FA" w:rsidRPr="00D453FA" w:rsidRDefault="00D453FA" w:rsidP="00D453FA">
      <w:pPr>
        <w:numPr>
          <w:ilvl w:val="0"/>
          <w:numId w:val="26"/>
        </w:numPr>
        <w:spacing w:after="0" w:line="276" w:lineRule="auto"/>
        <w:contextualSpacing/>
        <w:jc w:val="both"/>
        <w:rPr>
          <w:rFonts w:ascii="Arial" w:eastAsia="Arial Unicode MS" w:hAnsi="Arial" w:cs="Arial"/>
          <w:sz w:val="20"/>
          <w:szCs w:val="20"/>
          <w:lang w:val="en-ZA" w:eastAsia="en-ZA"/>
        </w:rPr>
      </w:pPr>
      <w:r w:rsidRPr="00D453FA">
        <w:rPr>
          <w:rFonts w:ascii="Arial" w:eastAsia="Arial Unicode MS" w:hAnsi="Arial" w:cs="Arial"/>
          <w:sz w:val="20"/>
          <w:szCs w:val="20"/>
          <w:lang w:val="en-ZA" w:eastAsia="en-ZA"/>
        </w:rPr>
        <w:t xml:space="preserve">A contractor is expected to </w:t>
      </w:r>
      <w:r w:rsidRPr="00D453FA">
        <w:rPr>
          <w:rFonts w:ascii="Arial" w:eastAsia="Arial Unicode MS" w:hAnsi="Arial" w:cs="Arial"/>
          <w:b/>
          <w:sz w:val="20"/>
          <w:szCs w:val="20"/>
          <w:lang w:val="en-ZA" w:eastAsia="en-ZA"/>
        </w:rPr>
        <w:t>sign a 37(2) Agreement</w:t>
      </w:r>
      <w:r w:rsidRPr="00D453FA">
        <w:rPr>
          <w:rFonts w:ascii="Arial" w:eastAsia="Arial Unicode MS" w:hAnsi="Arial" w:cs="Arial"/>
          <w:sz w:val="20"/>
          <w:szCs w:val="20"/>
          <w:lang w:val="en-ZA" w:eastAsia="en-ZA"/>
        </w:rPr>
        <w:t xml:space="preserve"> (Form – FMI 0008) before commencing with the project.</w:t>
      </w:r>
    </w:p>
    <w:p w:rsidR="00D453FA" w:rsidRPr="00D453FA" w:rsidRDefault="00D453FA" w:rsidP="00D453FA">
      <w:pPr>
        <w:numPr>
          <w:ilvl w:val="0"/>
          <w:numId w:val="26"/>
        </w:numPr>
        <w:spacing w:after="0" w:line="276" w:lineRule="auto"/>
        <w:contextualSpacing/>
        <w:jc w:val="both"/>
        <w:rPr>
          <w:rFonts w:ascii="Arial" w:eastAsia="Arial Unicode MS" w:hAnsi="Arial" w:cs="Arial"/>
          <w:sz w:val="20"/>
          <w:szCs w:val="20"/>
          <w:lang w:val="en-ZA" w:eastAsia="en-ZA"/>
        </w:rPr>
      </w:pPr>
      <w:r w:rsidRPr="00D453FA">
        <w:rPr>
          <w:rFonts w:ascii="Arial" w:eastAsia="Arial Unicode MS" w:hAnsi="Arial" w:cs="Arial"/>
          <w:sz w:val="20"/>
          <w:szCs w:val="20"/>
          <w:highlight w:val="yellow"/>
          <w:lang w:val="en-ZA" w:eastAsia="en-ZA"/>
        </w:rPr>
        <w:t>No progress payment will be made less than R200,000.00</w:t>
      </w:r>
      <w:r w:rsidRPr="00D453FA">
        <w:rPr>
          <w:rFonts w:ascii="Arial" w:eastAsia="Arial Unicode MS" w:hAnsi="Arial" w:cs="Arial"/>
          <w:sz w:val="20"/>
          <w:szCs w:val="20"/>
          <w:lang w:val="en-ZA" w:eastAsia="en-ZA"/>
        </w:rPr>
        <w:t>.</w:t>
      </w:r>
    </w:p>
    <w:p w:rsidR="00D453FA" w:rsidRPr="00D453FA" w:rsidRDefault="00D453FA" w:rsidP="00D453FA">
      <w:pPr>
        <w:spacing w:after="0" w:line="276" w:lineRule="auto"/>
        <w:jc w:val="both"/>
        <w:rPr>
          <w:rFonts w:ascii="Arial" w:eastAsia="Arial Unicode MS" w:hAnsi="Arial" w:cs="Arial"/>
          <w:b/>
          <w:color w:val="FF0000"/>
          <w:sz w:val="20"/>
          <w:szCs w:val="20"/>
          <w:u w:val="single"/>
          <w:lang w:val="en-US" w:eastAsia="en-US"/>
        </w:rPr>
      </w:pPr>
    </w:p>
    <w:p w:rsidR="00D453FA" w:rsidRPr="00D453FA" w:rsidRDefault="00D453FA" w:rsidP="00D453FA">
      <w:pPr>
        <w:spacing w:after="0" w:line="276" w:lineRule="auto"/>
        <w:jc w:val="both"/>
        <w:rPr>
          <w:rFonts w:ascii="Arial" w:eastAsia="Arial Unicode MS" w:hAnsi="Arial" w:cs="Arial"/>
          <w:b/>
          <w:color w:val="FF0000"/>
          <w:sz w:val="20"/>
          <w:szCs w:val="20"/>
          <w:u w:val="single"/>
          <w:lang w:val="en-US" w:eastAsia="en-US"/>
        </w:rPr>
      </w:pPr>
    </w:p>
    <w:p w:rsidR="00D453FA" w:rsidRPr="00D453FA" w:rsidRDefault="00D453FA" w:rsidP="00D453FA">
      <w:pPr>
        <w:spacing w:after="0" w:line="276" w:lineRule="auto"/>
        <w:jc w:val="both"/>
        <w:rPr>
          <w:rFonts w:ascii="Arial" w:eastAsia="Arial Unicode MS" w:hAnsi="Arial" w:cs="Arial"/>
          <w:b/>
          <w:color w:val="FF0000"/>
          <w:sz w:val="28"/>
          <w:szCs w:val="28"/>
          <w:u w:val="single"/>
          <w:lang w:val="en-US" w:eastAsia="en-US"/>
        </w:rPr>
      </w:pPr>
      <w:r w:rsidRPr="00D453FA">
        <w:rPr>
          <w:rFonts w:ascii="Arial" w:eastAsia="Arial Unicode MS" w:hAnsi="Arial" w:cs="Arial"/>
          <w:b/>
          <w:color w:val="FF0000"/>
          <w:sz w:val="28"/>
          <w:szCs w:val="28"/>
          <w:u w:val="single"/>
          <w:lang w:val="en-US" w:eastAsia="en-US"/>
        </w:rPr>
        <w:lastRenderedPageBreak/>
        <w:t>References:</w:t>
      </w:r>
    </w:p>
    <w:p w:rsidR="00D453FA" w:rsidRPr="00D453FA" w:rsidRDefault="00D453FA" w:rsidP="00D453FA">
      <w:pPr>
        <w:spacing w:after="0" w:line="276" w:lineRule="auto"/>
        <w:jc w:val="both"/>
        <w:rPr>
          <w:rFonts w:ascii="Arial" w:eastAsia="Arial Unicode MS" w:hAnsi="Arial" w:cs="Arial"/>
          <w:b/>
          <w:color w:val="FF0000"/>
          <w:sz w:val="20"/>
          <w:szCs w:val="20"/>
          <w:lang w:val="en-ZA" w:eastAsia="en-ZA"/>
        </w:rPr>
      </w:pPr>
    </w:p>
    <w:p w:rsidR="00D453FA" w:rsidRPr="00D453FA" w:rsidRDefault="00D453FA" w:rsidP="00D453FA">
      <w:pPr>
        <w:numPr>
          <w:ilvl w:val="0"/>
          <w:numId w:val="27"/>
        </w:numPr>
        <w:spacing w:after="0" w:line="276" w:lineRule="auto"/>
        <w:contextualSpacing/>
        <w:jc w:val="both"/>
        <w:rPr>
          <w:rFonts w:ascii="Arial" w:eastAsia="Arial Unicode MS" w:hAnsi="Arial" w:cs="Arial"/>
          <w:sz w:val="20"/>
          <w:szCs w:val="20"/>
          <w:u w:val="single"/>
          <w:lang w:val="en-US" w:eastAsia="en-US"/>
        </w:rPr>
      </w:pPr>
      <w:r w:rsidRPr="00D453FA">
        <w:rPr>
          <w:rFonts w:ascii="Arial" w:eastAsia="Arial Unicode MS" w:hAnsi="Arial" w:cs="Arial"/>
          <w:sz w:val="20"/>
          <w:szCs w:val="20"/>
          <w:lang w:val="en-ZA" w:eastAsia="en-ZA"/>
        </w:rPr>
        <w:t>NHLS delegates can also and contact the client or visit the work done as referred on the reference or completion certificate.</w:t>
      </w:r>
    </w:p>
    <w:p w:rsidR="00D453FA" w:rsidRPr="00D453FA" w:rsidRDefault="00D453FA" w:rsidP="00D453FA">
      <w:pPr>
        <w:numPr>
          <w:ilvl w:val="0"/>
          <w:numId w:val="27"/>
        </w:numPr>
        <w:spacing w:after="0" w:line="276" w:lineRule="auto"/>
        <w:contextualSpacing/>
        <w:jc w:val="both"/>
        <w:rPr>
          <w:rFonts w:ascii="Arial" w:eastAsia="Arial Unicode MS" w:hAnsi="Arial" w:cs="Arial"/>
          <w:sz w:val="20"/>
          <w:szCs w:val="20"/>
          <w:lang w:val="en-ZA" w:eastAsia="en-ZA"/>
        </w:rPr>
      </w:pPr>
      <w:r w:rsidRPr="00D453FA">
        <w:rPr>
          <w:rFonts w:ascii="Arial" w:eastAsia="Arial Unicode MS" w:hAnsi="Arial" w:cs="Arial"/>
          <w:sz w:val="20"/>
          <w:szCs w:val="20"/>
          <w:highlight w:val="yellow"/>
          <w:lang w:val="en-ZA" w:eastAsia="en-ZA"/>
        </w:rPr>
        <w:t>All the contractors will be requested to provides NHLS with the following signed of stamped references or completion certificates of similar work done on company or departments letter head, not more than five years (5) old as per the table below</w:t>
      </w:r>
    </w:p>
    <w:p w:rsidR="00D453FA" w:rsidRPr="00D453FA" w:rsidRDefault="00D453FA" w:rsidP="00D453FA">
      <w:pPr>
        <w:spacing w:after="0" w:line="276" w:lineRule="auto"/>
        <w:jc w:val="both"/>
        <w:rPr>
          <w:rFonts w:ascii="Myanmar Text" w:eastAsia="Arial Unicode MS" w:hAnsi="Myanmar Text" w:cs="Myanmar Text"/>
          <w:b/>
          <w:color w:val="FF0000"/>
          <w:lang w:val="en-ZA" w:eastAsia="en-ZA"/>
        </w:rPr>
      </w:pPr>
    </w:p>
    <w:p w:rsidR="00D453FA" w:rsidRPr="00D453FA" w:rsidRDefault="00D453FA" w:rsidP="00D453FA">
      <w:pPr>
        <w:spacing w:after="0" w:line="240" w:lineRule="auto"/>
        <w:rPr>
          <w:rFonts w:ascii="Myanmar Text" w:eastAsia="Arial Unicode MS" w:hAnsi="Myanmar Text" w:cs="Myanmar Text"/>
          <w:b/>
          <w:color w:val="FF0000"/>
          <w:sz w:val="20"/>
          <w:szCs w:val="20"/>
          <w:lang w:val="en-ZA" w:eastAsia="en-ZA"/>
        </w:rPr>
      </w:pPr>
    </w:p>
    <w:tbl>
      <w:tblPr>
        <w:tblW w:w="10349" w:type="dxa"/>
        <w:tblInd w:w="-856" w:type="dxa"/>
        <w:tblLook w:val="04A0" w:firstRow="1" w:lastRow="0" w:firstColumn="1" w:lastColumn="0" w:noHBand="0" w:noVBand="1"/>
      </w:tblPr>
      <w:tblGrid>
        <w:gridCol w:w="1560"/>
        <w:gridCol w:w="5812"/>
        <w:gridCol w:w="2977"/>
      </w:tblGrid>
      <w:tr w:rsidR="00D453FA" w:rsidRPr="00D453FA" w:rsidTr="0055463D">
        <w:trPr>
          <w:trHeight w:val="264"/>
        </w:trPr>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D453FA" w:rsidRPr="00D453FA" w:rsidRDefault="00D453FA" w:rsidP="00D453FA">
            <w:pPr>
              <w:spacing w:after="0" w:line="240" w:lineRule="auto"/>
              <w:rPr>
                <w:rFonts w:ascii="Myanmar Text" w:hAnsi="Myanmar Text" w:cs="Myanmar Text"/>
                <w:b/>
                <w:sz w:val="20"/>
                <w:szCs w:val="20"/>
                <w:lang w:val="en-ZA" w:eastAsia="en-ZA"/>
              </w:rPr>
            </w:pPr>
            <w:r w:rsidRPr="00D453FA">
              <w:rPr>
                <w:rFonts w:ascii="Myanmar Text" w:hAnsi="Myanmar Text" w:cs="Myanmar Text"/>
                <w:b/>
                <w:sz w:val="20"/>
                <w:szCs w:val="20"/>
                <w:lang w:val="en-ZA" w:eastAsia="en-ZA"/>
              </w:rPr>
              <w:t xml:space="preserve">If QUOTE VALUE </w:t>
            </w:r>
          </w:p>
        </w:tc>
        <w:tc>
          <w:tcPr>
            <w:tcW w:w="5812" w:type="dxa"/>
            <w:tcBorders>
              <w:top w:val="single" w:sz="4" w:space="0" w:color="auto"/>
              <w:left w:val="nil"/>
              <w:bottom w:val="single" w:sz="4" w:space="0" w:color="auto"/>
              <w:right w:val="single" w:sz="4" w:space="0" w:color="auto"/>
            </w:tcBorders>
            <w:shd w:val="clear" w:color="auto" w:fill="auto"/>
            <w:noWrap/>
            <w:hideMark/>
          </w:tcPr>
          <w:p w:rsidR="00D453FA" w:rsidRPr="00D453FA" w:rsidRDefault="00D453FA" w:rsidP="00D453FA">
            <w:pPr>
              <w:spacing w:after="0" w:line="240" w:lineRule="auto"/>
              <w:rPr>
                <w:rFonts w:ascii="Myanmar Text" w:hAnsi="Myanmar Text" w:cs="Myanmar Text"/>
                <w:b/>
                <w:sz w:val="20"/>
                <w:szCs w:val="20"/>
                <w:lang w:val="en-ZA" w:eastAsia="en-ZA"/>
              </w:rPr>
            </w:pPr>
            <w:r w:rsidRPr="00D453FA">
              <w:rPr>
                <w:rFonts w:ascii="Myanmar Text" w:hAnsi="Myanmar Text" w:cs="Myanmar Text"/>
                <w:b/>
                <w:sz w:val="20"/>
                <w:szCs w:val="20"/>
                <w:lang w:val="en-ZA" w:eastAsia="en-ZA"/>
              </w:rPr>
              <w:t xml:space="preserve">REQUIRED REFERENCE OR COMPLETION CERTIFICATES </w:t>
            </w:r>
          </w:p>
        </w:tc>
        <w:tc>
          <w:tcPr>
            <w:tcW w:w="2977" w:type="dxa"/>
            <w:tcBorders>
              <w:top w:val="single" w:sz="4" w:space="0" w:color="auto"/>
              <w:left w:val="nil"/>
              <w:bottom w:val="single" w:sz="4" w:space="0" w:color="auto"/>
              <w:right w:val="single" w:sz="4" w:space="0" w:color="auto"/>
            </w:tcBorders>
            <w:shd w:val="clear" w:color="auto" w:fill="auto"/>
            <w:noWrap/>
            <w:hideMark/>
          </w:tcPr>
          <w:p w:rsidR="00D453FA" w:rsidRPr="00D453FA" w:rsidRDefault="00D453FA" w:rsidP="00D453FA">
            <w:pPr>
              <w:spacing w:after="0" w:line="240" w:lineRule="auto"/>
              <w:rPr>
                <w:rFonts w:ascii="Myanmar Text" w:hAnsi="Myanmar Text" w:cs="Myanmar Text"/>
                <w:b/>
                <w:sz w:val="20"/>
                <w:szCs w:val="20"/>
                <w:lang w:val="en-ZA" w:eastAsia="en-ZA"/>
              </w:rPr>
            </w:pPr>
            <w:r w:rsidRPr="00D453FA">
              <w:rPr>
                <w:rFonts w:ascii="Myanmar Text" w:hAnsi="Myanmar Text" w:cs="Myanmar Text"/>
                <w:b/>
                <w:sz w:val="20"/>
                <w:szCs w:val="20"/>
                <w:lang w:val="en-ZA" w:eastAsia="en-ZA"/>
              </w:rPr>
              <w:t>CONTRACT VALUE OF PROJECT PREVIOUSLY DONE</w:t>
            </w:r>
          </w:p>
        </w:tc>
      </w:tr>
      <w:tr w:rsidR="00D453FA" w:rsidRPr="00D453FA" w:rsidTr="0055463D">
        <w:trPr>
          <w:trHeight w:val="26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D453FA" w:rsidRPr="00D453FA" w:rsidRDefault="00D453FA" w:rsidP="00D453FA">
            <w:pPr>
              <w:spacing w:after="0" w:line="240" w:lineRule="auto"/>
              <w:jc w:val="both"/>
              <w:rPr>
                <w:rFonts w:ascii="Arial" w:hAnsi="Arial" w:cs="Arial"/>
                <w:b/>
                <w:sz w:val="20"/>
                <w:szCs w:val="20"/>
                <w:lang w:val="en-ZA" w:eastAsia="en-ZA"/>
              </w:rPr>
            </w:pPr>
            <w:r w:rsidRPr="00D453FA">
              <w:rPr>
                <w:rFonts w:ascii="Arial" w:hAnsi="Arial" w:cs="Arial"/>
                <w:b/>
                <w:sz w:val="20"/>
                <w:szCs w:val="20"/>
                <w:lang w:val="en-ZA" w:eastAsia="en-ZA"/>
              </w:rPr>
              <w:t> </w:t>
            </w:r>
          </w:p>
          <w:p w:rsidR="00D453FA" w:rsidRPr="00D453FA" w:rsidRDefault="00D453FA" w:rsidP="00D453FA">
            <w:pPr>
              <w:spacing w:after="0" w:line="240" w:lineRule="auto"/>
              <w:jc w:val="both"/>
              <w:rPr>
                <w:rFonts w:ascii="Arial" w:hAnsi="Arial" w:cs="Arial"/>
                <w:b/>
                <w:sz w:val="20"/>
                <w:szCs w:val="20"/>
                <w:lang w:val="en-ZA" w:eastAsia="en-ZA"/>
              </w:rPr>
            </w:pPr>
            <w:r w:rsidRPr="00D453FA">
              <w:rPr>
                <w:rFonts w:ascii="Arial" w:hAnsi="Arial" w:cs="Arial"/>
                <w:b/>
                <w:sz w:val="20"/>
                <w:szCs w:val="20"/>
                <w:lang w:val="en-ZA" w:eastAsia="en-ZA"/>
              </w:rPr>
              <w:t>R0-R50,000.00</w:t>
            </w:r>
          </w:p>
        </w:tc>
        <w:tc>
          <w:tcPr>
            <w:tcW w:w="5812" w:type="dxa"/>
            <w:tcBorders>
              <w:top w:val="nil"/>
              <w:left w:val="nil"/>
              <w:bottom w:val="single" w:sz="4" w:space="0" w:color="auto"/>
              <w:right w:val="single" w:sz="4" w:space="0" w:color="auto"/>
            </w:tcBorders>
            <w:shd w:val="clear" w:color="auto" w:fill="auto"/>
            <w:noWrap/>
            <w:vAlign w:val="bottom"/>
            <w:hideMark/>
          </w:tcPr>
          <w:p w:rsidR="00D453FA" w:rsidRPr="00D453FA" w:rsidRDefault="00D453FA" w:rsidP="00D453FA">
            <w:pPr>
              <w:spacing w:after="0" w:line="240" w:lineRule="auto"/>
              <w:jc w:val="both"/>
              <w:rPr>
                <w:rFonts w:ascii="Arial" w:hAnsi="Arial" w:cs="Arial"/>
                <w:sz w:val="20"/>
                <w:szCs w:val="20"/>
                <w:lang w:val="en-ZA" w:eastAsia="en-ZA"/>
              </w:rPr>
            </w:pPr>
            <w:r w:rsidRPr="00D453FA">
              <w:rPr>
                <w:rFonts w:ascii="Arial" w:hAnsi="Arial" w:cs="Arial"/>
                <w:sz w:val="20"/>
                <w:szCs w:val="20"/>
                <w:lang w:val="en-ZA" w:eastAsia="en-ZA"/>
              </w:rPr>
              <w:t>One(1) copy of contactable reference or completion certificate, on client’s letterhead, with contact details, valid e-mail address, office telephone, cell phone and business address</w:t>
            </w:r>
          </w:p>
        </w:tc>
        <w:tc>
          <w:tcPr>
            <w:tcW w:w="2977" w:type="dxa"/>
            <w:tcBorders>
              <w:top w:val="nil"/>
              <w:left w:val="nil"/>
              <w:bottom w:val="single" w:sz="4" w:space="0" w:color="auto"/>
              <w:right w:val="single" w:sz="4" w:space="0" w:color="auto"/>
            </w:tcBorders>
            <w:shd w:val="clear" w:color="auto" w:fill="auto"/>
            <w:noWrap/>
            <w:vAlign w:val="bottom"/>
            <w:hideMark/>
          </w:tcPr>
          <w:p w:rsidR="00D453FA" w:rsidRPr="00D453FA" w:rsidRDefault="00D453FA" w:rsidP="00D453FA">
            <w:pPr>
              <w:spacing w:after="0" w:line="240" w:lineRule="auto"/>
              <w:jc w:val="both"/>
              <w:rPr>
                <w:rFonts w:ascii="Arial" w:hAnsi="Arial" w:cs="Arial"/>
                <w:sz w:val="20"/>
                <w:szCs w:val="20"/>
                <w:lang w:val="en-ZA" w:eastAsia="en-ZA"/>
              </w:rPr>
            </w:pPr>
            <w:r w:rsidRPr="00D453FA">
              <w:rPr>
                <w:rFonts w:ascii="Arial" w:hAnsi="Arial" w:cs="Arial"/>
                <w:sz w:val="20"/>
                <w:szCs w:val="20"/>
                <w:lang w:val="en-ZA" w:eastAsia="en-ZA"/>
              </w:rPr>
              <w:t> N/A</w:t>
            </w:r>
          </w:p>
        </w:tc>
      </w:tr>
      <w:tr w:rsidR="00D453FA" w:rsidRPr="00D453FA" w:rsidTr="0055463D">
        <w:trPr>
          <w:trHeight w:val="26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D453FA" w:rsidRPr="00D453FA" w:rsidRDefault="00D453FA" w:rsidP="00D453FA">
            <w:pPr>
              <w:spacing w:after="0" w:line="240" w:lineRule="auto"/>
              <w:jc w:val="both"/>
              <w:rPr>
                <w:rFonts w:ascii="Arial" w:hAnsi="Arial" w:cs="Arial"/>
                <w:b/>
                <w:sz w:val="20"/>
                <w:szCs w:val="20"/>
                <w:lang w:val="en-ZA" w:eastAsia="en-ZA"/>
              </w:rPr>
            </w:pPr>
            <w:r w:rsidRPr="00D453FA">
              <w:rPr>
                <w:rFonts w:ascii="Arial" w:hAnsi="Arial" w:cs="Arial"/>
                <w:b/>
                <w:sz w:val="20"/>
                <w:szCs w:val="20"/>
                <w:lang w:val="en-ZA" w:eastAsia="en-ZA"/>
              </w:rPr>
              <w:t> </w:t>
            </w:r>
          </w:p>
          <w:p w:rsidR="00D453FA" w:rsidRPr="00D453FA" w:rsidRDefault="00D453FA" w:rsidP="00D453FA">
            <w:pPr>
              <w:spacing w:after="0" w:line="240" w:lineRule="auto"/>
              <w:jc w:val="both"/>
              <w:rPr>
                <w:rFonts w:ascii="Arial" w:hAnsi="Arial" w:cs="Arial"/>
                <w:b/>
                <w:sz w:val="20"/>
                <w:szCs w:val="20"/>
                <w:lang w:val="en-ZA" w:eastAsia="en-ZA"/>
              </w:rPr>
            </w:pPr>
            <w:r w:rsidRPr="00D453FA">
              <w:rPr>
                <w:rFonts w:ascii="Arial" w:hAnsi="Arial" w:cs="Arial"/>
                <w:b/>
                <w:sz w:val="20"/>
                <w:szCs w:val="20"/>
                <w:lang w:val="en-ZA" w:eastAsia="en-ZA"/>
              </w:rPr>
              <w:t>R50,000.00 -R100.000.00</w:t>
            </w:r>
          </w:p>
        </w:tc>
        <w:tc>
          <w:tcPr>
            <w:tcW w:w="5812" w:type="dxa"/>
            <w:tcBorders>
              <w:top w:val="nil"/>
              <w:left w:val="nil"/>
              <w:bottom w:val="single" w:sz="4" w:space="0" w:color="auto"/>
              <w:right w:val="single" w:sz="4" w:space="0" w:color="auto"/>
            </w:tcBorders>
            <w:shd w:val="clear" w:color="auto" w:fill="auto"/>
            <w:noWrap/>
            <w:vAlign w:val="bottom"/>
            <w:hideMark/>
          </w:tcPr>
          <w:p w:rsidR="00D453FA" w:rsidRPr="00D453FA" w:rsidRDefault="00D453FA" w:rsidP="00D453FA">
            <w:pPr>
              <w:spacing w:after="0" w:line="240" w:lineRule="auto"/>
              <w:jc w:val="both"/>
              <w:rPr>
                <w:rFonts w:ascii="Arial" w:hAnsi="Arial" w:cs="Arial"/>
                <w:sz w:val="20"/>
                <w:szCs w:val="20"/>
                <w:lang w:val="en-ZA" w:eastAsia="en-ZA"/>
              </w:rPr>
            </w:pPr>
            <w:r w:rsidRPr="00D453FA">
              <w:rPr>
                <w:rFonts w:ascii="Arial" w:hAnsi="Arial" w:cs="Arial"/>
                <w:sz w:val="20"/>
                <w:szCs w:val="20"/>
                <w:lang w:val="en-ZA" w:eastAsia="en-ZA"/>
              </w:rPr>
              <w:t>Two(2) copies of contactable reference or completion certificate, , on client’s letterhead, with contact details, valid e-mail address, office telephone, cell phone and business address</w:t>
            </w:r>
          </w:p>
        </w:tc>
        <w:tc>
          <w:tcPr>
            <w:tcW w:w="2977" w:type="dxa"/>
            <w:tcBorders>
              <w:top w:val="nil"/>
              <w:left w:val="nil"/>
              <w:bottom w:val="single" w:sz="4" w:space="0" w:color="auto"/>
              <w:right w:val="single" w:sz="4" w:space="0" w:color="auto"/>
            </w:tcBorders>
            <w:shd w:val="clear" w:color="auto" w:fill="auto"/>
            <w:noWrap/>
            <w:vAlign w:val="bottom"/>
            <w:hideMark/>
          </w:tcPr>
          <w:p w:rsidR="00D453FA" w:rsidRPr="00D453FA" w:rsidRDefault="00D453FA" w:rsidP="00D453FA">
            <w:pPr>
              <w:spacing w:after="0" w:line="240" w:lineRule="auto"/>
              <w:jc w:val="both"/>
              <w:rPr>
                <w:rFonts w:ascii="Arial" w:hAnsi="Arial" w:cs="Arial"/>
                <w:sz w:val="20"/>
                <w:szCs w:val="20"/>
                <w:lang w:val="en-ZA" w:eastAsia="en-ZA"/>
              </w:rPr>
            </w:pPr>
            <w:r w:rsidRPr="00D453FA">
              <w:rPr>
                <w:rFonts w:ascii="Arial" w:hAnsi="Arial" w:cs="Arial"/>
                <w:sz w:val="20"/>
                <w:szCs w:val="20"/>
                <w:lang w:val="en-ZA" w:eastAsia="en-ZA"/>
              </w:rPr>
              <w:t> N/A</w:t>
            </w:r>
          </w:p>
        </w:tc>
      </w:tr>
      <w:tr w:rsidR="00D453FA" w:rsidRPr="00D453FA" w:rsidTr="0055463D">
        <w:trPr>
          <w:trHeight w:val="26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D453FA" w:rsidRPr="00D453FA" w:rsidRDefault="00D453FA" w:rsidP="00D453FA">
            <w:pPr>
              <w:spacing w:after="0" w:line="240" w:lineRule="auto"/>
              <w:jc w:val="both"/>
              <w:rPr>
                <w:rFonts w:ascii="Arial" w:hAnsi="Arial" w:cs="Arial"/>
                <w:b/>
                <w:sz w:val="20"/>
                <w:szCs w:val="20"/>
                <w:lang w:val="en-ZA" w:eastAsia="en-ZA"/>
              </w:rPr>
            </w:pPr>
            <w:r w:rsidRPr="00D453FA">
              <w:rPr>
                <w:rFonts w:ascii="Arial" w:hAnsi="Arial" w:cs="Arial"/>
                <w:b/>
                <w:sz w:val="20"/>
                <w:szCs w:val="20"/>
                <w:lang w:val="en-ZA" w:eastAsia="en-ZA"/>
              </w:rPr>
              <w:t> </w:t>
            </w:r>
          </w:p>
          <w:p w:rsidR="00D453FA" w:rsidRPr="00D453FA" w:rsidRDefault="00D453FA" w:rsidP="00D453FA">
            <w:pPr>
              <w:spacing w:after="0" w:line="240" w:lineRule="auto"/>
              <w:jc w:val="both"/>
              <w:rPr>
                <w:rFonts w:ascii="Arial" w:hAnsi="Arial" w:cs="Arial"/>
                <w:b/>
                <w:sz w:val="20"/>
                <w:szCs w:val="20"/>
                <w:lang w:val="en-ZA" w:eastAsia="en-ZA"/>
              </w:rPr>
            </w:pPr>
            <w:r w:rsidRPr="00D453FA">
              <w:rPr>
                <w:rFonts w:ascii="Arial" w:hAnsi="Arial" w:cs="Arial"/>
                <w:b/>
                <w:sz w:val="20"/>
                <w:szCs w:val="20"/>
                <w:lang w:val="en-ZA" w:eastAsia="en-ZA"/>
              </w:rPr>
              <w:t>R100,000.00 -R200.000.00</w:t>
            </w:r>
          </w:p>
        </w:tc>
        <w:tc>
          <w:tcPr>
            <w:tcW w:w="5812" w:type="dxa"/>
            <w:tcBorders>
              <w:top w:val="nil"/>
              <w:left w:val="nil"/>
              <w:bottom w:val="single" w:sz="4" w:space="0" w:color="auto"/>
              <w:right w:val="single" w:sz="4" w:space="0" w:color="auto"/>
            </w:tcBorders>
            <w:shd w:val="clear" w:color="auto" w:fill="auto"/>
            <w:noWrap/>
            <w:vAlign w:val="bottom"/>
            <w:hideMark/>
          </w:tcPr>
          <w:p w:rsidR="00D453FA" w:rsidRPr="00D453FA" w:rsidRDefault="00D453FA" w:rsidP="00D453FA">
            <w:pPr>
              <w:spacing w:after="0" w:line="240" w:lineRule="auto"/>
              <w:jc w:val="both"/>
              <w:rPr>
                <w:rFonts w:ascii="Arial" w:hAnsi="Arial" w:cs="Arial"/>
                <w:sz w:val="20"/>
                <w:szCs w:val="20"/>
                <w:lang w:val="en-ZA" w:eastAsia="en-ZA"/>
              </w:rPr>
            </w:pPr>
            <w:r w:rsidRPr="00D453FA">
              <w:rPr>
                <w:rFonts w:ascii="Arial" w:hAnsi="Arial" w:cs="Arial"/>
                <w:sz w:val="20"/>
                <w:szCs w:val="20"/>
                <w:lang w:val="en-ZA" w:eastAsia="en-ZA"/>
              </w:rPr>
              <w:t>Three(3) copies of contactable reference or completion certificate, , on client’s letterhead, with contact details, valid e-mail address, office telephone, cell phone and business address</w:t>
            </w:r>
          </w:p>
        </w:tc>
        <w:tc>
          <w:tcPr>
            <w:tcW w:w="2977" w:type="dxa"/>
            <w:tcBorders>
              <w:top w:val="nil"/>
              <w:left w:val="nil"/>
              <w:bottom w:val="single" w:sz="4" w:space="0" w:color="auto"/>
              <w:right w:val="single" w:sz="4" w:space="0" w:color="auto"/>
            </w:tcBorders>
            <w:shd w:val="clear" w:color="auto" w:fill="auto"/>
            <w:noWrap/>
            <w:vAlign w:val="bottom"/>
            <w:hideMark/>
          </w:tcPr>
          <w:p w:rsidR="00D453FA" w:rsidRPr="00D453FA" w:rsidRDefault="00D453FA" w:rsidP="00D453FA">
            <w:pPr>
              <w:spacing w:after="0" w:line="240" w:lineRule="auto"/>
              <w:jc w:val="both"/>
              <w:rPr>
                <w:rFonts w:ascii="Arial" w:hAnsi="Arial" w:cs="Arial"/>
                <w:sz w:val="20"/>
                <w:szCs w:val="20"/>
                <w:lang w:val="en-ZA" w:eastAsia="en-ZA"/>
              </w:rPr>
            </w:pPr>
            <w:r w:rsidRPr="00D453FA">
              <w:rPr>
                <w:rFonts w:ascii="Arial" w:hAnsi="Arial" w:cs="Arial"/>
                <w:sz w:val="20"/>
                <w:szCs w:val="20"/>
                <w:lang w:val="en-ZA" w:eastAsia="en-ZA"/>
              </w:rPr>
              <w:t>At least 1x R100,000.00 and above</w:t>
            </w:r>
          </w:p>
        </w:tc>
      </w:tr>
      <w:tr w:rsidR="00D453FA" w:rsidRPr="00D453FA" w:rsidTr="0055463D">
        <w:trPr>
          <w:trHeight w:val="264"/>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D453FA" w:rsidRPr="00D453FA" w:rsidRDefault="00D453FA" w:rsidP="00D453FA">
            <w:pPr>
              <w:spacing w:after="0" w:line="240" w:lineRule="auto"/>
              <w:jc w:val="both"/>
              <w:rPr>
                <w:rFonts w:ascii="Arial" w:hAnsi="Arial" w:cs="Arial"/>
                <w:b/>
                <w:sz w:val="20"/>
                <w:szCs w:val="20"/>
                <w:lang w:val="en-ZA" w:eastAsia="en-ZA"/>
              </w:rPr>
            </w:pPr>
            <w:r w:rsidRPr="00D453FA">
              <w:rPr>
                <w:rFonts w:ascii="Arial" w:hAnsi="Arial" w:cs="Arial"/>
                <w:b/>
                <w:sz w:val="20"/>
                <w:szCs w:val="20"/>
                <w:lang w:val="en-ZA" w:eastAsia="en-ZA"/>
              </w:rPr>
              <w:t> </w:t>
            </w:r>
          </w:p>
          <w:p w:rsidR="00D453FA" w:rsidRPr="00D453FA" w:rsidRDefault="00D453FA" w:rsidP="00D453FA">
            <w:pPr>
              <w:spacing w:after="0" w:line="240" w:lineRule="auto"/>
              <w:jc w:val="both"/>
              <w:rPr>
                <w:rFonts w:ascii="Arial" w:hAnsi="Arial" w:cs="Arial"/>
                <w:b/>
                <w:sz w:val="20"/>
                <w:szCs w:val="20"/>
                <w:lang w:val="en-ZA" w:eastAsia="en-ZA"/>
              </w:rPr>
            </w:pPr>
            <w:r w:rsidRPr="00D453FA">
              <w:rPr>
                <w:rFonts w:ascii="Arial" w:hAnsi="Arial" w:cs="Arial"/>
                <w:b/>
                <w:sz w:val="20"/>
                <w:szCs w:val="20"/>
                <w:lang w:val="en-ZA" w:eastAsia="en-ZA"/>
              </w:rPr>
              <w:t>R200,000.00 and above</w:t>
            </w:r>
          </w:p>
        </w:tc>
        <w:tc>
          <w:tcPr>
            <w:tcW w:w="5812" w:type="dxa"/>
            <w:tcBorders>
              <w:top w:val="nil"/>
              <w:left w:val="nil"/>
              <w:bottom w:val="single" w:sz="4" w:space="0" w:color="auto"/>
              <w:right w:val="single" w:sz="4" w:space="0" w:color="auto"/>
            </w:tcBorders>
            <w:shd w:val="clear" w:color="auto" w:fill="auto"/>
            <w:noWrap/>
            <w:vAlign w:val="bottom"/>
            <w:hideMark/>
          </w:tcPr>
          <w:p w:rsidR="00D453FA" w:rsidRPr="00D453FA" w:rsidRDefault="00D453FA" w:rsidP="00D453FA">
            <w:pPr>
              <w:spacing w:after="0" w:line="240" w:lineRule="auto"/>
              <w:jc w:val="both"/>
              <w:rPr>
                <w:rFonts w:ascii="Arial" w:hAnsi="Arial" w:cs="Arial"/>
                <w:sz w:val="20"/>
                <w:szCs w:val="20"/>
                <w:lang w:val="en-ZA" w:eastAsia="en-ZA"/>
              </w:rPr>
            </w:pPr>
            <w:r w:rsidRPr="00D453FA">
              <w:rPr>
                <w:rFonts w:ascii="Arial" w:hAnsi="Arial" w:cs="Arial"/>
                <w:sz w:val="20"/>
                <w:szCs w:val="20"/>
                <w:lang w:val="en-ZA" w:eastAsia="en-ZA"/>
              </w:rPr>
              <w:t>Three(3) copies of contactable reference or completion certificate, , on client’s letterhead, with contact details, valid e-mail address, office telephone, cell phone and business address</w:t>
            </w:r>
          </w:p>
        </w:tc>
        <w:tc>
          <w:tcPr>
            <w:tcW w:w="2977" w:type="dxa"/>
            <w:tcBorders>
              <w:top w:val="nil"/>
              <w:left w:val="nil"/>
              <w:bottom w:val="single" w:sz="4" w:space="0" w:color="auto"/>
              <w:right w:val="single" w:sz="4" w:space="0" w:color="auto"/>
            </w:tcBorders>
            <w:shd w:val="clear" w:color="auto" w:fill="auto"/>
            <w:noWrap/>
            <w:vAlign w:val="bottom"/>
            <w:hideMark/>
          </w:tcPr>
          <w:p w:rsidR="00D453FA" w:rsidRPr="00D453FA" w:rsidRDefault="00D453FA" w:rsidP="00D453FA">
            <w:pPr>
              <w:spacing w:after="0" w:line="240" w:lineRule="auto"/>
              <w:jc w:val="both"/>
              <w:rPr>
                <w:rFonts w:ascii="Arial" w:hAnsi="Arial" w:cs="Arial"/>
                <w:sz w:val="20"/>
                <w:szCs w:val="20"/>
                <w:lang w:val="en-ZA" w:eastAsia="en-ZA"/>
              </w:rPr>
            </w:pPr>
            <w:r w:rsidRPr="00D453FA">
              <w:rPr>
                <w:rFonts w:ascii="Arial" w:hAnsi="Arial" w:cs="Arial"/>
                <w:sz w:val="20"/>
                <w:szCs w:val="20"/>
                <w:lang w:val="en-ZA" w:eastAsia="en-ZA"/>
              </w:rPr>
              <w:t> At least 3x R200,000.00 and above</w:t>
            </w:r>
          </w:p>
        </w:tc>
      </w:tr>
    </w:tbl>
    <w:p w:rsidR="00D453FA" w:rsidRPr="00D453FA" w:rsidRDefault="00D453FA" w:rsidP="00D453FA">
      <w:pPr>
        <w:spacing w:after="0" w:line="240" w:lineRule="auto"/>
        <w:rPr>
          <w:rFonts w:ascii="Times New Roman" w:hAnsi="Times New Roman"/>
          <w:b/>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GUARANTEE, MAINTENANCE, PENALTY AND RETENTION PERIOD</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b/>
          <w:sz w:val="20"/>
          <w:szCs w:val="20"/>
          <w:lang w:val="en-US" w:eastAsia="en-US"/>
        </w:rPr>
      </w:pPr>
      <w:r w:rsidRPr="00D453FA">
        <w:rPr>
          <w:rFonts w:ascii="Arial" w:hAnsi="Arial" w:cs="Arial"/>
          <w:sz w:val="20"/>
          <w:szCs w:val="20"/>
          <w:lang w:val="en-US" w:eastAsia="en-US"/>
        </w:rPr>
        <w:t xml:space="preserve">The Guarantee and Maintenance period shall be for 12 months commencing on the date of Practical completion and acceptance of the Installation. During the Guarantee period the Contractor shall repair all defects in the Installation which may arise as a result of inferior quality materials or faulty workmanship. </w:t>
      </w:r>
      <w:r w:rsidRPr="00D453FA">
        <w:rPr>
          <w:rFonts w:ascii="Arial" w:hAnsi="Arial" w:cs="Arial"/>
          <w:b/>
          <w:sz w:val="20"/>
          <w:szCs w:val="20"/>
          <w:lang w:val="en-US" w:eastAsia="en-US"/>
        </w:rPr>
        <w:t>5% retention of the contract price will be held back for a period of 3 months after date of Practical completion and acceptance of the installation</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The fact that the Installation will be used and occupied by the Employer during the guarantee period shall in no way exempt the Contractor from his responsibility under this clause</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Should a non-urgent fault occur during the guarantee period the Contractor will be advised and he shall repair the fault in good time</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Should a fault occur during the guarantee period, that is in the opinion of the Project Manager of an urgent nature, then the Contractor will be advised and shall proceed immediately to rectify the fault</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Should a fault occur during the guarantee period, that is in the opinion of the Project Manager of an urgent nature, and the Contractor is not available, the Employer shall reserve the right to obtain the services of any available Contractor to repair the fault. The cost of such repair work shall be borne by the Contractor in accordance with the escalated rates. In such a case the faulty equipment shall be kept for scrutiny by the Contractor. If this occurs during the retention period and retention money is still due to the Contractor, such claim from the Alternative Contractor, will be deducted from the Retention fund</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Should the frequency and breakdown/s, in the opinion of the Project Manager, become so regular as to constitute and unacceptable state of affairs or should the installation or portions thereof prove to be unacceptable, the Contractor shall upon receipt of a written instruction from the Project Manager, replace portions/components or even the entire installation if need be, at his own cost as prescribed by the Project Manager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lastRenderedPageBreak/>
        <w:t xml:space="preserve">Where the practical completion is not reached by the date stated in the Tender/ RFQ document or by the revised date granted by the Project Manager, the Contractor shall be liable to a Penalty determent by the Project Manager, which is in this instance .1% (point 1 percent) of the Tender/ RFQ Total value, Per Day </w:t>
      </w:r>
    </w:p>
    <w:p w:rsidR="00D453FA" w:rsidRPr="00D453FA" w:rsidRDefault="00D453FA" w:rsidP="00D453FA">
      <w:pPr>
        <w:spacing w:after="0" w:line="276" w:lineRule="auto"/>
        <w:jc w:val="both"/>
        <w:rPr>
          <w:rFonts w:ascii="Arial" w:hAnsi="Arial" w:cs="Arial"/>
          <w:b/>
          <w:sz w:val="24"/>
          <w:szCs w:val="24"/>
          <w:u w:val="single"/>
          <w:lang w:val="en-US" w:eastAsia="en-US"/>
        </w:rPr>
      </w:pPr>
    </w:p>
    <w:p w:rsidR="00D453FA" w:rsidRPr="00D453FA" w:rsidRDefault="00D453FA" w:rsidP="00D453FA">
      <w:pPr>
        <w:spacing w:after="0" w:line="276" w:lineRule="auto"/>
        <w:jc w:val="both"/>
        <w:rPr>
          <w:rFonts w:ascii="Arial" w:hAnsi="Arial" w:cs="Arial"/>
          <w:sz w:val="24"/>
          <w:szCs w:val="24"/>
          <w:lang w:val="en-US" w:eastAsia="en-US"/>
        </w:rPr>
      </w:pPr>
      <w:r w:rsidRPr="00D453FA">
        <w:rPr>
          <w:rFonts w:ascii="Arial" w:hAnsi="Arial" w:cs="Arial"/>
          <w:b/>
          <w:sz w:val="20"/>
          <w:szCs w:val="20"/>
          <w:u w:val="single"/>
          <w:lang w:val="en-US" w:eastAsia="en-US"/>
        </w:rPr>
        <w:t>PRELIMINARIES</w:t>
      </w:r>
    </w:p>
    <w:p w:rsidR="00D453FA" w:rsidRPr="00D453FA" w:rsidRDefault="00D453FA" w:rsidP="00D453FA">
      <w:pPr>
        <w:spacing w:after="0" w:line="276" w:lineRule="auto"/>
        <w:jc w:val="both"/>
        <w:rPr>
          <w:rFonts w:ascii="Arial" w:hAnsi="Arial" w:cs="Arial"/>
          <w:b/>
          <w:sz w:val="24"/>
          <w:szCs w:val="24"/>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Tenderer’s attention is drawn to the fact that the Hospital and Laboratory will be fully operational during the building process. The work will have to be carried out in phases and at times that must be liaised and agreed to with the Business Manager and Hospital Management. This might result in certain work being carried out at certain times only, even after hours of weekends. Also note that sensitive electronic equipment </w:t>
      </w:r>
      <w:proofErr w:type="gramStart"/>
      <w:r w:rsidRPr="00D453FA">
        <w:rPr>
          <w:rFonts w:ascii="Arial" w:hAnsi="Arial" w:cs="Arial"/>
          <w:sz w:val="20"/>
          <w:szCs w:val="20"/>
          <w:lang w:val="en-US" w:eastAsia="en-US"/>
        </w:rPr>
        <w:t>are</w:t>
      </w:r>
      <w:proofErr w:type="gramEnd"/>
      <w:r w:rsidRPr="00D453FA">
        <w:rPr>
          <w:rFonts w:ascii="Arial" w:hAnsi="Arial" w:cs="Arial"/>
          <w:sz w:val="20"/>
          <w:szCs w:val="20"/>
          <w:lang w:val="en-US" w:eastAsia="en-US"/>
        </w:rPr>
        <w:t xml:space="preserve"> in use and no work that cause a vibration can be carried out when these equipment are in operation. Operating theaters in the vicinity of the building work will also be in use during the building program and the Contractor must liaise closely with the Hospital Management and obtain their written consent and permission, before removing and/or servicing equipment/structures, that might interfere with the running of the theaters or any other service/s. The use of certain lifts for moving of material will also have to be agreed to with the Hospital Management. The tenderer must allow for this in his prices since no additional claim will be entertained in this regard </w:t>
      </w:r>
    </w:p>
    <w:p w:rsidR="00D453FA" w:rsidRPr="00D453FA" w:rsidRDefault="00D453FA" w:rsidP="00D453FA">
      <w:pPr>
        <w:spacing w:after="0" w:line="240" w:lineRule="auto"/>
        <w:rPr>
          <w:rFonts w:ascii="Times New Roman" w:hAnsi="Times New Roman"/>
          <w:sz w:val="24"/>
          <w:szCs w:val="24"/>
          <w:lang w:val="en-US" w:eastAsia="en-US"/>
        </w:rPr>
      </w:pPr>
    </w:p>
    <w:p w:rsidR="00D453FA" w:rsidRPr="00D453FA" w:rsidRDefault="00D453FA" w:rsidP="00D453FA">
      <w:pPr>
        <w:spacing w:after="0" w:line="240" w:lineRule="auto"/>
        <w:rPr>
          <w:rFonts w:ascii="Times New Roman" w:hAnsi="Times New Roman"/>
          <w:b/>
          <w:i/>
          <w:sz w:val="20"/>
          <w:szCs w:val="20"/>
          <w:lang w:val="en-US" w:eastAsia="en-US"/>
        </w:rPr>
      </w:pPr>
    </w:p>
    <w:p w:rsidR="00D453FA" w:rsidRPr="00D453FA" w:rsidRDefault="00D453FA" w:rsidP="00D453FA">
      <w:pPr>
        <w:spacing w:after="0" w:line="240" w:lineRule="auto"/>
        <w:rPr>
          <w:rFonts w:ascii="Times New Roman" w:hAnsi="Times New Roman"/>
          <w:b/>
          <w:i/>
          <w:sz w:val="20"/>
          <w:szCs w:val="20"/>
          <w:lang w:val="en-US" w:eastAsia="en-US"/>
        </w:rPr>
      </w:pPr>
    </w:p>
    <w:p w:rsidR="00D453FA" w:rsidRPr="00D453FA" w:rsidRDefault="00D453FA" w:rsidP="00D453FA">
      <w:pPr>
        <w:spacing w:after="0" w:line="240" w:lineRule="auto"/>
        <w:rPr>
          <w:rFonts w:ascii="Times New Roman" w:hAnsi="Times New Roman"/>
          <w:b/>
          <w:i/>
          <w:sz w:val="20"/>
          <w:szCs w:val="20"/>
          <w:lang w:val="en-US" w:eastAsia="en-US"/>
        </w:rPr>
      </w:pPr>
    </w:p>
    <w:p w:rsidR="00D453FA" w:rsidRPr="00D453FA" w:rsidRDefault="00D453FA" w:rsidP="00D453FA">
      <w:pPr>
        <w:spacing w:after="0" w:line="276" w:lineRule="auto"/>
        <w:jc w:val="center"/>
        <w:rPr>
          <w:rFonts w:ascii="Arial" w:hAnsi="Arial" w:cs="Arial"/>
          <w:sz w:val="24"/>
          <w:szCs w:val="24"/>
          <w:lang w:val="en-US" w:eastAsia="en-US"/>
        </w:rPr>
      </w:pPr>
      <w:r w:rsidRPr="00D453FA">
        <w:rPr>
          <w:rFonts w:ascii="Arial" w:hAnsi="Arial" w:cs="Arial"/>
          <w:b/>
          <w:sz w:val="20"/>
          <w:szCs w:val="20"/>
          <w:lang w:val="en-US" w:eastAsia="en-US"/>
        </w:rPr>
        <w:t>TENDERS SHOULD BE BASED ON THE FOLLOWING SPECIFICATIONS</w:t>
      </w:r>
    </w:p>
    <w:p w:rsidR="00D453FA" w:rsidRPr="00D453FA" w:rsidRDefault="00D453FA" w:rsidP="00D453FA">
      <w:pPr>
        <w:spacing w:after="0" w:line="276" w:lineRule="auto"/>
        <w:jc w:val="center"/>
        <w:rPr>
          <w:rFonts w:ascii="Arial" w:hAnsi="Arial" w:cs="Arial"/>
          <w:b/>
          <w:i/>
          <w:sz w:val="20"/>
          <w:szCs w:val="20"/>
          <w:lang w:val="en-US" w:eastAsia="en-US"/>
        </w:rPr>
      </w:pPr>
    </w:p>
    <w:p w:rsidR="00D453FA" w:rsidRPr="00D453FA" w:rsidRDefault="00D453FA" w:rsidP="00D453FA">
      <w:pPr>
        <w:spacing w:after="0" w:line="276" w:lineRule="auto"/>
        <w:jc w:val="center"/>
        <w:rPr>
          <w:rFonts w:ascii="Arial" w:hAnsi="Arial" w:cs="Arial"/>
          <w:b/>
          <w:sz w:val="20"/>
          <w:szCs w:val="20"/>
          <w:lang w:val="en-US" w:eastAsia="en-US"/>
        </w:rPr>
      </w:pPr>
      <w:r w:rsidRPr="00D453FA">
        <w:rPr>
          <w:rFonts w:ascii="Arial" w:hAnsi="Arial" w:cs="Arial"/>
          <w:b/>
          <w:sz w:val="20"/>
          <w:szCs w:val="20"/>
          <w:lang w:val="en-US" w:eastAsia="en-US"/>
        </w:rPr>
        <w:t>SITE APPLICATION</w:t>
      </w:r>
    </w:p>
    <w:p w:rsidR="00D453FA" w:rsidRPr="00D453FA" w:rsidRDefault="00D453FA" w:rsidP="00D453FA">
      <w:pPr>
        <w:spacing w:after="0" w:line="276" w:lineRule="auto"/>
        <w:jc w:val="both"/>
        <w:rPr>
          <w:rFonts w:ascii="Arial" w:hAnsi="Arial" w:cs="Arial"/>
          <w:b/>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Repair to cracks</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sz w:val="20"/>
          <w:szCs w:val="20"/>
          <w:u w:val="single"/>
          <w:vertAlign w:val="superscript"/>
          <w:lang w:val="en-US" w:eastAsia="en-US"/>
        </w:rPr>
      </w:pPr>
      <w:r w:rsidRPr="00D453FA">
        <w:rPr>
          <w:rFonts w:ascii="Arial" w:hAnsi="Arial" w:cs="Arial"/>
          <w:sz w:val="20"/>
          <w:szCs w:val="20"/>
          <w:u w:val="single"/>
          <w:lang w:val="en-US" w:eastAsia="en-US"/>
        </w:rPr>
        <w:t>Repairs to cracks 0.2</w:t>
      </w:r>
      <w:r w:rsidRPr="00D453FA">
        <w:rPr>
          <w:rFonts w:ascii="Arial" w:hAnsi="Arial" w:cs="Arial"/>
          <w:sz w:val="20"/>
          <w:szCs w:val="20"/>
          <w:u w:val="single"/>
          <w:vertAlign w:val="superscript"/>
          <w:lang w:val="en-US" w:eastAsia="en-US"/>
        </w:rPr>
        <w:t>mm</w:t>
      </w:r>
      <w:r w:rsidRPr="00D453FA">
        <w:rPr>
          <w:rFonts w:ascii="Arial" w:hAnsi="Arial" w:cs="Arial"/>
          <w:sz w:val="20"/>
          <w:szCs w:val="20"/>
          <w:u w:val="single"/>
          <w:lang w:val="en-US" w:eastAsia="en-US"/>
        </w:rPr>
        <w:t xml:space="preserve"> to 2</w:t>
      </w:r>
      <w:r w:rsidRPr="00D453FA">
        <w:rPr>
          <w:rFonts w:ascii="Arial" w:hAnsi="Arial" w:cs="Arial"/>
          <w:sz w:val="20"/>
          <w:szCs w:val="20"/>
          <w:u w:val="single"/>
          <w:vertAlign w:val="superscript"/>
          <w:lang w:val="en-US" w:eastAsia="en-US"/>
        </w:rPr>
        <w:t>mm</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Rake out with a scraped blade.</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Remove dust and debris.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Fill with pure acrylic, paintable, flexible crack filler.</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sz w:val="20"/>
          <w:szCs w:val="20"/>
          <w:u w:val="single"/>
          <w:vertAlign w:val="superscript"/>
          <w:lang w:val="en-US" w:eastAsia="en-US"/>
        </w:rPr>
      </w:pPr>
      <w:r w:rsidRPr="00D453FA">
        <w:rPr>
          <w:rFonts w:ascii="Arial" w:hAnsi="Arial" w:cs="Arial"/>
          <w:sz w:val="20"/>
          <w:szCs w:val="20"/>
          <w:u w:val="single"/>
          <w:lang w:val="en-US" w:eastAsia="en-US"/>
        </w:rPr>
        <w:t>Cracks over 2</w:t>
      </w:r>
      <w:r w:rsidRPr="00D453FA">
        <w:rPr>
          <w:rFonts w:ascii="Arial" w:hAnsi="Arial" w:cs="Arial"/>
          <w:sz w:val="20"/>
          <w:szCs w:val="20"/>
          <w:u w:val="single"/>
          <w:vertAlign w:val="superscript"/>
          <w:lang w:val="en-US" w:eastAsia="en-US"/>
        </w:rPr>
        <w:t>mm</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Open out with a </w:t>
      </w:r>
      <w:proofErr w:type="spellStart"/>
      <w:r w:rsidRPr="00D453FA">
        <w:rPr>
          <w:rFonts w:ascii="Arial" w:hAnsi="Arial" w:cs="Arial"/>
          <w:sz w:val="20"/>
          <w:szCs w:val="20"/>
          <w:lang w:val="en-US" w:eastAsia="en-US"/>
        </w:rPr>
        <w:t>carborundum</w:t>
      </w:r>
      <w:proofErr w:type="spellEnd"/>
      <w:r w:rsidRPr="00D453FA">
        <w:rPr>
          <w:rFonts w:ascii="Arial" w:hAnsi="Arial" w:cs="Arial"/>
          <w:sz w:val="20"/>
          <w:szCs w:val="20"/>
          <w:lang w:val="en-US" w:eastAsia="en-US"/>
        </w:rPr>
        <w:t xml:space="preserve"> disk into a V shape minimum 3</w:t>
      </w:r>
      <w:r w:rsidRPr="00D453FA">
        <w:rPr>
          <w:rFonts w:ascii="Arial" w:hAnsi="Arial" w:cs="Arial"/>
          <w:sz w:val="20"/>
          <w:szCs w:val="20"/>
          <w:vertAlign w:val="superscript"/>
          <w:lang w:val="en-US" w:eastAsia="en-US"/>
        </w:rPr>
        <w:t>mm</w:t>
      </w:r>
      <w:r w:rsidRPr="00D453FA">
        <w:rPr>
          <w:rFonts w:ascii="Arial" w:hAnsi="Arial" w:cs="Arial"/>
          <w:sz w:val="20"/>
          <w:szCs w:val="20"/>
          <w:lang w:val="en-US" w:eastAsia="en-US"/>
        </w:rPr>
        <w:t xml:space="preserve"> wide.</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Remove dust and debris.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Wet the crack and fill with damp 1:4 cement/sand mortar properly compacted into the cracks.</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Repairs to Mortar Joints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Scrape out unsound mortar</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Point solidly with 1:3 cement/sand mortar properly compacted into the joints</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 xml:space="preserve">Repairs to Painted Wall Surface Coating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Remove loose paint with a sharp paint a scraper or hand-held pneumatic engraving tools fitted with flat chisel heads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Feather edges of tightly bonded paint with a rough to medium grit paper</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Built up paint covering flush with general surface area</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Preparation - Generally</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Materials used in preparation to be types recommended by their manufacturers and the coating manufacturer for the situation and surfaces being prepared.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Apply in strict accordance with the manufacturers specification.</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Apply oil based stoppers/fillers after priming. Apply water based stoppers/fillers before priming unless recommended otherwise by manufacturer. Patch prime water based stoppers/fillers when applied after priming.</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Ensure that doors and opening windows, </w:t>
      </w:r>
      <w:proofErr w:type="spellStart"/>
      <w:r w:rsidRPr="00D453FA">
        <w:rPr>
          <w:rFonts w:ascii="Arial" w:hAnsi="Arial" w:cs="Arial"/>
          <w:sz w:val="20"/>
          <w:szCs w:val="20"/>
          <w:lang w:val="en-US" w:eastAsia="en-US"/>
        </w:rPr>
        <w:t>etc</w:t>
      </w:r>
      <w:proofErr w:type="spellEnd"/>
      <w:r w:rsidRPr="00D453FA">
        <w:rPr>
          <w:rFonts w:ascii="Arial" w:hAnsi="Arial" w:cs="Arial"/>
          <w:sz w:val="20"/>
          <w:szCs w:val="20"/>
          <w:lang w:val="en-US" w:eastAsia="en-US"/>
        </w:rPr>
        <w:t>, are “eased” as necessary before coating. Prime any resulting bare areas.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Plastered surfaces and </w:t>
      </w:r>
      <w:proofErr w:type="spellStart"/>
      <w:r w:rsidRPr="00D453FA">
        <w:rPr>
          <w:rFonts w:ascii="Arial" w:hAnsi="Arial" w:cs="Arial"/>
          <w:sz w:val="20"/>
          <w:szCs w:val="20"/>
          <w:lang w:val="en-US" w:eastAsia="en-US"/>
        </w:rPr>
        <w:t>fibre</w:t>
      </w:r>
      <w:proofErr w:type="spellEnd"/>
      <w:r w:rsidRPr="00D453FA">
        <w:rPr>
          <w:rFonts w:ascii="Arial" w:hAnsi="Arial" w:cs="Arial"/>
          <w:sz w:val="20"/>
          <w:szCs w:val="20"/>
          <w:lang w:val="en-US" w:eastAsia="en-US"/>
        </w:rPr>
        <w:t xml:space="preserve"> cement boards to be washed down and allowed to dry completely.</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Unfinished concrete surfaces clean with 1:4 solution of spirit of salts: water.</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lastRenderedPageBreak/>
        <w:t>All floors where painting is to be carried out to be swept clean, walls dusted down and unpainted surfaces protected.</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lang w:val="en-US" w:eastAsia="en-US"/>
        </w:rPr>
      </w:pPr>
      <w:r w:rsidRPr="00D453FA">
        <w:rPr>
          <w:rFonts w:ascii="Arial" w:hAnsi="Arial" w:cs="Arial"/>
          <w:b/>
          <w:sz w:val="20"/>
          <w:szCs w:val="20"/>
          <w:u w:val="single"/>
          <w:lang w:val="en-US" w:eastAsia="en-US"/>
        </w:rPr>
        <w:t>Efflorescenc</w:t>
      </w:r>
      <w:r w:rsidRPr="00D453FA">
        <w:rPr>
          <w:rFonts w:ascii="Arial" w:hAnsi="Arial" w:cs="Arial"/>
          <w:b/>
          <w:sz w:val="20"/>
          <w:szCs w:val="20"/>
          <w:lang w:val="en-US" w:eastAsia="en-US"/>
        </w:rPr>
        <w:t xml:space="preserve">e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Remove surface salts and other loose material with a stiff brush or coarse dry cloth.</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Leave for 48 hours and repeat process if further efflorescence occurs.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Sand glossy surfaces to provide a key for finish.</w:t>
      </w:r>
    </w:p>
    <w:p w:rsidR="00D453FA" w:rsidRPr="00D453FA" w:rsidRDefault="00D453FA" w:rsidP="00D453FA">
      <w:pPr>
        <w:spacing w:after="0" w:line="240" w:lineRule="auto"/>
        <w:rPr>
          <w:rFonts w:ascii="Times New Roman" w:hAnsi="Times New Roman"/>
          <w:sz w:val="20"/>
          <w:szCs w:val="20"/>
          <w:lang w:val="en-US" w:eastAsia="en-US"/>
        </w:rPr>
      </w:pPr>
    </w:p>
    <w:p w:rsidR="00D453FA" w:rsidRPr="00D453FA" w:rsidRDefault="00D453FA" w:rsidP="00D453FA">
      <w:pPr>
        <w:tabs>
          <w:tab w:val="center" w:pos="4513"/>
          <w:tab w:val="left" w:pos="5568"/>
        </w:tabs>
        <w:spacing w:after="0" w:line="240" w:lineRule="auto"/>
        <w:rPr>
          <w:rFonts w:ascii="Times New Roman" w:hAnsi="Times New Roman"/>
          <w:b/>
          <w:sz w:val="20"/>
          <w:szCs w:val="20"/>
          <w:lang w:val="en-US" w:eastAsia="en-US"/>
        </w:rPr>
      </w:pPr>
      <w:r w:rsidRPr="00D453FA">
        <w:rPr>
          <w:rFonts w:ascii="Arial" w:hAnsi="Arial" w:cs="Arial"/>
          <w:b/>
          <w:sz w:val="20"/>
          <w:szCs w:val="20"/>
          <w:u w:val="single"/>
          <w:lang w:val="en-US" w:eastAsia="en-US"/>
        </w:rPr>
        <w:t>Ironmongery</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Remove from surfaces to be coated and re-fit on completion. Do not remove hinges unless instructed to do so</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 xml:space="preserve">Previously Uncoated Timber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Ensure that large and loose knots are removed and made good with sound timber of the same species. Sand down flush</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Ensure that surfaces are clean and remove all oil, grease and excessive natural oils with suitable solvents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Sand to a smooth, even finish with </w:t>
      </w:r>
      <w:proofErr w:type="spellStart"/>
      <w:r w:rsidRPr="00D453FA">
        <w:rPr>
          <w:rFonts w:ascii="Arial" w:hAnsi="Arial" w:cs="Arial"/>
          <w:sz w:val="20"/>
          <w:szCs w:val="20"/>
          <w:lang w:val="en-US" w:eastAsia="en-US"/>
        </w:rPr>
        <w:t>arrises</w:t>
      </w:r>
      <w:proofErr w:type="spellEnd"/>
      <w:r w:rsidRPr="00D453FA">
        <w:rPr>
          <w:rFonts w:ascii="Arial" w:hAnsi="Arial" w:cs="Arial"/>
          <w:sz w:val="20"/>
          <w:szCs w:val="20"/>
          <w:lang w:val="en-US" w:eastAsia="en-US"/>
        </w:rPr>
        <w:t xml:space="preserve"> rounded or eased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Remove resinous bleeding by heat, apply two coats of knotting to resinous areas and all knots and allow to dry</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Ensure that head of fasteners is countersunk sufficiently to hold stopping/filling. Fill nail and screw holes, joints, cracks, holes, depressions, open or coarse grain with matching </w:t>
      </w:r>
      <w:proofErr w:type="spellStart"/>
      <w:r w:rsidRPr="00D453FA">
        <w:rPr>
          <w:rFonts w:ascii="Arial" w:hAnsi="Arial" w:cs="Arial"/>
          <w:sz w:val="20"/>
          <w:szCs w:val="20"/>
          <w:lang w:val="en-US" w:eastAsia="en-US"/>
        </w:rPr>
        <w:t>coloured</w:t>
      </w:r>
      <w:proofErr w:type="spellEnd"/>
      <w:r w:rsidRPr="00D453FA">
        <w:rPr>
          <w:rFonts w:ascii="Arial" w:hAnsi="Arial" w:cs="Arial"/>
          <w:sz w:val="20"/>
          <w:szCs w:val="20"/>
          <w:lang w:val="en-US" w:eastAsia="en-US"/>
        </w:rPr>
        <w:t xml:space="preserve"> stopper/filler worked well in and finished off flush with surface. Sand smooth and remove dust</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Sand down to remove all plaster stains pencil marks and other blemishes from timber that is to be oiled or stained</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Previously Coated Timber</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Strip any existing cracked or flaking varnish back to fresh wood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Sand down any </w:t>
      </w:r>
      <w:proofErr w:type="spellStart"/>
      <w:r w:rsidRPr="00D453FA">
        <w:rPr>
          <w:rFonts w:ascii="Arial" w:hAnsi="Arial" w:cs="Arial"/>
          <w:sz w:val="20"/>
          <w:szCs w:val="20"/>
          <w:lang w:val="en-US" w:eastAsia="en-US"/>
        </w:rPr>
        <w:t>discoloured</w:t>
      </w:r>
      <w:proofErr w:type="spellEnd"/>
      <w:r w:rsidRPr="00D453FA">
        <w:rPr>
          <w:rFonts w:ascii="Arial" w:hAnsi="Arial" w:cs="Arial"/>
          <w:sz w:val="20"/>
          <w:szCs w:val="20"/>
          <w:lang w:val="en-US" w:eastAsia="en-US"/>
        </w:rPr>
        <w:t xml:space="preserve"> areas to fresh wood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Ensure that surfaces are clean and remove all oil, grease and excessive natural oils with suitable solvents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Sound varnish to be sanded with 360 grit paper</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 xml:space="preserve">Uncoated Masonry/Render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Remove dirt, surface deposits, loose and faking material with a stiff brush</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Fill holes and cracks flush with surface, rub down</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Unpainted Plaster</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Remove dirt and surface deposits with a stiff brush</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Rub down to remove nibs, trowel marks and plaster splashes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Lightly rub over </w:t>
      </w:r>
      <w:proofErr w:type="spellStart"/>
      <w:r w:rsidRPr="00D453FA">
        <w:rPr>
          <w:rFonts w:ascii="Arial" w:hAnsi="Arial" w:cs="Arial"/>
          <w:sz w:val="20"/>
          <w:szCs w:val="20"/>
          <w:lang w:val="en-US" w:eastAsia="en-US"/>
        </w:rPr>
        <w:t>trowelled</w:t>
      </w:r>
      <w:proofErr w:type="spellEnd"/>
      <w:r w:rsidRPr="00D453FA">
        <w:rPr>
          <w:rFonts w:ascii="Arial" w:hAnsi="Arial" w:cs="Arial"/>
          <w:sz w:val="20"/>
          <w:szCs w:val="20"/>
          <w:lang w:val="en-US" w:eastAsia="en-US"/>
        </w:rPr>
        <w:t xml:space="preserve"> glossy plaster with worn abrasive paper</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Fill depressions, holes and cracks and lightly rub down flush with surface</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Steel Generally</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Remove all loose and faking paint</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Feather edges of tightly bonding paint</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Rusted Areas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Clean disk sand and wire brush to remove rust</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Clean bare steel patches with a solvent wash</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Rust convertor only to be used on small areas where hand cleaning is ineffective</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Apply with a stiff brush ensuring penetration into any pitting</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Inspect after two hours and recoat areas showing unconverted red rust</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Prime surfaces as soon as possible after cleaning, and in any case within four hours</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Coating</w:t>
      </w:r>
    </w:p>
    <w:p w:rsidR="00D453FA" w:rsidRPr="00D453FA" w:rsidRDefault="00D453FA" w:rsidP="00D453FA">
      <w:pPr>
        <w:spacing w:after="0" w:line="276" w:lineRule="auto"/>
        <w:jc w:val="both"/>
        <w:rPr>
          <w:rFonts w:ascii="Arial" w:hAnsi="Arial" w:cs="Arial"/>
          <w:b/>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 xml:space="preserve">Painting Generally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Operatives must be appropriately skilled and experienced in the use of specified materials and methods of application</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lastRenderedPageBreak/>
        <w:t>Do not use materials that show any bittiness when applied. Do not thin or intermix unless specified or recommended otherwise. If materials are found to have been thinned without authorization, the Project Manager may require an additional application of additional coats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Any priming as soon as possible on the same day as preparation is completed, ensure that coats are of adequate thickness and suit surface porosity</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Adjacent coats of the same material must be of a different tint to ensure that each coat provides complete coverage</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Apply coatings to clean, dust free, suitable dry surfaces in dry atmospheric conditions and after any previous coats have hardened. Lightly abrade between coats as necessary</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Apply coatings evenly to give a smooth finish of uniform </w:t>
      </w:r>
      <w:proofErr w:type="spellStart"/>
      <w:r w:rsidRPr="00D453FA">
        <w:rPr>
          <w:rFonts w:ascii="Arial" w:hAnsi="Arial" w:cs="Arial"/>
          <w:sz w:val="20"/>
          <w:szCs w:val="20"/>
          <w:lang w:val="en-US" w:eastAsia="en-US"/>
        </w:rPr>
        <w:t>colour</w:t>
      </w:r>
      <w:proofErr w:type="spellEnd"/>
      <w:r w:rsidRPr="00D453FA">
        <w:rPr>
          <w:rFonts w:ascii="Arial" w:hAnsi="Arial" w:cs="Arial"/>
          <w:sz w:val="20"/>
          <w:szCs w:val="20"/>
          <w:lang w:val="en-US" w:eastAsia="en-US"/>
        </w:rPr>
        <w:t>, free from brush marks, nibs, sags, runs and other defects. Cut in neatly and cleanly. Do not splash or mark adjacent surfaces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Keep all surfaces clean and free from dust during coating and drying. Adequately protect completed work from damage</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lang w:val="en-US" w:eastAsia="en-US"/>
        </w:rPr>
      </w:pPr>
      <w:r w:rsidRPr="00D453FA">
        <w:rPr>
          <w:rFonts w:ascii="Arial" w:hAnsi="Arial" w:cs="Arial"/>
          <w:b/>
          <w:sz w:val="20"/>
          <w:szCs w:val="20"/>
          <w:u w:val="single"/>
          <w:lang w:val="en-US" w:eastAsia="en-US"/>
        </w:rPr>
        <w:t>Painted Joinery/woodwork</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Before priming preservative treated timber, any cut surfaces to be retreated and all end grain to be liberally coated allowing it to soak in before recoating it</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Pre-primed woodwork to be lightly rubbed down and patch prime to match existing</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Prime: One coat primer, two coats to end grain which will be painted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Finish: Two coats Alkyd gloss, sanded down between coats</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Staining</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Check with stain manufacturer if primer is required for the species of timber and type of previously applied treatment.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Apply stain in flowing coats. Redistribute excess material by brushing before stain has set. Allow not less than 12 hours between coats</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Varnishing</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Thin first coat with white spirits according to manufacturer’s recommendations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Brush well in avoiding aeration and lay off</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Apply further coats of varnish, rubbing down lightly between coats along the grain</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Bead Glazing to Coated Timber</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Before Glazing: Apply first two coats to rebates and beads</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Concealed Joinery Surfaces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Inaccessible parts of joinery constructions are to be primed and/or coated before assembly</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Where one or more additional coats are specified to be applied, they must be applied to all surfaces, including those that will be concealed when incorporated into the building</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Wooden Doors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Varnish or paint bottom edges before hanging</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Completion</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Ensure that opening lights/windows/hinges and other moving parts move freely. Remove all masking tape and temporary coverings afterwards</w:t>
      </w:r>
    </w:p>
    <w:p w:rsidR="00D453FA" w:rsidRPr="00D453FA" w:rsidRDefault="00D453FA" w:rsidP="00D453FA">
      <w:pPr>
        <w:spacing w:after="0" w:line="276" w:lineRule="auto"/>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Protection</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Adequately protect all surfaces that are not to be coated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Protect all surfaces from dust and damp</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Where doors are delivered to site in a finished condition, provide all necessary protection to the doors when applying coatings to the frames</w:t>
      </w:r>
    </w:p>
    <w:p w:rsidR="00D453FA" w:rsidRPr="00D453FA" w:rsidRDefault="00D453FA" w:rsidP="00D453FA">
      <w:pPr>
        <w:spacing w:after="0" w:line="240" w:lineRule="auto"/>
        <w:rPr>
          <w:rFonts w:ascii="Times New Roman" w:hAnsi="Times New Roman"/>
          <w:sz w:val="20"/>
          <w:szCs w:val="20"/>
          <w:lang w:val="en-US" w:eastAsia="en-US"/>
        </w:rPr>
      </w:pPr>
    </w:p>
    <w:p w:rsidR="00D453FA" w:rsidRPr="00D453FA" w:rsidRDefault="00D453FA" w:rsidP="00D453FA">
      <w:pPr>
        <w:spacing w:after="0" w:line="240" w:lineRule="auto"/>
        <w:jc w:val="both"/>
        <w:rPr>
          <w:rFonts w:ascii="Times New Roman" w:hAnsi="Times New Roman"/>
          <w:sz w:val="20"/>
          <w:szCs w:val="20"/>
          <w:lang w:val="en-US" w:eastAsia="en-US"/>
        </w:rPr>
      </w:pPr>
    </w:p>
    <w:p w:rsidR="00D453FA" w:rsidRPr="00D453FA" w:rsidRDefault="00D453FA" w:rsidP="00D453FA">
      <w:pPr>
        <w:spacing w:after="0" w:line="240" w:lineRule="auto"/>
        <w:jc w:val="both"/>
        <w:rPr>
          <w:rFonts w:ascii="Times New Roman" w:hAnsi="Times New Roman"/>
          <w:sz w:val="20"/>
          <w:szCs w:val="20"/>
          <w:lang w:val="en-US" w:eastAsia="en-US"/>
        </w:rPr>
      </w:pPr>
    </w:p>
    <w:p w:rsidR="00D453FA" w:rsidRPr="00D453FA" w:rsidRDefault="00D453FA" w:rsidP="00D453FA">
      <w:pPr>
        <w:spacing w:after="0" w:line="240" w:lineRule="auto"/>
        <w:jc w:val="both"/>
        <w:rPr>
          <w:rFonts w:ascii="Times New Roman" w:hAnsi="Times New Roman"/>
          <w:sz w:val="20"/>
          <w:szCs w:val="20"/>
          <w:lang w:val="en-US" w:eastAsia="en-US"/>
        </w:rPr>
      </w:pPr>
    </w:p>
    <w:p w:rsidR="00D453FA" w:rsidRPr="00D453FA" w:rsidRDefault="00D453FA" w:rsidP="00D453FA">
      <w:pPr>
        <w:spacing w:after="0" w:line="240" w:lineRule="auto"/>
        <w:jc w:val="both"/>
        <w:rPr>
          <w:rFonts w:ascii="Times New Roman" w:hAnsi="Times New Roman"/>
          <w:sz w:val="20"/>
          <w:szCs w:val="20"/>
          <w:lang w:val="en-US" w:eastAsia="en-US"/>
        </w:rPr>
      </w:pPr>
    </w:p>
    <w:p w:rsidR="00D453FA" w:rsidRPr="00D453FA" w:rsidRDefault="00D453FA" w:rsidP="00D453FA">
      <w:pPr>
        <w:spacing w:after="0" w:line="240" w:lineRule="auto"/>
        <w:jc w:val="both"/>
        <w:rPr>
          <w:rFonts w:ascii="Times New Roman" w:hAnsi="Times New Roman"/>
          <w:sz w:val="20"/>
          <w:szCs w:val="20"/>
          <w:lang w:val="en-US" w:eastAsia="en-US"/>
        </w:rPr>
      </w:pPr>
    </w:p>
    <w:p w:rsidR="00D453FA" w:rsidRPr="00D453FA" w:rsidRDefault="00D453FA" w:rsidP="00D453FA">
      <w:pPr>
        <w:spacing w:after="0" w:line="240" w:lineRule="auto"/>
        <w:jc w:val="both"/>
        <w:rPr>
          <w:rFonts w:ascii="Times New Roman" w:hAnsi="Times New Roman"/>
          <w:sz w:val="20"/>
          <w:szCs w:val="20"/>
          <w:lang w:val="en-US" w:eastAsia="en-US"/>
        </w:rPr>
      </w:pPr>
    </w:p>
    <w:p w:rsidR="00D453FA" w:rsidRPr="00D453FA" w:rsidRDefault="00D453FA" w:rsidP="00D453FA">
      <w:pPr>
        <w:spacing w:after="0" w:line="240" w:lineRule="auto"/>
        <w:jc w:val="both"/>
        <w:rPr>
          <w:rFonts w:ascii="Times New Roman" w:hAnsi="Times New Roman"/>
          <w:sz w:val="20"/>
          <w:szCs w:val="20"/>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Air-conditioners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Contractor to provide adequate power supply to air con unit</w:t>
      </w:r>
    </w:p>
    <w:p w:rsidR="00D453FA" w:rsidRPr="00D453FA" w:rsidRDefault="00D453FA" w:rsidP="00D453FA">
      <w:pPr>
        <w:spacing w:after="0" w:line="276" w:lineRule="auto"/>
        <w:jc w:val="both"/>
        <w:rPr>
          <w:rFonts w:ascii="Arial" w:hAnsi="Arial" w:cs="Arial"/>
          <w:sz w:val="20"/>
          <w:szCs w:val="20"/>
          <w:lang w:val="en-US" w:eastAsia="en-US"/>
        </w:rPr>
      </w:pPr>
      <w:proofErr w:type="gramStart"/>
      <w:r w:rsidRPr="00D453FA">
        <w:rPr>
          <w:rFonts w:ascii="Arial" w:hAnsi="Arial" w:cs="Arial"/>
          <w:sz w:val="20"/>
          <w:szCs w:val="20"/>
          <w:lang w:val="en-US" w:eastAsia="en-US"/>
        </w:rPr>
        <w:t>12 month</w:t>
      </w:r>
      <w:proofErr w:type="gramEnd"/>
      <w:r w:rsidRPr="00D453FA">
        <w:rPr>
          <w:rFonts w:ascii="Arial" w:hAnsi="Arial" w:cs="Arial"/>
          <w:sz w:val="20"/>
          <w:szCs w:val="20"/>
          <w:lang w:val="en-US" w:eastAsia="en-US"/>
        </w:rPr>
        <w:t xml:space="preserve"> warrantee to be included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Contractor is liable for any damages to structure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 work must be SABS approved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Each air con to be separately wired via isolator from the DB board and connected with a circuit breaker (see size and Phase requirements as stipulated in Bill)</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D/P Isolator to be installed and connected adjacent to air-con unit internally (see size and Phase requirements as stipulated in Bill)</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Electrical Certificate </w:t>
      </w:r>
      <w:proofErr w:type="gramStart"/>
      <w:r w:rsidRPr="00D453FA">
        <w:rPr>
          <w:rFonts w:ascii="Arial" w:hAnsi="Arial" w:cs="Arial"/>
          <w:sz w:val="20"/>
          <w:szCs w:val="20"/>
          <w:lang w:val="en-US" w:eastAsia="en-US"/>
        </w:rPr>
        <w:t>Of</w:t>
      </w:r>
      <w:proofErr w:type="gramEnd"/>
      <w:r w:rsidRPr="00D453FA">
        <w:rPr>
          <w:rFonts w:ascii="Arial" w:hAnsi="Arial" w:cs="Arial"/>
          <w:sz w:val="20"/>
          <w:szCs w:val="20"/>
          <w:lang w:val="en-US" w:eastAsia="en-US"/>
        </w:rPr>
        <w:t xml:space="preserve"> Compliance to be issued on completion</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Allow for drilling through wall and plaster/ patch and paint afterwards. Piping to installed through walls only, never glass panes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All piping/cabling to be in PVC </w:t>
      </w:r>
      <w:proofErr w:type="spellStart"/>
      <w:r w:rsidRPr="00D453FA">
        <w:rPr>
          <w:rFonts w:ascii="Arial" w:hAnsi="Arial" w:cs="Arial"/>
          <w:sz w:val="20"/>
          <w:szCs w:val="20"/>
          <w:lang w:val="en-US" w:eastAsia="en-US"/>
        </w:rPr>
        <w:t>trunking</w:t>
      </w:r>
      <w:proofErr w:type="spellEnd"/>
      <w:r w:rsidRPr="00D453FA">
        <w:rPr>
          <w:rFonts w:ascii="Arial" w:hAnsi="Arial" w:cs="Arial"/>
          <w:sz w:val="20"/>
          <w:szCs w:val="20"/>
          <w:lang w:val="en-US" w:eastAsia="en-US"/>
        </w:rPr>
        <w:t xml:space="preserve"> / ducting. Allow for correct </w:t>
      </w:r>
      <w:proofErr w:type="spellStart"/>
      <w:r w:rsidRPr="00D453FA">
        <w:rPr>
          <w:rFonts w:ascii="Arial" w:hAnsi="Arial" w:cs="Arial"/>
          <w:sz w:val="20"/>
          <w:szCs w:val="20"/>
          <w:lang w:val="en-US" w:eastAsia="en-US"/>
        </w:rPr>
        <w:t>lenghts</w:t>
      </w:r>
      <w:proofErr w:type="spellEnd"/>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Units always to be heating and cooling (unless otherwise stipulated in Bill)</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 piping, brackets, gas up to commissioning to be included in pricing</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Supply units of the following Manufacturers: Samsung, LG, Carrier, Daiken, York</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 Air-cons to be Inverter type</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Plumbing</w:t>
      </w:r>
    </w:p>
    <w:p w:rsidR="00D453FA" w:rsidRPr="00D453FA" w:rsidRDefault="00D453FA" w:rsidP="00D453FA">
      <w:pPr>
        <w:spacing w:after="0" w:line="276" w:lineRule="auto"/>
        <w:jc w:val="both"/>
        <w:rPr>
          <w:rFonts w:ascii="Arial" w:hAnsi="Arial" w:cs="Arial"/>
          <w:color w:val="000000"/>
          <w:sz w:val="20"/>
          <w:szCs w:val="20"/>
          <w:lang w:val="en-US" w:eastAsia="en-US"/>
        </w:rPr>
      </w:pPr>
      <w:r w:rsidRPr="00D453FA">
        <w:rPr>
          <w:rFonts w:ascii="Arial" w:hAnsi="Arial" w:cs="Arial"/>
          <w:color w:val="000000"/>
          <w:sz w:val="20"/>
          <w:szCs w:val="20"/>
          <w:lang w:val="en-US" w:eastAsia="en-US"/>
        </w:rPr>
        <w:t>Only registered Plumbers to be employed for any plumbing &amp; drainage work</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Allow for ± 2m</w:t>
      </w:r>
      <w:proofErr w:type="gramStart"/>
      <w:r w:rsidRPr="00D453FA">
        <w:rPr>
          <w:rFonts w:ascii="Arial" w:hAnsi="Arial" w:cs="Arial"/>
          <w:sz w:val="20"/>
          <w:szCs w:val="20"/>
          <w:vertAlign w:val="superscript"/>
          <w:lang w:val="en-US" w:eastAsia="en-US"/>
        </w:rPr>
        <w:t>2</w:t>
      </w:r>
      <w:r w:rsidRPr="00D453FA">
        <w:rPr>
          <w:rFonts w:ascii="Arial" w:hAnsi="Arial" w:cs="Arial"/>
          <w:sz w:val="20"/>
          <w:szCs w:val="20"/>
          <w:lang w:val="en-US" w:eastAsia="en-US"/>
        </w:rPr>
        <w:t xml:space="preserve">  tiling</w:t>
      </w:r>
      <w:proofErr w:type="gramEnd"/>
      <w:r w:rsidRPr="00D453FA">
        <w:rPr>
          <w:rFonts w:ascii="Arial" w:hAnsi="Arial" w:cs="Arial"/>
          <w:sz w:val="20"/>
          <w:szCs w:val="20"/>
          <w:lang w:val="en-US" w:eastAsia="en-US"/>
        </w:rPr>
        <w:t xml:space="preserve"> above each basin and sink</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Allow for A Grade Glazed white tiles, 152 x 152mm, 5 – 6.5mm thick</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Sinks size: 1350</w:t>
      </w:r>
      <w:r w:rsidRPr="00D453FA">
        <w:rPr>
          <w:rFonts w:ascii="Arial" w:hAnsi="Arial" w:cs="Arial"/>
          <w:sz w:val="20"/>
          <w:szCs w:val="20"/>
          <w:vertAlign w:val="superscript"/>
          <w:lang w:val="en-US" w:eastAsia="en-US"/>
        </w:rPr>
        <w:t>mm</w:t>
      </w:r>
      <w:r w:rsidRPr="00D453FA">
        <w:rPr>
          <w:rFonts w:ascii="Arial" w:hAnsi="Arial" w:cs="Arial"/>
          <w:sz w:val="20"/>
          <w:szCs w:val="20"/>
          <w:lang w:val="en-US" w:eastAsia="en-US"/>
        </w:rPr>
        <w:t xml:space="preserve"> x 535</w:t>
      </w:r>
      <w:r w:rsidRPr="00D453FA">
        <w:rPr>
          <w:rFonts w:ascii="Arial" w:hAnsi="Arial" w:cs="Arial"/>
          <w:sz w:val="20"/>
          <w:szCs w:val="20"/>
          <w:vertAlign w:val="superscript"/>
          <w:lang w:val="en-US" w:eastAsia="en-US"/>
        </w:rPr>
        <w:t>mm</w:t>
      </w:r>
      <w:r w:rsidRPr="00D453FA">
        <w:rPr>
          <w:rFonts w:ascii="Arial" w:hAnsi="Arial" w:cs="Arial"/>
          <w:sz w:val="20"/>
          <w:szCs w:val="20"/>
          <w:lang w:val="en-US" w:eastAsia="en-US"/>
        </w:rPr>
        <w:t xml:space="preserve"> unless otherwise specified in bill of quantities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Sink mixer for tea room sink to be 15mm chrome plated brass cobra mixer type tap</w:t>
      </w:r>
    </w:p>
    <w:p w:rsidR="00D453FA" w:rsidRPr="00D453FA" w:rsidRDefault="00D453FA" w:rsidP="00D453FA">
      <w:pPr>
        <w:spacing w:after="0" w:line="276" w:lineRule="auto"/>
        <w:jc w:val="both"/>
        <w:rPr>
          <w:rFonts w:ascii="Arial" w:hAnsi="Arial" w:cs="Arial"/>
          <w:color w:val="FF0000"/>
          <w:sz w:val="20"/>
          <w:szCs w:val="20"/>
          <w:lang w:val="en-US" w:eastAsia="en-US"/>
        </w:rPr>
      </w:pPr>
      <w:r w:rsidRPr="00D453FA">
        <w:rPr>
          <w:rFonts w:ascii="Arial" w:hAnsi="Arial" w:cs="Arial"/>
          <w:sz w:val="20"/>
          <w:szCs w:val="20"/>
          <w:lang w:val="en-US" w:eastAsia="en-US"/>
        </w:rPr>
        <w:t>All basins to be white glazed, each fitted with an approved 32mm chrome plated brass waste fitting with screwed outlet, and a 15mm chrome plated brass elbow action tap connected to water supply</w:t>
      </w:r>
    </w:p>
    <w:p w:rsidR="00D453FA" w:rsidRPr="00D453FA" w:rsidRDefault="00D453FA" w:rsidP="00D453FA">
      <w:pPr>
        <w:spacing w:after="0" w:line="276" w:lineRule="auto"/>
        <w:jc w:val="both"/>
        <w:rPr>
          <w:rFonts w:ascii="Arial" w:hAnsi="Arial" w:cs="Arial"/>
          <w:color w:val="FF0000"/>
          <w:sz w:val="20"/>
          <w:szCs w:val="20"/>
          <w:lang w:val="en-US" w:eastAsia="en-US"/>
        </w:rPr>
      </w:pPr>
      <w:r w:rsidRPr="00D453FA">
        <w:rPr>
          <w:rFonts w:ascii="Arial" w:hAnsi="Arial" w:cs="Arial"/>
          <w:sz w:val="20"/>
          <w:szCs w:val="20"/>
          <w:lang w:val="en-US" w:eastAsia="en-US"/>
        </w:rPr>
        <w:t xml:space="preserve">All sinks to be </w:t>
      </w:r>
      <w:proofErr w:type="spellStart"/>
      <w:r w:rsidRPr="00D453FA">
        <w:rPr>
          <w:rFonts w:ascii="Arial" w:hAnsi="Arial" w:cs="Arial"/>
          <w:sz w:val="20"/>
          <w:szCs w:val="20"/>
          <w:lang w:val="en-US" w:eastAsia="en-US"/>
        </w:rPr>
        <w:t>stand alone</w:t>
      </w:r>
      <w:proofErr w:type="spellEnd"/>
      <w:r w:rsidRPr="00D453FA">
        <w:rPr>
          <w:rFonts w:ascii="Arial" w:hAnsi="Arial" w:cs="Arial"/>
          <w:sz w:val="20"/>
          <w:szCs w:val="20"/>
          <w:lang w:val="en-US" w:eastAsia="en-US"/>
        </w:rPr>
        <w:t xml:space="preserve"> stainless steel sink, work area, splash back on Pre-manufactured 40 x 32</w:t>
      </w:r>
      <w:proofErr w:type="gramStart"/>
      <w:r w:rsidRPr="00D453FA">
        <w:rPr>
          <w:rFonts w:ascii="Arial" w:hAnsi="Arial" w:cs="Arial"/>
          <w:sz w:val="20"/>
          <w:szCs w:val="20"/>
          <w:vertAlign w:val="superscript"/>
          <w:lang w:val="en-US" w:eastAsia="en-US"/>
        </w:rPr>
        <w:t>mm</w:t>
      </w:r>
      <w:r w:rsidRPr="00D453FA">
        <w:rPr>
          <w:rFonts w:ascii="Arial" w:hAnsi="Arial" w:cs="Arial"/>
          <w:sz w:val="20"/>
          <w:szCs w:val="20"/>
          <w:lang w:val="en-US" w:eastAsia="en-US"/>
        </w:rPr>
        <w:t xml:space="preserve">  stainless</w:t>
      </w:r>
      <w:proofErr w:type="gramEnd"/>
      <w:r w:rsidRPr="00D453FA">
        <w:rPr>
          <w:rFonts w:ascii="Arial" w:hAnsi="Arial" w:cs="Arial"/>
          <w:sz w:val="20"/>
          <w:szCs w:val="20"/>
          <w:lang w:val="en-US" w:eastAsia="en-US"/>
        </w:rPr>
        <w:t xml:space="preserve"> steel square tubing frames, 4 legs on adjustable pedestals. Exposed surfaces having a smooth finish, each fitted with an approved 32mm chrome plated brass waste fitting with screwed outlet, and a 15mm chrome plated brass Hospital goose neck tap</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Stainless steel grade 316 or Type 304 to be used for stainless steel sinks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 material to be SABS approved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Make sure all existing water pipes and waste is in good working condition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 existing basins and sinks to be washed and cleaned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On each water supply line, a ball valve need to be installed as close as possible to outlet, this includes basins, sinks, toilets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Each tap to be visibly marked with “H” or a “Red” mark for Hot water and “C” or a “Blue” mark for Cold water</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Geysers: Install makes such as </w:t>
      </w:r>
      <w:proofErr w:type="spellStart"/>
      <w:r w:rsidRPr="00D453FA">
        <w:rPr>
          <w:rFonts w:ascii="Arial" w:hAnsi="Arial" w:cs="Arial"/>
          <w:sz w:val="20"/>
          <w:szCs w:val="20"/>
          <w:lang w:val="en-US" w:eastAsia="en-US"/>
        </w:rPr>
        <w:t>Franky</w:t>
      </w:r>
      <w:proofErr w:type="spellEnd"/>
      <w:r w:rsidRPr="00D453FA">
        <w:rPr>
          <w:rFonts w:ascii="Arial" w:hAnsi="Arial" w:cs="Arial"/>
          <w:sz w:val="20"/>
          <w:szCs w:val="20"/>
          <w:lang w:val="en-US" w:eastAsia="en-US"/>
        </w:rPr>
        <w:t xml:space="preserve">, </w:t>
      </w:r>
      <w:proofErr w:type="spellStart"/>
      <w:r w:rsidRPr="00D453FA">
        <w:rPr>
          <w:rFonts w:ascii="Arial" w:hAnsi="Arial" w:cs="Arial"/>
          <w:sz w:val="20"/>
          <w:szCs w:val="20"/>
          <w:lang w:val="en-US" w:eastAsia="en-US"/>
        </w:rPr>
        <w:t>Kwikhot</w:t>
      </w:r>
      <w:proofErr w:type="spellEnd"/>
      <w:r w:rsidRPr="00D453FA">
        <w:rPr>
          <w:rFonts w:ascii="Arial" w:hAnsi="Arial" w:cs="Arial"/>
          <w:sz w:val="20"/>
          <w:szCs w:val="20"/>
          <w:lang w:val="en-US" w:eastAsia="en-US"/>
        </w:rPr>
        <w:t xml:space="preserve"> or similar. Install on a drip tray with drain pipe to outside, pressure valve, safety valve, shut off valve, overflow pipe. Isolator to be installed at least 1m from Geyser, hot and cold water supply lines to be bonded and earthed. Isolator to be wired to DB with dedicated double pole circuit breaker.</w:t>
      </w:r>
    </w:p>
    <w:p w:rsidR="00D453FA" w:rsidRPr="00D453FA" w:rsidRDefault="00D453FA" w:rsidP="00D453FA">
      <w:pPr>
        <w:spacing w:after="0" w:line="276" w:lineRule="auto"/>
        <w:jc w:val="both"/>
        <w:rPr>
          <w:rFonts w:ascii="Arial" w:hAnsi="Arial" w:cs="Arial"/>
          <w:color w:val="000000"/>
          <w:sz w:val="20"/>
          <w:szCs w:val="20"/>
          <w:lang w:val="en-US" w:eastAsia="en-US"/>
        </w:rPr>
      </w:pPr>
      <w:r w:rsidRPr="00D453FA">
        <w:rPr>
          <w:rFonts w:ascii="Arial" w:hAnsi="Arial" w:cs="Arial"/>
          <w:color w:val="000000"/>
          <w:sz w:val="20"/>
          <w:szCs w:val="20"/>
          <w:lang w:val="en-US" w:eastAsia="en-US"/>
        </w:rPr>
        <w:t xml:space="preserve">Toilets: these shall be deemed to include the following: WC Pan, flush valve or 11 </w:t>
      </w:r>
      <w:proofErr w:type="spellStart"/>
      <w:r w:rsidRPr="00D453FA">
        <w:rPr>
          <w:rFonts w:ascii="Arial" w:hAnsi="Arial" w:cs="Arial"/>
          <w:color w:val="000000"/>
          <w:sz w:val="20"/>
          <w:szCs w:val="20"/>
          <w:lang w:val="en-US" w:eastAsia="en-US"/>
        </w:rPr>
        <w:t>litre</w:t>
      </w:r>
      <w:proofErr w:type="spellEnd"/>
      <w:r w:rsidRPr="00D453FA">
        <w:rPr>
          <w:rFonts w:ascii="Arial" w:hAnsi="Arial" w:cs="Arial"/>
          <w:color w:val="000000"/>
          <w:sz w:val="20"/>
          <w:szCs w:val="20"/>
          <w:lang w:val="en-US" w:eastAsia="en-US"/>
        </w:rPr>
        <w:t xml:space="preserve"> cistern with flushing apparatus, float valve and flush pipe and all </w:t>
      </w:r>
      <w:proofErr w:type="spellStart"/>
      <w:r w:rsidRPr="00D453FA">
        <w:rPr>
          <w:rFonts w:ascii="Arial" w:hAnsi="Arial" w:cs="Arial"/>
          <w:color w:val="000000"/>
          <w:sz w:val="20"/>
          <w:szCs w:val="20"/>
          <w:lang w:val="en-US" w:eastAsia="en-US"/>
        </w:rPr>
        <w:t>finishings</w:t>
      </w:r>
      <w:proofErr w:type="spellEnd"/>
      <w:r w:rsidRPr="00D453FA">
        <w:rPr>
          <w:rFonts w:ascii="Arial" w:hAnsi="Arial" w:cs="Arial"/>
          <w:color w:val="000000"/>
          <w:sz w:val="20"/>
          <w:szCs w:val="20"/>
          <w:lang w:val="en-US" w:eastAsia="en-US"/>
        </w:rPr>
        <w:t xml:space="preserve"> to pipes and cistern. To be the wash down type, approximately 400 high manufactured of white glazed fireclay or vitreous china, each provided with the compatible “P” or “S” –Traps, jointed to Pan. Pans and traps to be set on and encased in Class B concrete not less than 100mm thick at any point or position</w:t>
      </w:r>
    </w:p>
    <w:p w:rsidR="00D453FA" w:rsidRPr="00D453FA" w:rsidRDefault="00D453FA" w:rsidP="00D453FA">
      <w:pPr>
        <w:spacing w:after="0" w:line="276" w:lineRule="auto"/>
        <w:jc w:val="both"/>
        <w:rPr>
          <w:rFonts w:ascii="Arial" w:hAnsi="Arial" w:cs="Arial"/>
          <w:color w:val="000000"/>
          <w:sz w:val="20"/>
          <w:szCs w:val="20"/>
          <w:lang w:val="en-US" w:eastAsia="en-US"/>
        </w:rPr>
      </w:pPr>
      <w:r w:rsidRPr="00D453FA">
        <w:rPr>
          <w:rFonts w:ascii="Arial" w:hAnsi="Arial" w:cs="Arial"/>
          <w:color w:val="000000"/>
          <w:sz w:val="20"/>
          <w:szCs w:val="20"/>
          <w:lang w:val="en-US" w:eastAsia="en-US"/>
        </w:rPr>
        <w:t>Wall mounted bowl urinals: to be of white glazed fireclay or vitreous china, approximately 700 x 380mm in size with back flush entry, secured to wall with at least 2 concealed hanger brackets. Each urinal to be fitted with 38mm chrome plated domical grating, urinal flushing valve complete with push button assembly, spreader and all other necessary chrome plated brass fittings as well as a chrome plated brass bottle trap</w:t>
      </w:r>
    </w:p>
    <w:p w:rsidR="00D453FA" w:rsidRPr="00D453FA" w:rsidRDefault="00D453FA" w:rsidP="00D453FA">
      <w:pPr>
        <w:spacing w:after="0" w:line="276" w:lineRule="auto"/>
        <w:jc w:val="both"/>
        <w:rPr>
          <w:rFonts w:ascii="Arial" w:hAnsi="Arial" w:cs="Arial"/>
          <w:color w:val="000000"/>
          <w:sz w:val="20"/>
          <w:szCs w:val="20"/>
          <w:lang w:val="en-US" w:eastAsia="en-US"/>
        </w:rPr>
      </w:pPr>
      <w:proofErr w:type="spellStart"/>
      <w:r w:rsidRPr="00D453FA">
        <w:rPr>
          <w:rFonts w:ascii="Arial" w:hAnsi="Arial" w:cs="Arial"/>
          <w:color w:val="000000"/>
          <w:sz w:val="20"/>
          <w:szCs w:val="20"/>
          <w:lang w:val="en-US" w:eastAsia="en-US"/>
        </w:rPr>
        <w:t>Hydroboil</w:t>
      </w:r>
      <w:proofErr w:type="spellEnd"/>
      <w:r w:rsidRPr="00D453FA">
        <w:rPr>
          <w:rFonts w:ascii="Arial" w:hAnsi="Arial" w:cs="Arial"/>
          <w:color w:val="000000"/>
          <w:sz w:val="20"/>
          <w:szCs w:val="20"/>
          <w:lang w:val="en-US" w:eastAsia="en-US"/>
        </w:rPr>
        <w:t xml:space="preserve"> installations: Install always above sink (see bill of quantities for size)</w:t>
      </w:r>
    </w:p>
    <w:p w:rsidR="00D453FA" w:rsidRPr="00D453FA" w:rsidRDefault="00D453FA" w:rsidP="00D453FA">
      <w:pPr>
        <w:spacing w:after="0" w:line="276" w:lineRule="auto"/>
        <w:jc w:val="both"/>
        <w:rPr>
          <w:rFonts w:ascii="Arial" w:hAnsi="Arial" w:cs="Arial"/>
          <w:color w:val="000000"/>
          <w:sz w:val="20"/>
          <w:szCs w:val="20"/>
          <w:lang w:val="en-US" w:eastAsia="en-US"/>
        </w:rPr>
      </w:pPr>
      <w:r w:rsidRPr="00D453FA">
        <w:rPr>
          <w:rFonts w:ascii="Arial" w:hAnsi="Arial" w:cs="Arial"/>
          <w:color w:val="000000"/>
          <w:sz w:val="20"/>
          <w:szCs w:val="20"/>
          <w:lang w:val="en-US" w:eastAsia="en-US"/>
        </w:rPr>
        <w:t xml:space="preserve">Emergency shower: complete body shower with eye station. Flow rate to be 60 </w:t>
      </w:r>
      <w:proofErr w:type="spellStart"/>
      <w:r w:rsidRPr="00D453FA">
        <w:rPr>
          <w:rFonts w:ascii="Arial" w:hAnsi="Arial" w:cs="Arial"/>
          <w:color w:val="000000"/>
          <w:sz w:val="20"/>
          <w:szCs w:val="20"/>
          <w:lang w:val="en-US" w:eastAsia="en-US"/>
        </w:rPr>
        <w:t>litre</w:t>
      </w:r>
      <w:proofErr w:type="spellEnd"/>
      <w:r w:rsidRPr="00D453FA">
        <w:rPr>
          <w:rFonts w:ascii="Arial" w:hAnsi="Arial" w:cs="Arial"/>
          <w:color w:val="000000"/>
          <w:sz w:val="20"/>
          <w:szCs w:val="20"/>
          <w:lang w:val="en-US" w:eastAsia="en-US"/>
        </w:rPr>
        <w:t xml:space="preserve"> per minute. At floor level, 700mm below shower head, the radius of water reaching the floor should be 200mm. At the eye station flow rate should be 6 </w:t>
      </w:r>
      <w:proofErr w:type="spellStart"/>
      <w:r w:rsidRPr="00D453FA">
        <w:rPr>
          <w:rFonts w:ascii="Arial" w:hAnsi="Arial" w:cs="Arial"/>
          <w:color w:val="000000"/>
          <w:sz w:val="20"/>
          <w:szCs w:val="20"/>
          <w:lang w:val="en-US" w:eastAsia="en-US"/>
        </w:rPr>
        <w:t>litre</w:t>
      </w:r>
      <w:proofErr w:type="spellEnd"/>
      <w:r w:rsidRPr="00D453FA">
        <w:rPr>
          <w:rFonts w:ascii="Arial" w:hAnsi="Arial" w:cs="Arial"/>
          <w:color w:val="000000"/>
          <w:sz w:val="20"/>
          <w:szCs w:val="20"/>
          <w:lang w:val="en-US" w:eastAsia="en-US"/>
        </w:rPr>
        <w:t xml:space="preserve"> per minute at a flow pressure safe enough not to injure the User. This unit to be 1 </w:t>
      </w:r>
      <w:proofErr w:type="spellStart"/>
      <w:r w:rsidRPr="00D453FA">
        <w:rPr>
          <w:rFonts w:ascii="Arial" w:hAnsi="Arial" w:cs="Arial"/>
          <w:color w:val="000000"/>
          <w:sz w:val="20"/>
          <w:szCs w:val="20"/>
          <w:lang w:val="en-US" w:eastAsia="en-US"/>
        </w:rPr>
        <w:t>metre</w:t>
      </w:r>
      <w:proofErr w:type="spellEnd"/>
      <w:r w:rsidRPr="00D453FA">
        <w:rPr>
          <w:rFonts w:ascii="Arial" w:hAnsi="Arial" w:cs="Arial"/>
          <w:color w:val="000000"/>
          <w:sz w:val="20"/>
          <w:szCs w:val="20"/>
          <w:lang w:val="en-US" w:eastAsia="en-US"/>
        </w:rPr>
        <w:t xml:space="preserve"> from floor level. Make use of emergency showers as supplied by </w:t>
      </w:r>
      <w:proofErr w:type="spellStart"/>
      <w:r w:rsidRPr="00D453FA">
        <w:rPr>
          <w:rFonts w:ascii="Arial" w:hAnsi="Arial" w:cs="Arial"/>
          <w:color w:val="000000"/>
          <w:sz w:val="20"/>
          <w:szCs w:val="20"/>
          <w:lang w:val="en-US" w:eastAsia="en-US"/>
        </w:rPr>
        <w:t>Broen</w:t>
      </w:r>
      <w:proofErr w:type="spellEnd"/>
      <w:r w:rsidRPr="00D453FA">
        <w:rPr>
          <w:rFonts w:ascii="Arial" w:hAnsi="Arial" w:cs="Arial"/>
          <w:color w:val="000000"/>
          <w:sz w:val="20"/>
          <w:szCs w:val="20"/>
          <w:lang w:val="en-US" w:eastAsia="en-US"/>
        </w:rPr>
        <w:t xml:space="preserve">, Bull Maurice Trading or similar </w:t>
      </w:r>
    </w:p>
    <w:p w:rsidR="00D453FA" w:rsidRPr="00D453FA" w:rsidRDefault="00D453FA" w:rsidP="00D453FA">
      <w:pPr>
        <w:spacing w:after="0" w:line="276" w:lineRule="auto"/>
        <w:jc w:val="both"/>
        <w:rPr>
          <w:rFonts w:ascii="Arial" w:hAnsi="Arial" w:cs="Arial"/>
          <w:color w:val="000000"/>
          <w:sz w:val="20"/>
          <w:szCs w:val="20"/>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Electrical</w:t>
      </w:r>
    </w:p>
    <w:p w:rsidR="00D453FA" w:rsidRPr="00D453FA" w:rsidRDefault="00D453FA" w:rsidP="00D453FA">
      <w:pPr>
        <w:spacing w:after="0" w:line="276" w:lineRule="auto"/>
        <w:jc w:val="both"/>
        <w:rPr>
          <w:rFonts w:ascii="Arial" w:hAnsi="Arial" w:cs="Arial"/>
          <w:color w:val="000000"/>
          <w:sz w:val="20"/>
          <w:szCs w:val="20"/>
          <w:lang w:val="en-US" w:eastAsia="en-US"/>
        </w:rPr>
      </w:pPr>
      <w:r w:rsidRPr="00D453FA">
        <w:rPr>
          <w:rFonts w:ascii="Arial" w:hAnsi="Arial" w:cs="Arial"/>
          <w:color w:val="000000"/>
          <w:sz w:val="20"/>
          <w:szCs w:val="20"/>
          <w:lang w:val="en-US" w:eastAsia="en-US"/>
        </w:rPr>
        <w:t>Only registered Electricians to be employed for any electrical work</w:t>
      </w:r>
    </w:p>
    <w:p w:rsidR="00D453FA" w:rsidRPr="00D453FA" w:rsidRDefault="00D453FA" w:rsidP="00D453FA">
      <w:pPr>
        <w:spacing w:after="0" w:line="276" w:lineRule="auto"/>
        <w:jc w:val="both"/>
        <w:rPr>
          <w:rFonts w:ascii="Arial" w:hAnsi="Arial" w:cs="Arial"/>
          <w:bCs/>
          <w:sz w:val="20"/>
          <w:szCs w:val="20"/>
          <w:u w:val="single"/>
          <w:lang w:val="en-US" w:eastAsia="en-US"/>
        </w:rPr>
      </w:pPr>
      <w:r w:rsidRPr="00D453FA">
        <w:rPr>
          <w:rFonts w:ascii="Arial" w:hAnsi="Arial" w:cs="Arial"/>
          <w:sz w:val="20"/>
          <w:szCs w:val="20"/>
          <w:lang w:val="en-US" w:eastAsia="en-US"/>
        </w:rPr>
        <w:t>Wires to be used for sockets outlets; 2.5mm</w:t>
      </w:r>
      <w:r w:rsidRPr="00D453FA">
        <w:rPr>
          <w:rFonts w:ascii="Arial" w:hAnsi="Arial" w:cs="Arial"/>
          <w:sz w:val="20"/>
          <w:szCs w:val="20"/>
          <w:vertAlign w:val="superscript"/>
          <w:lang w:val="en-US" w:eastAsia="en-US"/>
        </w:rPr>
        <w:t>2</w:t>
      </w:r>
      <w:r w:rsidRPr="00D453FA">
        <w:rPr>
          <w:rFonts w:ascii="Arial" w:hAnsi="Arial" w:cs="Arial"/>
          <w:sz w:val="20"/>
          <w:szCs w:val="20"/>
          <w:lang w:val="en-US" w:eastAsia="en-US"/>
        </w:rPr>
        <w:t xml:space="preserve"> PVC</w:t>
      </w:r>
    </w:p>
    <w:p w:rsidR="00D453FA" w:rsidRPr="00D453FA" w:rsidRDefault="00D453FA" w:rsidP="00D453FA">
      <w:pPr>
        <w:spacing w:after="0" w:line="276" w:lineRule="auto"/>
        <w:jc w:val="both"/>
        <w:rPr>
          <w:rFonts w:ascii="Arial" w:hAnsi="Arial" w:cs="Arial"/>
          <w:bCs/>
          <w:sz w:val="20"/>
          <w:szCs w:val="20"/>
          <w:u w:val="single"/>
          <w:lang w:val="en-US" w:eastAsia="en-US"/>
        </w:rPr>
      </w:pPr>
      <w:proofErr w:type="spellStart"/>
      <w:r w:rsidRPr="00D453FA">
        <w:rPr>
          <w:rFonts w:ascii="Arial" w:hAnsi="Arial" w:cs="Arial"/>
          <w:sz w:val="20"/>
          <w:szCs w:val="20"/>
          <w:lang w:val="en-US" w:eastAsia="en-US"/>
        </w:rPr>
        <w:t>Colour</w:t>
      </w:r>
      <w:proofErr w:type="spellEnd"/>
      <w:r w:rsidRPr="00D453FA">
        <w:rPr>
          <w:rFonts w:ascii="Arial" w:hAnsi="Arial" w:cs="Arial"/>
          <w:sz w:val="20"/>
          <w:szCs w:val="20"/>
          <w:lang w:val="en-US" w:eastAsia="en-US"/>
        </w:rPr>
        <w:t xml:space="preserve"> for 2- compartment steel/PVC power skirting unless differently specified in bill of quantities (</w:t>
      </w:r>
      <w:proofErr w:type="spellStart"/>
      <w:r w:rsidRPr="00D453FA">
        <w:rPr>
          <w:rFonts w:ascii="Arial" w:hAnsi="Arial" w:cs="Arial"/>
          <w:sz w:val="20"/>
          <w:szCs w:val="20"/>
          <w:lang w:val="en-US" w:eastAsia="en-US"/>
        </w:rPr>
        <w:t>colour</w:t>
      </w:r>
      <w:proofErr w:type="spellEnd"/>
      <w:r w:rsidRPr="00D453FA">
        <w:rPr>
          <w:rFonts w:ascii="Arial" w:hAnsi="Arial" w:cs="Arial"/>
          <w:sz w:val="20"/>
          <w:szCs w:val="20"/>
          <w:lang w:val="en-US" w:eastAsia="en-US"/>
        </w:rPr>
        <w:t xml:space="preserve"> to be confirmed)</w:t>
      </w:r>
    </w:p>
    <w:p w:rsidR="00D453FA" w:rsidRPr="00D453FA" w:rsidRDefault="00D453FA" w:rsidP="00D453FA">
      <w:pPr>
        <w:spacing w:after="0" w:line="276" w:lineRule="auto"/>
        <w:jc w:val="both"/>
        <w:rPr>
          <w:rFonts w:ascii="Arial" w:hAnsi="Arial" w:cs="Arial"/>
          <w:bCs/>
          <w:sz w:val="20"/>
          <w:szCs w:val="20"/>
          <w:u w:val="single"/>
          <w:lang w:val="en-US" w:eastAsia="en-US"/>
        </w:rPr>
      </w:pPr>
      <w:r w:rsidRPr="00D453FA">
        <w:rPr>
          <w:rFonts w:ascii="Arial" w:hAnsi="Arial" w:cs="Arial"/>
          <w:sz w:val="20"/>
          <w:szCs w:val="20"/>
          <w:lang w:val="en-US" w:eastAsia="en-US"/>
        </w:rPr>
        <w:t xml:space="preserve">Normal plugs to be white and dedicated plugs to be red </w:t>
      </w:r>
    </w:p>
    <w:p w:rsidR="00D453FA" w:rsidRPr="00D453FA" w:rsidRDefault="00D453FA" w:rsidP="00D453FA">
      <w:pPr>
        <w:spacing w:after="0" w:line="276" w:lineRule="auto"/>
        <w:jc w:val="both"/>
        <w:rPr>
          <w:rFonts w:ascii="Arial" w:hAnsi="Arial" w:cs="Arial"/>
          <w:bCs/>
          <w:sz w:val="20"/>
          <w:szCs w:val="20"/>
          <w:u w:val="single"/>
          <w:lang w:val="en-US" w:eastAsia="en-US"/>
        </w:rPr>
      </w:pPr>
      <w:r w:rsidRPr="00D453FA">
        <w:rPr>
          <w:rFonts w:ascii="Arial" w:hAnsi="Arial" w:cs="Arial"/>
          <w:sz w:val="20"/>
          <w:szCs w:val="20"/>
          <w:lang w:val="en-US" w:eastAsia="en-US"/>
        </w:rPr>
        <w:t xml:space="preserve">Electrician to consult with Lab Manager regarding lab equipment when circuit are installed to prevent overloading, new plug points to be wired from distribution board and marked properly </w:t>
      </w:r>
    </w:p>
    <w:p w:rsidR="00D453FA" w:rsidRPr="00D453FA" w:rsidRDefault="00D453FA" w:rsidP="00D453FA">
      <w:pPr>
        <w:spacing w:after="0" w:line="276" w:lineRule="auto"/>
        <w:jc w:val="both"/>
        <w:rPr>
          <w:rFonts w:ascii="Arial" w:hAnsi="Arial" w:cs="Arial"/>
          <w:bCs/>
          <w:sz w:val="20"/>
          <w:szCs w:val="20"/>
          <w:u w:val="single"/>
          <w:lang w:val="en-US" w:eastAsia="en-US"/>
        </w:rPr>
      </w:pPr>
      <w:r w:rsidRPr="00D453FA">
        <w:rPr>
          <w:rFonts w:ascii="Arial" w:hAnsi="Arial" w:cs="Arial"/>
          <w:sz w:val="20"/>
          <w:szCs w:val="20"/>
          <w:lang w:val="en-US" w:eastAsia="en-US"/>
        </w:rPr>
        <w:t>Legend card in DB to be up to date</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Electrical Certificate of Completion to be issued on completion</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 material to be SABS approved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 installations to comply with SANS10142 installation rules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 additional /replaced plugs, isolators and light switches must be labelled on the cover and Distribution Board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Circuit breakers to be SABS approved and type and size to be confirmed with Project Manager before installation</w:t>
      </w:r>
    </w:p>
    <w:p w:rsidR="00D453FA" w:rsidRPr="00D453FA" w:rsidRDefault="00D453FA" w:rsidP="00D453FA">
      <w:pPr>
        <w:spacing w:after="0" w:line="276" w:lineRule="auto"/>
        <w:jc w:val="both"/>
        <w:rPr>
          <w:rFonts w:ascii="Arial" w:hAnsi="Arial" w:cs="Arial"/>
          <w:color w:val="000000"/>
          <w:sz w:val="20"/>
          <w:szCs w:val="20"/>
          <w:lang w:val="en-US" w:eastAsia="en-US"/>
        </w:rPr>
      </w:pPr>
      <w:proofErr w:type="spellStart"/>
      <w:r w:rsidRPr="00D453FA">
        <w:rPr>
          <w:rFonts w:ascii="Arial" w:hAnsi="Arial" w:cs="Arial"/>
          <w:color w:val="000000"/>
          <w:sz w:val="20"/>
          <w:szCs w:val="20"/>
          <w:lang w:val="en-US" w:eastAsia="en-US"/>
        </w:rPr>
        <w:t>Hydroboils</w:t>
      </w:r>
      <w:proofErr w:type="spellEnd"/>
      <w:r w:rsidRPr="00D453FA">
        <w:rPr>
          <w:rFonts w:ascii="Arial" w:hAnsi="Arial" w:cs="Arial"/>
          <w:color w:val="000000"/>
          <w:sz w:val="20"/>
          <w:szCs w:val="20"/>
          <w:lang w:val="en-US" w:eastAsia="en-US"/>
        </w:rPr>
        <w:t>: wire from DB Board with 30Amp double pole isolator next to Unit (at least 1m away) and 20Amp circuit breaker in DB board</w:t>
      </w:r>
    </w:p>
    <w:p w:rsidR="00D453FA" w:rsidRPr="00D453FA" w:rsidRDefault="00D453FA" w:rsidP="00D453FA">
      <w:pPr>
        <w:spacing w:after="0" w:line="276" w:lineRule="auto"/>
        <w:jc w:val="both"/>
        <w:rPr>
          <w:rFonts w:ascii="Arial" w:hAnsi="Arial" w:cs="Arial"/>
          <w:color w:val="000000"/>
          <w:sz w:val="20"/>
          <w:szCs w:val="20"/>
          <w:lang w:val="en-US" w:eastAsia="en-US"/>
        </w:rPr>
      </w:pPr>
    </w:p>
    <w:p w:rsidR="00D453FA" w:rsidRPr="00D453FA" w:rsidRDefault="00D453FA" w:rsidP="00D453FA">
      <w:pPr>
        <w:spacing w:after="0" w:line="276" w:lineRule="auto"/>
        <w:jc w:val="both"/>
        <w:rPr>
          <w:rFonts w:ascii="Arial" w:hAnsi="Arial" w:cs="Arial"/>
          <w:b/>
          <w:color w:val="000000"/>
          <w:sz w:val="20"/>
          <w:szCs w:val="20"/>
          <w:u w:val="single"/>
          <w:lang w:val="en-US" w:eastAsia="en-US"/>
        </w:rPr>
      </w:pPr>
      <w:proofErr w:type="spellStart"/>
      <w:r w:rsidRPr="00D453FA">
        <w:rPr>
          <w:rFonts w:ascii="Arial" w:hAnsi="Arial" w:cs="Arial"/>
          <w:b/>
          <w:color w:val="000000"/>
          <w:sz w:val="20"/>
          <w:szCs w:val="20"/>
          <w:u w:val="single"/>
          <w:lang w:val="en-US" w:eastAsia="en-US"/>
        </w:rPr>
        <w:t>Shadeports</w:t>
      </w:r>
      <w:proofErr w:type="spellEnd"/>
      <w:r w:rsidRPr="00D453FA">
        <w:rPr>
          <w:rFonts w:ascii="Arial" w:hAnsi="Arial" w:cs="Arial"/>
          <w:b/>
          <w:color w:val="000000"/>
          <w:sz w:val="20"/>
          <w:szCs w:val="20"/>
          <w:u w:val="single"/>
          <w:lang w:val="en-US" w:eastAsia="en-US"/>
        </w:rPr>
        <w:t xml:space="preserve"> </w:t>
      </w:r>
    </w:p>
    <w:p w:rsidR="00D453FA" w:rsidRPr="00D453FA" w:rsidRDefault="00D453FA" w:rsidP="00D453FA">
      <w:pPr>
        <w:spacing w:after="0" w:line="276" w:lineRule="auto"/>
        <w:ind w:left="2880" w:firstLine="720"/>
        <w:jc w:val="both"/>
        <w:rPr>
          <w:rFonts w:ascii="Arial" w:hAnsi="Arial" w:cs="Arial"/>
          <w:sz w:val="20"/>
          <w:szCs w:val="20"/>
          <w:u w:val="single"/>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Item</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Single</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Double</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Triple</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Pitch Height</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900</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1350</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1350</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Clearance</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2100</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2100</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2100</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Width</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3000</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5000</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7500</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Length of span</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5500</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5500</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5500</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Cross</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50 x 2</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50 x 2</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57 x 2</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Cable</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6mm galvanized in all cases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Hoops</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42 x 2</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42 x 2</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50 x 2</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Cantilever (bottom)</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50 x 2</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Cantilever (top arm)</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42 x 2</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Cantilever (brace)</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34 x 2</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Columns</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165 x 3.5 x 4000</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Columns</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50 x 2</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76 x 2</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76 x 2</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Foundations</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500 x 600 x 900</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Concrete</w:t>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r>
      <w:r w:rsidRPr="00D453FA">
        <w:rPr>
          <w:rFonts w:ascii="Arial" w:hAnsi="Arial" w:cs="Arial"/>
          <w:sz w:val="20"/>
          <w:szCs w:val="20"/>
          <w:lang w:val="en-US" w:eastAsia="en-US"/>
        </w:rPr>
        <w:tab/>
        <w:t>20 MPA for all</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The hanging braces must be braced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The hanging brace must have a </w:t>
      </w:r>
      <w:proofErr w:type="gramStart"/>
      <w:r w:rsidRPr="00D453FA">
        <w:rPr>
          <w:rFonts w:ascii="Arial" w:hAnsi="Arial" w:cs="Arial"/>
          <w:sz w:val="20"/>
          <w:szCs w:val="20"/>
          <w:lang w:val="en-US" w:eastAsia="en-US"/>
        </w:rPr>
        <w:t>12.5 degree</w:t>
      </w:r>
      <w:proofErr w:type="gramEnd"/>
      <w:r w:rsidRPr="00D453FA">
        <w:rPr>
          <w:rFonts w:ascii="Arial" w:hAnsi="Arial" w:cs="Arial"/>
          <w:sz w:val="20"/>
          <w:szCs w:val="20"/>
          <w:lang w:val="en-US" w:eastAsia="en-US"/>
        </w:rPr>
        <w:t xml:space="preserve"> angle</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The hoops must be rolled on a rolling machine and not cranked/ bend</w:t>
      </w:r>
    </w:p>
    <w:p w:rsidR="00D453FA" w:rsidRPr="00D453FA" w:rsidRDefault="00D453FA" w:rsidP="00D453FA">
      <w:pPr>
        <w:spacing w:after="0" w:line="276" w:lineRule="auto"/>
        <w:jc w:val="both"/>
        <w:rPr>
          <w:rFonts w:ascii="Arial" w:hAnsi="Arial" w:cs="Arial"/>
          <w:sz w:val="20"/>
          <w:szCs w:val="20"/>
          <w:lang w:val="en-US" w:eastAsia="en-US"/>
        </w:rPr>
      </w:pPr>
      <w:proofErr w:type="spellStart"/>
      <w:r w:rsidRPr="00D453FA">
        <w:rPr>
          <w:rFonts w:ascii="Arial" w:hAnsi="Arial" w:cs="Arial"/>
          <w:sz w:val="20"/>
          <w:szCs w:val="20"/>
          <w:lang w:val="en-US" w:eastAsia="en-US"/>
        </w:rPr>
        <w:t>Colour</w:t>
      </w:r>
      <w:proofErr w:type="spellEnd"/>
      <w:r w:rsidRPr="00D453FA">
        <w:rPr>
          <w:rFonts w:ascii="Arial" w:hAnsi="Arial" w:cs="Arial"/>
          <w:sz w:val="20"/>
          <w:szCs w:val="20"/>
          <w:lang w:val="en-US" w:eastAsia="en-US"/>
        </w:rPr>
        <w:t xml:space="preserve"> green</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The cotton used for sewing the nets must be UV resistant </w:t>
      </w:r>
    </w:p>
    <w:p w:rsidR="00D453FA" w:rsidRPr="00D453FA" w:rsidRDefault="00D453FA" w:rsidP="00D453FA">
      <w:pPr>
        <w:spacing w:after="0" w:line="276" w:lineRule="auto"/>
        <w:jc w:val="both"/>
        <w:rPr>
          <w:rFonts w:ascii="Arial" w:hAnsi="Arial" w:cs="Arial"/>
          <w:color w:val="000000"/>
          <w:sz w:val="20"/>
          <w:szCs w:val="20"/>
          <w:lang w:val="en-US" w:eastAsia="en-US"/>
        </w:rPr>
      </w:pPr>
      <w:r w:rsidRPr="00D453FA">
        <w:rPr>
          <w:rFonts w:ascii="Arial" w:hAnsi="Arial" w:cs="Arial"/>
          <w:color w:val="000000"/>
          <w:sz w:val="20"/>
          <w:szCs w:val="20"/>
          <w:lang w:val="en-US" w:eastAsia="en-US"/>
        </w:rPr>
        <w:tab/>
      </w:r>
      <w:r w:rsidRPr="00D453FA">
        <w:rPr>
          <w:rFonts w:ascii="Arial" w:hAnsi="Arial" w:cs="Arial"/>
          <w:color w:val="000000"/>
          <w:sz w:val="20"/>
          <w:szCs w:val="20"/>
          <w:lang w:val="en-US" w:eastAsia="en-US"/>
        </w:rPr>
        <w:tab/>
      </w:r>
      <w:r w:rsidRPr="00D453FA">
        <w:rPr>
          <w:rFonts w:ascii="Arial" w:hAnsi="Arial" w:cs="Arial"/>
          <w:color w:val="000000"/>
          <w:sz w:val="20"/>
          <w:szCs w:val="20"/>
          <w:lang w:val="en-US" w:eastAsia="en-US"/>
        </w:rPr>
        <w:tab/>
      </w:r>
      <w:r w:rsidRPr="00D453FA">
        <w:rPr>
          <w:rFonts w:ascii="Arial" w:hAnsi="Arial" w:cs="Arial"/>
          <w:color w:val="000000"/>
          <w:sz w:val="20"/>
          <w:szCs w:val="20"/>
          <w:lang w:val="en-US" w:eastAsia="en-US"/>
        </w:rPr>
        <w:tab/>
      </w:r>
      <w:r w:rsidRPr="00D453FA">
        <w:rPr>
          <w:rFonts w:ascii="Arial" w:hAnsi="Arial" w:cs="Arial"/>
          <w:color w:val="000000"/>
          <w:sz w:val="20"/>
          <w:szCs w:val="20"/>
          <w:lang w:val="en-US" w:eastAsia="en-US"/>
        </w:rPr>
        <w:tab/>
      </w:r>
    </w:p>
    <w:p w:rsidR="00D453FA" w:rsidRPr="00D453FA" w:rsidRDefault="00D453FA" w:rsidP="00D453FA">
      <w:pPr>
        <w:spacing w:after="0" w:line="276" w:lineRule="auto"/>
        <w:jc w:val="both"/>
        <w:rPr>
          <w:rFonts w:ascii="Arial" w:hAnsi="Arial" w:cs="Arial"/>
          <w:color w:val="000000"/>
          <w:sz w:val="20"/>
          <w:szCs w:val="20"/>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Workbenches &amp; Tops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Worktops to be 32</w:t>
      </w:r>
      <w:r w:rsidRPr="00D453FA">
        <w:rPr>
          <w:rFonts w:ascii="Arial" w:hAnsi="Arial" w:cs="Arial"/>
          <w:sz w:val="20"/>
          <w:szCs w:val="20"/>
          <w:vertAlign w:val="superscript"/>
          <w:lang w:val="en-US" w:eastAsia="en-US"/>
        </w:rPr>
        <w:t>mm</w:t>
      </w:r>
      <w:r w:rsidRPr="00D453FA">
        <w:rPr>
          <w:rFonts w:ascii="Arial" w:hAnsi="Arial" w:cs="Arial"/>
          <w:sz w:val="20"/>
          <w:szCs w:val="20"/>
          <w:lang w:val="en-US" w:eastAsia="en-US"/>
        </w:rPr>
        <w:t xml:space="preserve"> thick, either 600mm or 900</w:t>
      </w:r>
      <w:proofErr w:type="gramStart"/>
      <w:r w:rsidRPr="00D453FA">
        <w:rPr>
          <w:rFonts w:ascii="Arial" w:hAnsi="Arial" w:cs="Arial"/>
          <w:sz w:val="20"/>
          <w:szCs w:val="20"/>
          <w:lang w:val="en-US" w:eastAsia="en-US"/>
        </w:rPr>
        <w:t>mm ,</w:t>
      </w:r>
      <w:proofErr w:type="gramEnd"/>
      <w:r w:rsidRPr="00D453FA">
        <w:rPr>
          <w:rFonts w:ascii="Arial" w:hAnsi="Arial" w:cs="Arial"/>
          <w:sz w:val="20"/>
          <w:szCs w:val="20"/>
          <w:lang w:val="en-US" w:eastAsia="en-US"/>
        </w:rPr>
        <w:t xml:space="preserve"> Formica brand </w:t>
      </w:r>
      <w:proofErr w:type="spellStart"/>
      <w:r w:rsidRPr="00D453FA">
        <w:rPr>
          <w:rFonts w:ascii="Arial" w:hAnsi="Arial" w:cs="Arial"/>
          <w:sz w:val="20"/>
          <w:szCs w:val="20"/>
          <w:lang w:val="en-US" w:eastAsia="en-US"/>
        </w:rPr>
        <w:t>postform</w:t>
      </w:r>
      <w:proofErr w:type="spellEnd"/>
      <w:r w:rsidRPr="00D453FA">
        <w:rPr>
          <w:rFonts w:ascii="Arial" w:hAnsi="Arial" w:cs="Arial"/>
          <w:sz w:val="20"/>
          <w:szCs w:val="20"/>
          <w:lang w:val="en-US" w:eastAsia="en-US"/>
        </w:rPr>
        <w:t xml:space="preserve"> - white (unless otherwise stipulated in Bill)</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Where necessary 75mm holes must be drilled in worktops to accommodate computer cables and power supply to machinery and be made good with a plastic grommet</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Pre-manufacture 30</w:t>
      </w:r>
      <w:r w:rsidRPr="00D453FA">
        <w:rPr>
          <w:rFonts w:ascii="Arial" w:hAnsi="Arial" w:cs="Arial"/>
          <w:sz w:val="20"/>
          <w:szCs w:val="20"/>
          <w:vertAlign w:val="superscript"/>
          <w:lang w:val="en-US" w:eastAsia="en-US"/>
        </w:rPr>
        <w:t>mm</w:t>
      </w:r>
      <w:r w:rsidRPr="00D453FA">
        <w:rPr>
          <w:rFonts w:ascii="Arial" w:hAnsi="Arial" w:cs="Arial"/>
          <w:sz w:val="20"/>
          <w:szCs w:val="20"/>
          <w:lang w:val="en-US" w:eastAsia="en-US"/>
        </w:rPr>
        <w:t xml:space="preserve"> x 30</w:t>
      </w:r>
      <w:r w:rsidRPr="00D453FA">
        <w:rPr>
          <w:rFonts w:ascii="Arial" w:hAnsi="Arial" w:cs="Arial"/>
          <w:sz w:val="20"/>
          <w:szCs w:val="20"/>
          <w:vertAlign w:val="superscript"/>
          <w:lang w:val="en-US" w:eastAsia="en-US"/>
        </w:rPr>
        <w:t>mm</w:t>
      </w:r>
      <w:r w:rsidRPr="00D453FA">
        <w:rPr>
          <w:rFonts w:ascii="Arial" w:hAnsi="Arial" w:cs="Arial"/>
          <w:sz w:val="20"/>
          <w:szCs w:val="20"/>
          <w:lang w:val="en-US" w:eastAsia="en-US"/>
        </w:rPr>
        <w:t xml:space="preserve"> steel square tubing frames as supplied by SA Lab or similar, sections of 1 000mm wide and 500mm deep or 1000mm wide and 800mm deep, for </w:t>
      </w:r>
      <w:proofErr w:type="spellStart"/>
      <w:r w:rsidRPr="00D453FA">
        <w:rPr>
          <w:rFonts w:ascii="Arial" w:hAnsi="Arial" w:cs="Arial"/>
          <w:sz w:val="20"/>
          <w:szCs w:val="20"/>
          <w:lang w:val="en-US" w:eastAsia="en-US"/>
        </w:rPr>
        <w:t>postform</w:t>
      </w:r>
      <w:proofErr w:type="spellEnd"/>
      <w:r w:rsidRPr="00D453FA">
        <w:rPr>
          <w:rFonts w:ascii="Arial" w:hAnsi="Arial" w:cs="Arial"/>
          <w:sz w:val="20"/>
          <w:szCs w:val="20"/>
          <w:lang w:val="en-US" w:eastAsia="en-US"/>
        </w:rPr>
        <w:t xml:space="preserve"> tops. All 4 legs to be on lockable castors or adjustable inserts as per BOQ wheel diameter 100mm. Bench Units to be equipped with water, basins, sinks, to be om adjustable pedestals. Benches could be 730mm or 900mm high (see bill of quantities) Sections to be bolted together, not welded. All steelwork to be epoxy powder coated in dove grey </w:t>
      </w:r>
      <w:proofErr w:type="spellStart"/>
      <w:r w:rsidRPr="00D453FA">
        <w:rPr>
          <w:rFonts w:ascii="Arial" w:hAnsi="Arial" w:cs="Arial"/>
          <w:sz w:val="20"/>
          <w:szCs w:val="20"/>
          <w:lang w:val="en-US" w:eastAsia="en-US"/>
        </w:rPr>
        <w:t>colour</w:t>
      </w:r>
      <w:proofErr w:type="spellEnd"/>
      <w:r w:rsidRPr="00D453FA">
        <w:rPr>
          <w:rFonts w:ascii="Arial" w:hAnsi="Arial" w:cs="Arial"/>
          <w:sz w:val="20"/>
          <w:szCs w:val="20"/>
          <w:lang w:val="en-US" w:eastAsia="en-US"/>
        </w:rPr>
        <w:t xml:space="preserve">.  </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Cupboards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Steel epoxy powder coated white cupboards to be manufactured by SA Lab or similar and assembled. Units specified in bill will be either a 4 drawer (450mm wide) or 2 doors with 1 shelve unit (750mm wide). Exterior and Interior to be White powder coated. Doors to be affixed with 2 brass piano hinges each and drawers to be mounted on runners. Each drawer and door to be equipped with a PVC recessed handle. All floor cupboards to be on 4 castors each, front wheels to be lockable. All doors to be double </w:t>
      </w:r>
      <w:proofErr w:type="spellStart"/>
      <w:r w:rsidRPr="00D453FA">
        <w:rPr>
          <w:rFonts w:ascii="Arial" w:hAnsi="Arial" w:cs="Arial"/>
          <w:sz w:val="20"/>
          <w:szCs w:val="20"/>
          <w:lang w:val="en-US" w:eastAsia="en-US"/>
        </w:rPr>
        <w:t>panelled</w:t>
      </w:r>
      <w:proofErr w:type="spellEnd"/>
      <w:r w:rsidRPr="00D453FA">
        <w:rPr>
          <w:rFonts w:ascii="Arial" w:hAnsi="Arial" w:cs="Arial"/>
          <w:sz w:val="20"/>
          <w:szCs w:val="20"/>
          <w:lang w:val="en-US" w:eastAsia="en-US"/>
        </w:rPr>
        <w:t xml:space="preserve"> for stability. See bill of quantities for sizes and combinations.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In kitchens timber cupboards to be manufactured and installed with 16mm melamine covered pressed wood. All cupboards to be on 100mm pedestals. Exterior to be Oak finish and Interior to be white finish. All visible exterior edges to be finished in Oak and internally white. Each drawer </w:t>
      </w:r>
      <w:proofErr w:type="gramStart"/>
      <w:r w:rsidRPr="00D453FA">
        <w:rPr>
          <w:rFonts w:ascii="Arial" w:hAnsi="Arial" w:cs="Arial"/>
          <w:sz w:val="20"/>
          <w:szCs w:val="20"/>
          <w:lang w:val="en-US" w:eastAsia="en-US"/>
        </w:rPr>
        <w:t>face</w:t>
      </w:r>
      <w:proofErr w:type="gramEnd"/>
      <w:r w:rsidRPr="00D453FA">
        <w:rPr>
          <w:rFonts w:ascii="Arial" w:hAnsi="Arial" w:cs="Arial"/>
          <w:sz w:val="20"/>
          <w:szCs w:val="20"/>
          <w:lang w:val="en-US" w:eastAsia="en-US"/>
        </w:rPr>
        <w:t xml:space="preserve"> and door to have wrap around finish. Doors to be affixed on 2 hinges each and drawers on runners. Each drawer and door to be equipped with an </w:t>
      </w:r>
      <w:proofErr w:type="spellStart"/>
      <w:r w:rsidRPr="00D453FA">
        <w:rPr>
          <w:rFonts w:ascii="Arial" w:hAnsi="Arial" w:cs="Arial"/>
          <w:sz w:val="20"/>
          <w:szCs w:val="20"/>
          <w:lang w:val="en-US" w:eastAsia="en-US"/>
        </w:rPr>
        <w:t>aluminium</w:t>
      </w:r>
      <w:proofErr w:type="spellEnd"/>
      <w:r w:rsidRPr="00D453FA">
        <w:rPr>
          <w:rFonts w:ascii="Arial" w:hAnsi="Arial" w:cs="Arial"/>
          <w:sz w:val="20"/>
          <w:szCs w:val="20"/>
          <w:lang w:val="en-US" w:eastAsia="en-US"/>
        </w:rPr>
        <w:t xml:space="preserve"> handle</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 </w:t>
      </w: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Doors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All doors to be hung in such a way that the clearance gap between door and frame after hanging shall not exceed 2mm at sides and head. The floor clearance to be preferably 2mm but may be increased to accommodate an uneven floor finish. Exterior doors shall be hung on brass hinges. Aluminium frame glass doors to have 6mm safety laminated glass fitted, to be hung on </w:t>
      </w:r>
      <w:proofErr w:type="spellStart"/>
      <w:r w:rsidRPr="00D453FA">
        <w:rPr>
          <w:rFonts w:ascii="Arial" w:hAnsi="Arial" w:cs="Arial"/>
          <w:sz w:val="20"/>
          <w:szCs w:val="20"/>
          <w:lang w:val="en-US" w:eastAsia="en-US"/>
        </w:rPr>
        <w:t>aluminium</w:t>
      </w:r>
      <w:proofErr w:type="spellEnd"/>
      <w:r w:rsidRPr="00D453FA">
        <w:rPr>
          <w:rFonts w:ascii="Arial" w:hAnsi="Arial" w:cs="Arial"/>
          <w:sz w:val="20"/>
          <w:szCs w:val="20"/>
          <w:lang w:val="en-US" w:eastAsia="en-US"/>
        </w:rPr>
        <w:t xml:space="preserve"> hinges, not less than 4 hinges on a 2 100mm high door. On higher doors at least 5 hinges should be fitted. The glass door must have a mid-rail with bottom half either glass or solid </w:t>
      </w:r>
      <w:proofErr w:type="spellStart"/>
      <w:r w:rsidRPr="00D453FA">
        <w:rPr>
          <w:rFonts w:ascii="Arial" w:hAnsi="Arial" w:cs="Arial"/>
          <w:sz w:val="20"/>
          <w:szCs w:val="20"/>
          <w:lang w:val="en-US" w:eastAsia="en-US"/>
        </w:rPr>
        <w:t>aluminium</w:t>
      </w:r>
      <w:proofErr w:type="spellEnd"/>
      <w:r w:rsidRPr="00D453FA">
        <w:rPr>
          <w:rFonts w:ascii="Arial" w:hAnsi="Arial" w:cs="Arial"/>
          <w:sz w:val="20"/>
          <w:szCs w:val="20"/>
          <w:lang w:val="en-US" w:eastAsia="en-US"/>
        </w:rPr>
        <w:t xml:space="preserve">, the </w:t>
      </w:r>
      <w:proofErr w:type="spellStart"/>
      <w:r w:rsidRPr="00D453FA">
        <w:rPr>
          <w:rFonts w:ascii="Arial" w:hAnsi="Arial" w:cs="Arial"/>
          <w:sz w:val="20"/>
          <w:szCs w:val="20"/>
          <w:lang w:val="en-US" w:eastAsia="en-US"/>
        </w:rPr>
        <w:t>aluminium</w:t>
      </w:r>
      <w:proofErr w:type="spellEnd"/>
      <w:r w:rsidRPr="00D453FA">
        <w:rPr>
          <w:rFonts w:ascii="Arial" w:hAnsi="Arial" w:cs="Arial"/>
          <w:sz w:val="20"/>
          <w:szCs w:val="20"/>
          <w:lang w:val="en-US" w:eastAsia="en-US"/>
        </w:rPr>
        <w:t xml:space="preserve"> door profile must be 90mm all-round All exterior doors to be fitted with an </w:t>
      </w:r>
      <w:proofErr w:type="spellStart"/>
      <w:r w:rsidRPr="00D453FA">
        <w:rPr>
          <w:rFonts w:ascii="Arial" w:hAnsi="Arial" w:cs="Arial"/>
          <w:sz w:val="20"/>
          <w:szCs w:val="20"/>
          <w:lang w:val="en-US" w:eastAsia="en-US"/>
        </w:rPr>
        <w:t>aluminium</w:t>
      </w:r>
      <w:proofErr w:type="spellEnd"/>
      <w:r w:rsidRPr="00D453FA">
        <w:rPr>
          <w:rFonts w:ascii="Arial" w:hAnsi="Arial" w:cs="Arial"/>
          <w:sz w:val="20"/>
          <w:szCs w:val="20"/>
          <w:lang w:val="en-US" w:eastAsia="en-US"/>
        </w:rPr>
        <w:t xml:space="preserve"> and rubber weather strip at the bottom. Each door to be equipped with 2 door handles. Type to be confirmed by Project Manager. Behind every door a door stop should be installed on top of the floor to prevent the door handle making contact with the wall – clearance between wall and door handle to be approximately 20mm.</w:t>
      </w:r>
    </w:p>
    <w:p w:rsidR="00D453FA" w:rsidRPr="00D453FA" w:rsidRDefault="00D453FA" w:rsidP="00D453FA">
      <w:pPr>
        <w:spacing w:after="0" w:line="276" w:lineRule="auto"/>
        <w:jc w:val="both"/>
        <w:rPr>
          <w:rFonts w:ascii="Arial" w:hAnsi="Arial" w:cs="Arial"/>
          <w:bCs/>
          <w:sz w:val="20"/>
          <w:szCs w:val="20"/>
          <w:lang w:val="en-US" w:eastAsia="en-US"/>
        </w:rPr>
      </w:pPr>
    </w:p>
    <w:p w:rsidR="00D453FA" w:rsidRPr="00D453FA" w:rsidRDefault="00D453FA" w:rsidP="00D453FA">
      <w:pPr>
        <w:spacing w:after="0" w:line="276" w:lineRule="auto"/>
        <w:jc w:val="both"/>
        <w:rPr>
          <w:rFonts w:ascii="Arial" w:hAnsi="Arial" w:cs="Arial"/>
          <w:b/>
          <w:bCs/>
          <w:sz w:val="20"/>
          <w:szCs w:val="20"/>
          <w:u w:val="single"/>
          <w:lang w:val="en-US" w:eastAsia="en-US"/>
        </w:rPr>
      </w:pPr>
      <w:r w:rsidRPr="00D453FA">
        <w:rPr>
          <w:rFonts w:ascii="Arial" w:hAnsi="Arial" w:cs="Arial"/>
          <w:b/>
          <w:bCs/>
          <w:sz w:val="20"/>
          <w:szCs w:val="20"/>
          <w:u w:val="single"/>
          <w:lang w:val="en-US" w:eastAsia="en-US"/>
        </w:rPr>
        <w:t>Paint</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Two final coats of White paint to all surfaces, ceiling and walls. Door </w:t>
      </w:r>
      <w:proofErr w:type="spellStart"/>
      <w:r w:rsidRPr="00D453FA">
        <w:rPr>
          <w:rFonts w:ascii="Arial" w:hAnsi="Arial" w:cs="Arial"/>
          <w:sz w:val="20"/>
          <w:szCs w:val="20"/>
          <w:lang w:val="en-US" w:eastAsia="en-US"/>
        </w:rPr>
        <w:t>colours</w:t>
      </w:r>
      <w:proofErr w:type="spellEnd"/>
      <w:r w:rsidRPr="00D453FA">
        <w:rPr>
          <w:rFonts w:ascii="Arial" w:hAnsi="Arial" w:cs="Arial"/>
          <w:sz w:val="20"/>
          <w:szCs w:val="20"/>
          <w:lang w:val="en-US" w:eastAsia="en-US"/>
        </w:rPr>
        <w:t xml:space="preserve"> to be confirmed by Project </w:t>
      </w:r>
      <w:proofErr w:type="gramStart"/>
      <w:r w:rsidRPr="00D453FA">
        <w:rPr>
          <w:rFonts w:ascii="Arial" w:hAnsi="Arial" w:cs="Arial"/>
          <w:sz w:val="20"/>
          <w:szCs w:val="20"/>
          <w:lang w:val="en-US" w:eastAsia="en-US"/>
        </w:rPr>
        <w:t>Manager,  if</w:t>
      </w:r>
      <w:proofErr w:type="gramEnd"/>
      <w:r w:rsidRPr="00D453FA">
        <w:rPr>
          <w:rFonts w:ascii="Arial" w:hAnsi="Arial" w:cs="Arial"/>
          <w:sz w:val="20"/>
          <w:szCs w:val="20"/>
          <w:lang w:val="en-US" w:eastAsia="en-US"/>
        </w:rPr>
        <w:t xml:space="preserve"> not varnished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Existing pipes against wall must be </w:t>
      </w:r>
      <w:proofErr w:type="spellStart"/>
      <w:r w:rsidRPr="00D453FA">
        <w:rPr>
          <w:rFonts w:ascii="Arial" w:hAnsi="Arial" w:cs="Arial"/>
          <w:sz w:val="20"/>
          <w:szCs w:val="20"/>
          <w:lang w:val="en-US" w:eastAsia="en-US"/>
        </w:rPr>
        <w:t>colour</w:t>
      </w:r>
      <w:proofErr w:type="spellEnd"/>
      <w:r w:rsidRPr="00D453FA">
        <w:rPr>
          <w:rFonts w:ascii="Arial" w:hAnsi="Arial" w:cs="Arial"/>
          <w:sz w:val="20"/>
          <w:szCs w:val="20"/>
          <w:lang w:val="en-US" w:eastAsia="en-US"/>
        </w:rPr>
        <w:t xml:space="preserve"> coded painted, for example gas, water, oxygen</w:t>
      </w:r>
    </w:p>
    <w:p w:rsidR="00D453FA" w:rsidRPr="00D453FA" w:rsidRDefault="00D453FA" w:rsidP="00D453FA">
      <w:pPr>
        <w:spacing w:after="0" w:line="276" w:lineRule="auto"/>
        <w:jc w:val="both"/>
        <w:rPr>
          <w:rFonts w:ascii="Arial" w:hAnsi="Arial" w:cs="Arial"/>
          <w:bCs/>
          <w:sz w:val="20"/>
          <w:szCs w:val="20"/>
          <w:lang w:val="en-US" w:eastAsia="en-US"/>
        </w:rPr>
      </w:pPr>
      <w:r w:rsidRPr="00D453FA">
        <w:rPr>
          <w:rFonts w:ascii="Arial" w:hAnsi="Arial" w:cs="Arial"/>
          <w:sz w:val="20"/>
          <w:szCs w:val="20"/>
          <w:lang w:val="en-US" w:eastAsia="en-US"/>
        </w:rPr>
        <w:t xml:space="preserve">Rhino board surface to receive </w:t>
      </w:r>
      <w:proofErr w:type="spellStart"/>
      <w:r w:rsidRPr="00D453FA">
        <w:rPr>
          <w:rFonts w:ascii="Arial" w:hAnsi="Arial" w:cs="Arial"/>
          <w:sz w:val="20"/>
          <w:szCs w:val="20"/>
          <w:lang w:val="en-US" w:eastAsia="en-US"/>
        </w:rPr>
        <w:t>Rhinolite</w:t>
      </w:r>
      <w:proofErr w:type="spellEnd"/>
      <w:r w:rsidRPr="00D453FA">
        <w:rPr>
          <w:rFonts w:ascii="Arial" w:hAnsi="Arial" w:cs="Arial"/>
          <w:sz w:val="20"/>
          <w:szCs w:val="20"/>
          <w:lang w:val="en-US" w:eastAsia="en-US"/>
        </w:rPr>
        <w:t xml:space="preserve"> to a smooth finish on dry walls</w:t>
      </w:r>
    </w:p>
    <w:p w:rsidR="00D453FA" w:rsidRPr="00D453FA" w:rsidRDefault="00D453FA" w:rsidP="00D453FA">
      <w:pPr>
        <w:spacing w:after="0" w:line="276" w:lineRule="auto"/>
        <w:jc w:val="both"/>
        <w:rPr>
          <w:rFonts w:ascii="Arial" w:hAnsi="Arial" w:cs="Arial"/>
          <w:bCs/>
          <w:sz w:val="20"/>
          <w:szCs w:val="20"/>
          <w:lang w:val="en-US" w:eastAsia="en-US"/>
        </w:rPr>
      </w:pPr>
      <w:r w:rsidRPr="00D453FA">
        <w:rPr>
          <w:rFonts w:ascii="Arial" w:hAnsi="Arial" w:cs="Arial"/>
          <w:sz w:val="20"/>
          <w:szCs w:val="20"/>
          <w:lang w:val="en-US" w:eastAsia="en-US"/>
        </w:rPr>
        <w:t>Before painting can commence, every defect/uneven surface must be repaired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Patch prime new and exposed plaster areas with 1 coat and allow drying. Coat 1 may be thinned up to 10% with mineral turpentine to aid absorption.   Allow 4 hours drying time at 23º </w:t>
      </w:r>
      <w:proofErr w:type="gramStart"/>
      <w:r w:rsidRPr="00D453FA">
        <w:rPr>
          <w:rFonts w:ascii="Arial" w:hAnsi="Arial" w:cs="Arial"/>
          <w:sz w:val="20"/>
          <w:szCs w:val="20"/>
          <w:lang w:val="en-US" w:eastAsia="en-US"/>
        </w:rPr>
        <w:t xml:space="preserve">c </w:t>
      </w:r>
      <w:r w:rsidRPr="00D453FA">
        <w:rPr>
          <w:rFonts w:ascii="Arial" w:hAnsi="Arial" w:cs="Arial"/>
          <w:bCs/>
          <w:sz w:val="20"/>
          <w:szCs w:val="20"/>
          <w:lang w:val="en-US" w:eastAsia="en-US"/>
        </w:rPr>
        <w:t>.</w:t>
      </w:r>
      <w:proofErr w:type="gramEnd"/>
      <w:r w:rsidRPr="00D453FA">
        <w:rPr>
          <w:rFonts w:ascii="Arial" w:hAnsi="Arial" w:cs="Arial"/>
          <w:bCs/>
          <w:sz w:val="20"/>
          <w:szCs w:val="20"/>
          <w:lang w:val="en-US" w:eastAsia="en-US"/>
        </w:rPr>
        <w:t xml:space="preserve"> Three (</w:t>
      </w:r>
      <w:r w:rsidRPr="00D453FA">
        <w:rPr>
          <w:rFonts w:ascii="Arial" w:hAnsi="Arial" w:cs="Arial"/>
          <w:sz w:val="20"/>
          <w:szCs w:val="20"/>
          <w:lang w:val="en-US" w:eastAsia="en-US"/>
        </w:rPr>
        <w:t xml:space="preserve">3) coats of paint to dry wall. Paint texture and type to match existing, </w:t>
      </w:r>
      <w:proofErr w:type="spellStart"/>
      <w:r w:rsidRPr="00D453FA">
        <w:rPr>
          <w:rFonts w:ascii="Arial" w:hAnsi="Arial" w:cs="Arial"/>
          <w:sz w:val="20"/>
          <w:szCs w:val="20"/>
          <w:lang w:val="en-US" w:eastAsia="en-US"/>
        </w:rPr>
        <w:t>Colour</w:t>
      </w:r>
      <w:proofErr w:type="spellEnd"/>
      <w:r w:rsidRPr="00D453FA">
        <w:rPr>
          <w:rFonts w:ascii="Arial" w:hAnsi="Arial" w:cs="Arial"/>
          <w:sz w:val="20"/>
          <w:szCs w:val="20"/>
          <w:lang w:val="en-US" w:eastAsia="en-US"/>
        </w:rPr>
        <w:t xml:space="preserve"> for walls and steel frames to be white unless otherwise confirmed by Project Manager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One coat metal primer to steel work and two coats final oil based enamel</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Paint to be </w:t>
      </w:r>
      <w:proofErr w:type="spellStart"/>
      <w:r w:rsidRPr="00D453FA">
        <w:rPr>
          <w:rFonts w:ascii="Arial" w:hAnsi="Arial" w:cs="Arial"/>
          <w:sz w:val="20"/>
          <w:szCs w:val="20"/>
          <w:lang w:val="en-US" w:eastAsia="en-US"/>
        </w:rPr>
        <w:t>Plascon</w:t>
      </w:r>
      <w:proofErr w:type="spellEnd"/>
      <w:r w:rsidRPr="00D453FA">
        <w:rPr>
          <w:rFonts w:ascii="Arial" w:hAnsi="Arial" w:cs="Arial"/>
          <w:sz w:val="20"/>
          <w:szCs w:val="20"/>
          <w:lang w:val="en-US" w:eastAsia="en-US"/>
        </w:rPr>
        <w:t xml:space="preserve"> double velvet, </w:t>
      </w:r>
      <w:proofErr w:type="spellStart"/>
      <w:r w:rsidRPr="00D453FA">
        <w:rPr>
          <w:rFonts w:ascii="Arial" w:hAnsi="Arial" w:cs="Arial"/>
          <w:sz w:val="20"/>
          <w:szCs w:val="20"/>
          <w:lang w:val="en-US" w:eastAsia="en-US"/>
        </w:rPr>
        <w:t>Dulux</w:t>
      </w:r>
      <w:proofErr w:type="spellEnd"/>
      <w:r w:rsidRPr="00D453FA">
        <w:rPr>
          <w:rFonts w:ascii="Arial" w:hAnsi="Arial" w:cs="Arial"/>
          <w:sz w:val="20"/>
          <w:szCs w:val="20"/>
          <w:lang w:val="en-US" w:eastAsia="en-US"/>
        </w:rPr>
        <w:t>, Prominent or similar</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VINYL Floors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Only use Heavy duty safety Vinyl flooring which should be slip resistant and factory sealed with Polyurethane as supplied by Marley or </w:t>
      </w:r>
      <w:proofErr w:type="spellStart"/>
      <w:r w:rsidRPr="00D453FA">
        <w:rPr>
          <w:rFonts w:ascii="Arial" w:hAnsi="Arial" w:cs="Arial"/>
          <w:sz w:val="20"/>
          <w:szCs w:val="20"/>
          <w:lang w:val="en-US" w:eastAsia="en-US"/>
        </w:rPr>
        <w:t>Polyfloor</w:t>
      </w:r>
      <w:proofErr w:type="spellEnd"/>
      <w:r w:rsidRPr="00D453FA">
        <w:rPr>
          <w:rFonts w:ascii="Arial" w:hAnsi="Arial" w:cs="Arial"/>
          <w:sz w:val="20"/>
          <w:szCs w:val="20"/>
          <w:lang w:val="en-US" w:eastAsia="en-US"/>
        </w:rPr>
        <w:t xml:space="preserve">. Roll to be at least 2 </w:t>
      </w:r>
      <w:proofErr w:type="spellStart"/>
      <w:r w:rsidRPr="00D453FA">
        <w:rPr>
          <w:rFonts w:ascii="Arial" w:hAnsi="Arial" w:cs="Arial"/>
          <w:sz w:val="20"/>
          <w:szCs w:val="20"/>
          <w:lang w:val="en-US" w:eastAsia="en-US"/>
        </w:rPr>
        <w:t>metres</w:t>
      </w:r>
      <w:proofErr w:type="spellEnd"/>
      <w:r w:rsidRPr="00D453FA">
        <w:rPr>
          <w:rFonts w:ascii="Arial" w:hAnsi="Arial" w:cs="Arial"/>
          <w:sz w:val="20"/>
          <w:szCs w:val="20"/>
          <w:lang w:val="en-US" w:eastAsia="en-US"/>
        </w:rPr>
        <w:t xml:space="preserve"> wide and vinyl 2 - 2.5 mm thick. </w:t>
      </w:r>
      <w:proofErr w:type="spellStart"/>
      <w:r w:rsidRPr="00D453FA">
        <w:rPr>
          <w:rFonts w:ascii="Arial" w:hAnsi="Arial" w:cs="Arial"/>
          <w:sz w:val="20"/>
          <w:szCs w:val="20"/>
          <w:lang w:val="en-US" w:eastAsia="en-US"/>
        </w:rPr>
        <w:t>Colour</w:t>
      </w:r>
      <w:proofErr w:type="spellEnd"/>
      <w:r w:rsidRPr="00D453FA">
        <w:rPr>
          <w:rFonts w:ascii="Arial" w:hAnsi="Arial" w:cs="Arial"/>
          <w:sz w:val="20"/>
          <w:szCs w:val="20"/>
          <w:lang w:val="en-US" w:eastAsia="en-US"/>
        </w:rPr>
        <w:t xml:space="preserve"> to be confirmed by Project Manager. Sample to be signed off by Project Manager before installation commences</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Ensure that the sub-floor is completely smooth, level, hard, dry and clean before laying commences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 Joints to be butted, grooved and heat welded ensuring that the welding rod bonds to more than 70% of the sheet thickness. It is essential that on completion the installation be rolled, in both directions with an articulated 68kg three sectional metal floor roller. </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Skirting; install coving where wall meets floor and continue with vinyl floor 100mm high. Finish off with Vinyl/PVC Ribbon</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Installation to be done by an approved Installer in accordance with the Manufacturers specifications </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TILE Floors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lastRenderedPageBreak/>
        <w:t xml:space="preserve">Ensure that the sub-floor is completely smooth, level, hard, dry and clean before laying commences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Only use A Grade Acid resisting Ceramic/ porcelain tiles, 10mm thick, 600</w:t>
      </w:r>
      <w:r w:rsidRPr="00D453FA">
        <w:rPr>
          <w:rFonts w:ascii="Arial" w:hAnsi="Arial" w:cs="Arial"/>
          <w:sz w:val="20"/>
          <w:szCs w:val="20"/>
          <w:vertAlign w:val="superscript"/>
          <w:lang w:val="en-US" w:eastAsia="en-US"/>
        </w:rPr>
        <w:t>mm</w:t>
      </w:r>
      <w:r w:rsidRPr="00D453FA">
        <w:rPr>
          <w:rFonts w:ascii="Arial" w:hAnsi="Arial" w:cs="Arial"/>
          <w:sz w:val="20"/>
          <w:szCs w:val="20"/>
          <w:lang w:val="en-US" w:eastAsia="en-US"/>
        </w:rPr>
        <w:t xml:space="preserve"> x 600</w:t>
      </w:r>
      <w:r w:rsidRPr="00D453FA">
        <w:rPr>
          <w:rFonts w:ascii="Arial" w:hAnsi="Arial" w:cs="Arial"/>
          <w:sz w:val="20"/>
          <w:szCs w:val="20"/>
          <w:vertAlign w:val="superscript"/>
          <w:lang w:val="en-US" w:eastAsia="en-US"/>
        </w:rPr>
        <w:t>mm</w:t>
      </w:r>
      <w:r w:rsidRPr="00D453FA">
        <w:rPr>
          <w:rFonts w:ascii="Arial" w:hAnsi="Arial" w:cs="Arial"/>
          <w:sz w:val="20"/>
          <w:szCs w:val="20"/>
          <w:lang w:val="en-US" w:eastAsia="en-US"/>
        </w:rPr>
        <w:t xml:space="preserve"> for floors and 600</w:t>
      </w:r>
      <w:r w:rsidRPr="00D453FA">
        <w:rPr>
          <w:rFonts w:ascii="Arial" w:hAnsi="Arial" w:cs="Arial"/>
          <w:sz w:val="20"/>
          <w:szCs w:val="20"/>
          <w:vertAlign w:val="superscript"/>
          <w:lang w:val="en-US" w:eastAsia="en-US"/>
        </w:rPr>
        <w:t>mm</w:t>
      </w:r>
      <w:r w:rsidRPr="00D453FA">
        <w:rPr>
          <w:rFonts w:ascii="Arial" w:hAnsi="Arial" w:cs="Arial"/>
          <w:sz w:val="20"/>
          <w:szCs w:val="20"/>
          <w:lang w:val="en-US" w:eastAsia="en-US"/>
        </w:rPr>
        <w:t xml:space="preserve"> x 200</w:t>
      </w:r>
      <w:r w:rsidRPr="00D453FA">
        <w:rPr>
          <w:rFonts w:ascii="Arial" w:hAnsi="Arial" w:cs="Arial"/>
          <w:sz w:val="20"/>
          <w:szCs w:val="20"/>
          <w:vertAlign w:val="superscript"/>
          <w:lang w:val="en-US" w:eastAsia="en-US"/>
        </w:rPr>
        <w:t>mm</w:t>
      </w:r>
      <w:r w:rsidRPr="00D453FA">
        <w:rPr>
          <w:rFonts w:ascii="Arial" w:hAnsi="Arial" w:cs="Arial"/>
          <w:sz w:val="20"/>
          <w:szCs w:val="20"/>
          <w:lang w:val="en-US" w:eastAsia="en-US"/>
        </w:rPr>
        <w:t xml:space="preserve"> for walls in size or as per BOQ</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 tiles need to have “Aluminium Tile Edge Trim” where necessary. Bull nose or square one may be used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Use SABS approved tile cement and apply as per </w:t>
      </w:r>
      <w:proofErr w:type="spellStart"/>
      <w:r w:rsidRPr="00D453FA">
        <w:rPr>
          <w:rFonts w:ascii="Arial" w:hAnsi="Arial" w:cs="Arial"/>
          <w:sz w:val="20"/>
          <w:szCs w:val="20"/>
          <w:lang w:val="en-US" w:eastAsia="en-US"/>
        </w:rPr>
        <w:t>Manufacturers</w:t>
      </w:r>
      <w:proofErr w:type="spellEnd"/>
      <w:r w:rsidRPr="00D453FA">
        <w:rPr>
          <w:rFonts w:ascii="Arial" w:hAnsi="Arial" w:cs="Arial"/>
          <w:sz w:val="20"/>
          <w:szCs w:val="20"/>
          <w:lang w:val="en-US" w:eastAsia="en-US"/>
        </w:rPr>
        <w:t xml:space="preserve"> instructions (</w:t>
      </w:r>
      <w:proofErr w:type="spellStart"/>
      <w:r w:rsidRPr="00D453FA">
        <w:rPr>
          <w:rFonts w:ascii="Arial" w:hAnsi="Arial" w:cs="Arial"/>
          <w:sz w:val="20"/>
          <w:szCs w:val="20"/>
          <w:lang w:val="en-US" w:eastAsia="en-US"/>
        </w:rPr>
        <w:t>colour</w:t>
      </w:r>
      <w:proofErr w:type="spellEnd"/>
      <w:r w:rsidRPr="00D453FA">
        <w:rPr>
          <w:rFonts w:ascii="Arial" w:hAnsi="Arial" w:cs="Arial"/>
          <w:sz w:val="20"/>
          <w:szCs w:val="20"/>
          <w:lang w:val="en-US" w:eastAsia="en-US"/>
        </w:rPr>
        <w:t xml:space="preserve"> to be confirmed by Project Manager)</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Use SABS approved water proof Acid resistant grout. Gaps 5 – 10</w:t>
      </w:r>
      <w:proofErr w:type="gramStart"/>
      <w:r w:rsidRPr="00D453FA">
        <w:rPr>
          <w:rFonts w:ascii="Arial" w:hAnsi="Arial" w:cs="Arial"/>
          <w:sz w:val="20"/>
          <w:szCs w:val="20"/>
          <w:lang w:val="en-US" w:eastAsia="en-US"/>
        </w:rPr>
        <w:t>mm  (</w:t>
      </w:r>
      <w:proofErr w:type="spellStart"/>
      <w:proofErr w:type="gramEnd"/>
      <w:r w:rsidRPr="00D453FA">
        <w:rPr>
          <w:rFonts w:ascii="Arial" w:hAnsi="Arial" w:cs="Arial"/>
          <w:sz w:val="20"/>
          <w:szCs w:val="20"/>
          <w:lang w:val="en-US" w:eastAsia="en-US"/>
        </w:rPr>
        <w:t>colour</w:t>
      </w:r>
      <w:proofErr w:type="spellEnd"/>
      <w:r w:rsidRPr="00D453FA">
        <w:rPr>
          <w:rFonts w:ascii="Arial" w:hAnsi="Arial" w:cs="Arial"/>
          <w:sz w:val="20"/>
          <w:szCs w:val="20"/>
          <w:lang w:val="en-US" w:eastAsia="en-US"/>
        </w:rPr>
        <w:t xml:space="preserve"> grey)</w:t>
      </w:r>
    </w:p>
    <w:p w:rsidR="00D453FA" w:rsidRPr="00D453FA" w:rsidRDefault="00D453FA" w:rsidP="00D453FA">
      <w:pPr>
        <w:spacing w:after="0" w:line="276" w:lineRule="auto"/>
        <w:jc w:val="both"/>
        <w:rPr>
          <w:rFonts w:ascii="Arial" w:hAnsi="Arial" w:cs="Arial"/>
          <w:sz w:val="20"/>
          <w:szCs w:val="20"/>
          <w:lang w:val="en-US" w:eastAsia="en-US"/>
        </w:rPr>
      </w:pPr>
      <w:proofErr w:type="spellStart"/>
      <w:r w:rsidRPr="00D453FA">
        <w:rPr>
          <w:rFonts w:ascii="Arial" w:hAnsi="Arial" w:cs="Arial"/>
          <w:sz w:val="20"/>
          <w:szCs w:val="20"/>
          <w:lang w:val="en-US" w:eastAsia="en-US"/>
        </w:rPr>
        <w:t>Skirtings</w:t>
      </w:r>
      <w:proofErr w:type="spellEnd"/>
      <w:r w:rsidRPr="00D453FA">
        <w:rPr>
          <w:rFonts w:ascii="Arial" w:hAnsi="Arial" w:cs="Arial"/>
          <w:sz w:val="20"/>
          <w:szCs w:val="20"/>
          <w:lang w:val="en-US" w:eastAsia="en-US"/>
        </w:rPr>
        <w:t xml:space="preserve"> to be 100mm high where required, coved at junction with floor and rounded on top edge </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CARPET Floors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Ensure that the sub-floor is completely smooth, level, hard, dry and clean before laying commences. Installation to be done by an approved Installer in accordance with the Manufacturer’s specifications </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TILE Walls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Ensure that the wall is completely smooth, level, hard, dry and clean before laying commences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Only use A Grade Acid resisting Ceramic tiles, 10mm thick, 600 x 200mm in size</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Use SABS approved tile cement and apply as per </w:t>
      </w:r>
      <w:proofErr w:type="spellStart"/>
      <w:r w:rsidRPr="00D453FA">
        <w:rPr>
          <w:rFonts w:ascii="Arial" w:hAnsi="Arial" w:cs="Arial"/>
          <w:sz w:val="20"/>
          <w:szCs w:val="20"/>
          <w:lang w:val="en-US" w:eastAsia="en-US"/>
        </w:rPr>
        <w:t>Manufacturers</w:t>
      </w:r>
      <w:proofErr w:type="spellEnd"/>
      <w:r w:rsidRPr="00D453FA">
        <w:rPr>
          <w:rFonts w:ascii="Arial" w:hAnsi="Arial" w:cs="Arial"/>
          <w:sz w:val="20"/>
          <w:szCs w:val="20"/>
          <w:lang w:val="en-US" w:eastAsia="en-US"/>
        </w:rPr>
        <w:t xml:space="preserve"> instructions (</w:t>
      </w:r>
      <w:proofErr w:type="spellStart"/>
      <w:r w:rsidRPr="00D453FA">
        <w:rPr>
          <w:rFonts w:ascii="Arial" w:hAnsi="Arial" w:cs="Arial"/>
          <w:sz w:val="20"/>
          <w:szCs w:val="20"/>
          <w:lang w:val="en-US" w:eastAsia="en-US"/>
        </w:rPr>
        <w:t>colour</w:t>
      </w:r>
      <w:proofErr w:type="spellEnd"/>
      <w:r w:rsidRPr="00D453FA">
        <w:rPr>
          <w:rFonts w:ascii="Arial" w:hAnsi="Arial" w:cs="Arial"/>
          <w:sz w:val="20"/>
          <w:szCs w:val="20"/>
          <w:lang w:val="en-US" w:eastAsia="en-US"/>
        </w:rPr>
        <w:t xml:space="preserve"> to be confirmed by Project Manager)</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 tiles need to have “Aluminium Tile Edge Trim” where necessary. Bull nose or square one may be used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Use SABS approved water proof Acid resistant grout. Gaps 5 – 10</w:t>
      </w:r>
      <w:proofErr w:type="gramStart"/>
      <w:r w:rsidRPr="00D453FA">
        <w:rPr>
          <w:rFonts w:ascii="Arial" w:hAnsi="Arial" w:cs="Arial"/>
          <w:sz w:val="20"/>
          <w:szCs w:val="20"/>
          <w:lang w:val="en-US" w:eastAsia="en-US"/>
        </w:rPr>
        <w:t>mm  (</w:t>
      </w:r>
      <w:proofErr w:type="spellStart"/>
      <w:proofErr w:type="gramEnd"/>
      <w:r w:rsidRPr="00D453FA">
        <w:rPr>
          <w:rFonts w:ascii="Arial" w:hAnsi="Arial" w:cs="Arial"/>
          <w:sz w:val="20"/>
          <w:szCs w:val="20"/>
          <w:lang w:val="en-US" w:eastAsia="en-US"/>
        </w:rPr>
        <w:t>colour</w:t>
      </w:r>
      <w:proofErr w:type="spellEnd"/>
      <w:r w:rsidRPr="00D453FA">
        <w:rPr>
          <w:rFonts w:ascii="Arial" w:hAnsi="Arial" w:cs="Arial"/>
          <w:sz w:val="20"/>
          <w:szCs w:val="20"/>
          <w:lang w:val="en-US" w:eastAsia="en-US"/>
        </w:rPr>
        <w:t xml:space="preserve"> grey)</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All edges and corners to be finished off with PVC edging strips. </w:t>
      </w:r>
      <w:proofErr w:type="spellStart"/>
      <w:r w:rsidRPr="00D453FA">
        <w:rPr>
          <w:rFonts w:ascii="Arial" w:hAnsi="Arial" w:cs="Arial"/>
          <w:sz w:val="20"/>
          <w:szCs w:val="20"/>
          <w:lang w:val="en-US" w:eastAsia="en-US"/>
        </w:rPr>
        <w:t>Colour</w:t>
      </w:r>
      <w:proofErr w:type="spellEnd"/>
      <w:r w:rsidRPr="00D453FA">
        <w:rPr>
          <w:rFonts w:ascii="Arial" w:hAnsi="Arial" w:cs="Arial"/>
          <w:sz w:val="20"/>
          <w:szCs w:val="20"/>
          <w:lang w:val="en-US" w:eastAsia="en-US"/>
        </w:rPr>
        <w:t xml:space="preserve"> to be confirmed per job depending on tile </w:t>
      </w:r>
      <w:proofErr w:type="spellStart"/>
      <w:r w:rsidRPr="00D453FA">
        <w:rPr>
          <w:rFonts w:ascii="Arial" w:hAnsi="Arial" w:cs="Arial"/>
          <w:sz w:val="20"/>
          <w:szCs w:val="20"/>
          <w:lang w:val="en-US" w:eastAsia="en-US"/>
        </w:rPr>
        <w:t>colour</w:t>
      </w:r>
      <w:proofErr w:type="spellEnd"/>
      <w:r w:rsidRPr="00D453FA">
        <w:rPr>
          <w:rFonts w:ascii="Arial" w:hAnsi="Arial" w:cs="Arial"/>
          <w:sz w:val="20"/>
          <w:szCs w:val="20"/>
          <w:lang w:val="en-US" w:eastAsia="en-US"/>
        </w:rPr>
        <w:t>.</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Glazing</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 Internal glass in panes not exceeding 1.5m² of surface area shall be 4mm clear float glass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 Internal glass in panes exceeding 1.5m² of surface area shall be 6</w:t>
      </w:r>
      <w:proofErr w:type="gramStart"/>
      <w:r w:rsidRPr="00D453FA">
        <w:rPr>
          <w:rFonts w:ascii="Arial" w:hAnsi="Arial" w:cs="Arial"/>
          <w:sz w:val="20"/>
          <w:szCs w:val="20"/>
          <w:lang w:val="en-US" w:eastAsia="en-US"/>
        </w:rPr>
        <w:t>mm  laminated</w:t>
      </w:r>
      <w:proofErr w:type="gramEnd"/>
      <w:r w:rsidRPr="00D453FA">
        <w:rPr>
          <w:rFonts w:ascii="Arial" w:hAnsi="Arial" w:cs="Arial"/>
          <w:sz w:val="20"/>
          <w:szCs w:val="20"/>
          <w:lang w:val="en-US" w:eastAsia="en-US"/>
        </w:rPr>
        <w:t xml:space="preserve"> safety glass with a Manufacturer’s warranty against defects and discoloration</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All Exterior glass up to a height of 10m in panes not exceeding 2.9m²of surface area shall be 6.38mm PVB Laminated annealed safety glass. Above 10m the Project Manager should appoint a Glazing Competent Person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Mirrors to comply with SABS requirements. Unframed mirrors to have polished edges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All glass in </w:t>
      </w:r>
      <w:proofErr w:type="spellStart"/>
      <w:r w:rsidRPr="00D453FA">
        <w:rPr>
          <w:rFonts w:ascii="Arial" w:hAnsi="Arial" w:cs="Arial"/>
          <w:sz w:val="20"/>
          <w:szCs w:val="20"/>
          <w:lang w:val="en-US" w:eastAsia="en-US"/>
        </w:rPr>
        <w:t>aluminium</w:t>
      </w:r>
      <w:proofErr w:type="spellEnd"/>
      <w:r w:rsidRPr="00D453FA">
        <w:rPr>
          <w:rFonts w:ascii="Arial" w:hAnsi="Arial" w:cs="Arial"/>
          <w:sz w:val="20"/>
          <w:szCs w:val="20"/>
          <w:lang w:val="en-US" w:eastAsia="en-US"/>
        </w:rPr>
        <w:t xml:space="preserve"> doors and frames to be fitted with 6mm laminated safety glass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All exterior facing windows to be tinted with </w:t>
      </w:r>
      <w:proofErr w:type="spellStart"/>
      <w:r w:rsidRPr="00D453FA">
        <w:rPr>
          <w:rFonts w:ascii="Arial" w:hAnsi="Arial" w:cs="Arial"/>
          <w:sz w:val="20"/>
          <w:szCs w:val="20"/>
          <w:lang w:val="en-US" w:eastAsia="en-US"/>
        </w:rPr>
        <w:t>Klingshield</w:t>
      </w:r>
      <w:proofErr w:type="spellEnd"/>
      <w:r w:rsidRPr="00D453FA">
        <w:rPr>
          <w:rFonts w:ascii="Arial" w:hAnsi="Arial" w:cs="Arial"/>
          <w:sz w:val="20"/>
          <w:szCs w:val="20"/>
          <w:lang w:val="en-US" w:eastAsia="en-US"/>
        </w:rPr>
        <w:t xml:space="preserve"> or similar product, unless otherwise stipulated. </w:t>
      </w:r>
      <w:proofErr w:type="spellStart"/>
      <w:r w:rsidRPr="00D453FA">
        <w:rPr>
          <w:rFonts w:ascii="Arial" w:hAnsi="Arial" w:cs="Arial"/>
          <w:sz w:val="20"/>
          <w:szCs w:val="20"/>
          <w:lang w:val="en-US" w:eastAsia="en-US"/>
        </w:rPr>
        <w:t>Colour</w:t>
      </w:r>
      <w:proofErr w:type="spellEnd"/>
      <w:r w:rsidRPr="00D453FA">
        <w:rPr>
          <w:rFonts w:ascii="Arial" w:hAnsi="Arial" w:cs="Arial"/>
          <w:sz w:val="20"/>
          <w:szCs w:val="20"/>
          <w:lang w:val="en-US" w:eastAsia="en-US"/>
        </w:rPr>
        <w:t xml:space="preserve"> to be confirmed by Project Manager</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Blinds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Vertical Group 3 blinds to be installed (</w:t>
      </w:r>
      <w:proofErr w:type="spellStart"/>
      <w:r w:rsidRPr="00D453FA">
        <w:rPr>
          <w:rFonts w:ascii="Arial" w:hAnsi="Arial" w:cs="Arial"/>
          <w:sz w:val="20"/>
          <w:szCs w:val="20"/>
          <w:lang w:val="en-US" w:eastAsia="en-US"/>
        </w:rPr>
        <w:t>colour</w:t>
      </w:r>
      <w:proofErr w:type="spellEnd"/>
      <w:r w:rsidRPr="00D453FA">
        <w:rPr>
          <w:rFonts w:ascii="Arial" w:hAnsi="Arial" w:cs="Arial"/>
          <w:sz w:val="20"/>
          <w:szCs w:val="20"/>
          <w:lang w:val="en-US" w:eastAsia="en-US"/>
        </w:rPr>
        <w:t xml:space="preserve"> to be confirmed by Project Manager)</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Blinds to be re-measured on site before manufacturing and installation</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Vertical blinds to be 127mm</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Horizontal blinds 50mm</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Horizontal blinds to be either Aluminium/ Wood Venetian conformation on the BOQ</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Measurements given is only for tendering purpose</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Suspended ceilings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Install suspended ceilings as per </w:t>
      </w:r>
      <w:proofErr w:type="spellStart"/>
      <w:r w:rsidRPr="00D453FA">
        <w:rPr>
          <w:rFonts w:ascii="Arial" w:hAnsi="Arial" w:cs="Arial"/>
          <w:sz w:val="20"/>
          <w:szCs w:val="20"/>
          <w:lang w:val="en-US" w:eastAsia="en-US"/>
        </w:rPr>
        <w:t>Manufacturers</w:t>
      </w:r>
      <w:proofErr w:type="spellEnd"/>
      <w:r w:rsidRPr="00D453FA">
        <w:rPr>
          <w:rFonts w:ascii="Arial" w:hAnsi="Arial" w:cs="Arial"/>
          <w:sz w:val="20"/>
          <w:szCs w:val="20"/>
          <w:lang w:val="en-US" w:eastAsia="en-US"/>
        </w:rPr>
        <w:t xml:space="preserve"> instructions such as </w:t>
      </w:r>
      <w:proofErr w:type="spellStart"/>
      <w:r w:rsidRPr="00D453FA">
        <w:rPr>
          <w:rFonts w:ascii="Arial" w:hAnsi="Arial" w:cs="Arial"/>
          <w:sz w:val="20"/>
          <w:szCs w:val="20"/>
          <w:lang w:val="en-US" w:eastAsia="en-US"/>
        </w:rPr>
        <w:t>Donn</w:t>
      </w:r>
      <w:proofErr w:type="spellEnd"/>
      <w:r w:rsidRPr="00D453FA">
        <w:rPr>
          <w:rFonts w:ascii="Arial" w:hAnsi="Arial" w:cs="Arial"/>
          <w:sz w:val="20"/>
          <w:szCs w:val="20"/>
          <w:lang w:val="en-US" w:eastAsia="en-US"/>
        </w:rPr>
        <w:t xml:space="preserve"> Products or similar. Panels to be vinyl cladded smooth white panels, 1200 x 600 x 12.5mm on suspended pre-painted exposed tee trusses, including main and cross tees, hangers, grids, etc., all level and properly secured. At edges use 25mm pre-painted shadow line </w:t>
      </w:r>
      <w:proofErr w:type="spellStart"/>
      <w:r w:rsidRPr="00D453FA">
        <w:rPr>
          <w:rFonts w:ascii="Arial" w:hAnsi="Arial" w:cs="Arial"/>
          <w:sz w:val="20"/>
          <w:szCs w:val="20"/>
          <w:lang w:val="en-US" w:eastAsia="en-US"/>
        </w:rPr>
        <w:t>aluminium</w:t>
      </w:r>
      <w:proofErr w:type="spellEnd"/>
      <w:r w:rsidRPr="00D453FA">
        <w:rPr>
          <w:rFonts w:ascii="Arial" w:hAnsi="Arial" w:cs="Arial"/>
          <w:sz w:val="20"/>
          <w:szCs w:val="20"/>
          <w:lang w:val="en-US" w:eastAsia="en-US"/>
        </w:rPr>
        <w:t xml:space="preserve"> cornices</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Partitioning</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Drywall partitioning construction and support frame system including finishes to be as per Manufacturer’s specifications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Minimum requirement GPG Gypsum </w:t>
      </w:r>
      <w:proofErr w:type="spellStart"/>
      <w:r w:rsidRPr="00D453FA">
        <w:rPr>
          <w:rFonts w:ascii="Arial" w:hAnsi="Arial" w:cs="Arial"/>
          <w:sz w:val="20"/>
          <w:szCs w:val="20"/>
          <w:lang w:val="en-US" w:eastAsia="en-US"/>
        </w:rPr>
        <w:t>Gyproe</w:t>
      </w:r>
      <w:proofErr w:type="spellEnd"/>
      <w:r w:rsidRPr="00D453FA">
        <w:rPr>
          <w:rFonts w:ascii="Arial" w:hAnsi="Arial" w:cs="Arial"/>
          <w:sz w:val="20"/>
          <w:szCs w:val="20"/>
          <w:lang w:val="en-US" w:eastAsia="en-US"/>
        </w:rPr>
        <w:t xml:space="preserve"> Standard 40 Db, ½ hour fire rating with a stud (63.5mm) and track system. Positioning at 600mm cc fixed to 63.5mm top &amp; bottom track clad on both sides with 12.5mm taper edged rhino board affixed with 25mm drywall screws at 220mm cc</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 corners to be finished off with drywall corner strips. All joints to be taped, jointed and smoothed before painting</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Aluminium </w:t>
      </w:r>
      <w:proofErr w:type="spellStart"/>
      <w:r w:rsidRPr="00D453FA">
        <w:rPr>
          <w:rFonts w:ascii="Arial" w:hAnsi="Arial" w:cs="Arial"/>
          <w:sz w:val="20"/>
          <w:szCs w:val="20"/>
          <w:lang w:val="en-US" w:eastAsia="en-US"/>
        </w:rPr>
        <w:t>skirtings</w:t>
      </w:r>
      <w:proofErr w:type="spellEnd"/>
      <w:r w:rsidRPr="00D453FA">
        <w:rPr>
          <w:rFonts w:ascii="Arial" w:hAnsi="Arial" w:cs="Arial"/>
          <w:sz w:val="20"/>
          <w:szCs w:val="20"/>
          <w:lang w:val="en-US" w:eastAsia="en-US"/>
        </w:rPr>
        <w:t xml:space="preserve"> to be affixed to all drywall partitioning unless otherwise specified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lastRenderedPageBreak/>
        <w:t>Door and window frames fitted in drywall partitioning to be installed as per Manufacturer’s specifications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 </w:t>
      </w: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Lockers (Timber)</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Timber lockers to be manufactured and assembled with 16mm melamine covered pressed wood. Exterior to be Oak melamine finish, including all visible edges. Interior to be White melamine finish, including all visible edges and backing. If the back side of any cupboard will be visible after installation, those exposed areas or entire area should be cladded with white melamine. Inside dimensions of each cubicle to be 300mm². Units to be assembled 3 on top of each other. Each locker to have a </w:t>
      </w:r>
      <w:proofErr w:type="spellStart"/>
      <w:r w:rsidRPr="00D453FA">
        <w:rPr>
          <w:rFonts w:ascii="Arial" w:hAnsi="Arial" w:cs="Arial"/>
          <w:sz w:val="20"/>
          <w:szCs w:val="20"/>
          <w:lang w:val="en-US" w:eastAsia="en-US"/>
        </w:rPr>
        <w:t>wrap around</w:t>
      </w:r>
      <w:proofErr w:type="spellEnd"/>
      <w:r w:rsidRPr="00D453FA">
        <w:rPr>
          <w:rFonts w:ascii="Arial" w:hAnsi="Arial" w:cs="Arial"/>
          <w:sz w:val="20"/>
          <w:szCs w:val="20"/>
          <w:lang w:val="en-US" w:eastAsia="en-US"/>
        </w:rPr>
        <w:t xml:space="preserve"> Oak melamine finished door, affixed with piano hinges. Each locker to be equipped with a lock and 2 keys as well as an </w:t>
      </w:r>
      <w:proofErr w:type="spellStart"/>
      <w:proofErr w:type="gramStart"/>
      <w:r w:rsidRPr="00D453FA">
        <w:rPr>
          <w:rFonts w:ascii="Arial" w:hAnsi="Arial" w:cs="Arial"/>
          <w:sz w:val="20"/>
          <w:szCs w:val="20"/>
          <w:lang w:val="en-US" w:eastAsia="en-US"/>
        </w:rPr>
        <w:t>aluminium</w:t>
      </w:r>
      <w:proofErr w:type="spellEnd"/>
      <w:r w:rsidRPr="00D453FA">
        <w:rPr>
          <w:rFonts w:ascii="Arial" w:hAnsi="Arial" w:cs="Arial"/>
          <w:sz w:val="20"/>
          <w:szCs w:val="20"/>
          <w:lang w:val="en-US" w:eastAsia="en-US"/>
        </w:rPr>
        <w:t xml:space="preserve">  handle</w:t>
      </w:r>
      <w:proofErr w:type="gramEnd"/>
      <w:r w:rsidRPr="00D453FA">
        <w:rPr>
          <w:rFonts w:ascii="Arial" w:hAnsi="Arial" w:cs="Arial"/>
          <w:sz w:val="20"/>
          <w:szCs w:val="20"/>
          <w:lang w:val="en-US" w:eastAsia="en-US"/>
        </w:rPr>
        <w:t xml:space="preserve"> (no plastic handles). Each stack of 3 to be assembled as 1 unit and 100mm adjustable chrome plated legs to be affixed underneath bottom locker.</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 xml:space="preserve">Lab Coat Hooks </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Lab coat hooks must be </w:t>
      </w:r>
      <w:proofErr w:type="spellStart"/>
      <w:r w:rsidRPr="00D453FA">
        <w:rPr>
          <w:rFonts w:ascii="Arial" w:hAnsi="Arial" w:cs="Arial"/>
          <w:sz w:val="20"/>
          <w:szCs w:val="20"/>
          <w:lang w:val="en-US" w:eastAsia="en-US"/>
        </w:rPr>
        <w:t>aluminium</w:t>
      </w:r>
      <w:proofErr w:type="spellEnd"/>
      <w:r w:rsidRPr="00D453FA">
        <w:rPr>
          <w:rFonts w:ascii="Arial" w:hAnsi="Arial" w:cs="Arial"/>
          <w:sz w:val="20"/>
          <w:szCs w:val="20"/>
          <w:lang w:val="en-US" w:eastAsia="en-US"/>
        </w:rPr>
        <w:t xml:space="preserve"> base and hooks with a minimum of three per set </w:t>
      </w:r>
    </w:p>
    <w:p w:rsidR="00D453FA" w:rsidRPr="00D453FA" w:rsidRDefault="00D453FA" w:rsidP="00D453FA">
      <w:pPr>
        <w:spacing w:after="0" w:line="276" w:lineRule="auto"/>
        <w:jc w:val="both"/>
        <w:rPr>
          <w:rFonts w:ascii="Arial" w:hAnsi="Arial" w:cs="Arial"/>
          <w:b/>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Lockers (Steel)</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Solid steel lockers which should be epoxy powder coated to be supplied. Sets to be single 4 tier lockers. </w:t>
      </w:r>
      <w:proofErr w:type="spellStart"/>
      <w:r w:rsidRPr="00D453FA">
        <w:rPr>
          <w:rFonts w:ascii="Arial" w:hAnsi="Arial" w:cs="Arial"/>
          <w:sz w:val="20"/>
          <w:szCs w:val="20"/>
          <w:lang w:val="en-US" w:eastAsia="en-US"/>
        </w:rPr>
        <w:t>Colour</w:t>
      </w:r>
      <w:proofErr w:type="spellEnd"/>
      <w:r w:rsidRPr="00D453FA">
        <w:rPr>
          <w:rFonts w:ascii="Arial" w:hAnsi="Arial" w:cs="Arial"/>
          <w:sz w:val="20"/>
          <w:szCs w:val="20"/>
          <w:lang w:val="en-US" w:eastAsia="en-US"/>
        </w:rPr>
        <w:t xml:space="preserve"> to Ivory/Beige/Karoo. Each door to be lockable and correct size padlocks with 2 keys each, per locker, to be provided</w:t>
      </w:r>
    </w:p>
    <w:p w:rsidR="00D453FA" w:rsidRPr="00D453FA" w:rsidRDefault="00D453FA" w:rsidP="00D453FA">
      <w:pPr>
        <w:spacing w:after="0" w:line="276" w:lineRule="auto"/>
        <w:jc w:val="both"/>
        <w:rPr>
          <w:rFonts w:ascii="Arial" w:hAnsi="Arial" w:cs="Arial"/>
          <w:b/>
          <w:color w:val="FF0000"/>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Locks</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 exterior door locks to have 4 lever mortice locks with 2 keys each fitted (unless otherwise specified in bill)</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 interior door locks to have 2 lever mortice locks with 2 keys each fitted (unless otherwise specified in bill)</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 security type gates to have 7 lever locks with 2 keys each fitted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 timber lockers to have normal cupboard locks with 2 keys each fitted</w:t>
      </w:r>
    </w:p>
    <w:p w:rsidR="00D453FA" w:rsidRPr="00D453FA" w:rsidRDefault="00D453FA" w:rsidP="00D453FA">
      <w:p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All steel lockers to have padlocks with 2 keys each fitted</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Steel shelving</w:t>
      </w:r>
    </w:p>
    <w:p w:rsidR="00D453FA" w:rsidRPr="00D453FA" w:rsidRDefault="00D453FA" w:rsidP="00D453FA">
      <w:pPr>
        <w:spacing w:after="0" w:line="276" w:lineRule="auto"/>
        <w:jc w:val="both"/>
        <w:rPr>
          <w:rFonts w:ascii="Arial" w:hAnsi="Arial" w:cs="Arial"/>
          <w:color w:val="000000"/>
          <w:sz w:val="20"/>
          <w:szCs w:val="20"/>
          <w:lang w:val="en-US" w:eastAsia="en-US"/>
        </w:rPr>
      </w:pPr>
      <w:r w:rsidRPr="00D453FA">
        <w:rPr>
          <w:rFonts w:ascii="Arial" w:hAnsi="Arial" w:cs="Arial"/>
          <w:sz w:val="20"/>
          <w:szCs w:val="20"/>
          <w:lang w:val="en-US" w:eastAsia="en-US"/>
        </w:rPr>
        <w:t>Only powder coated grey steel shelving to be installed in storage areas, archives &amp; wash up areas (no wood allowed). Shelving to be of an adjustable type with each shelve at least 500mm wide and 450mm deep.</w:t>
      </w:r>
      <w:r w:rsidRPr="00D453FA">
        <w:rPr>
          <w:rFonts w:ascii="Arial" w:hAnsi="Arial" w:cs="Arial"/>
          <w:color w:val="FF0000"/>
          <w:sz w:val="20"/>
          <w:szCs w:val="20"/>
          <w:lang w:val="en-US" w:eastAsia="en-US"/>
        </w:rPr>
        <w:t xml:space="preserve"> </w:t>
      </w:r>
      <w:r w:rsidRPr="00D453FA">
        <w:rPr>
          <w:rFonts w:ascii="Arial" w:hAnsi="Arial" w:cs="Arial"/>
          <w:color w:val="000000"/>
          <w:sz w:val="20"/>
          <w:szCs w:val="20"/>
          <w:lang w:val="en-US" w:eastAsia="en-US"/>
        </w:rPr>
        <w:t xml:space="preserve"> Bottom shelve to be at least 200mm from the floor and top shelve not higher than 2 100mm. In between top and bottom another 3 shelves, evenly spaced, to be fitted (in total 5 tier shelving). Each vertical steel supports to be affixed to the wall at, at least 2 positions in the top half. As supplied by </w:t>
      </w:r>
      <w:proofErr w:type="spellStart"/>
      <w:r w:rsidRPr="00D453FA">
        <w:rPr>
          <w:rFonts w:ascii="Arial" w:hAnsi="Arial" w:cs="Arial"/>
          <w:color w:val="000000"/>
          <w:sz w:val="20"/>
          <w:szCs w:val="20"/>
          <w:lang w:val="en-US" w:eastAsia="en-US"/>
        </w:rPr>
        <w:t>Krost</w:t>
      </w:r>
      <w:proofErr w:type="spellEnd"/>
      <w:r w:rsidRPr="00D453FA">
        <w:rPr>
          <w:rFonts w:ascii="Arial" w:hAnsi="Arial" w:cs="Arial"/>
          <w:color w:val="000000"/>
          <w:sz w:val="20"/>
          <w:szCs w:val="20"/>
          <w:lang w:val="en-US" w:eastAsia="en-US"/>
        </w:rPr>
        <w:t xml:space="preserve"> shelving or similar</w:t>
      </w:r>
    </w:p>
    <w:p w:rsidR="00D453FA" w:rsidRPr="00D453FA" w:rsidRDefault="00D453FA" w:rsidP="00D453FA">
      <w:pPr>
        <w:spacing w:after="0" w:line="276" w:lineRule="auto"/>
        <w:jc w:val="both"/>
        <w:rPr>
          <w:rFonts w:ascii="Arial" w:hAnsi="Arial" w:cs="Arial"/>
          <w:color w:val="000000"/>
          <w:sz w:val="20"/>
          <w:szCs w:val="20"/>
          <w:lang w:val="en-US" w:eastAsia="en-US"/>
        </w:rPr>
      </w:pPr>
    </w:p>
    <w:p w:rsidR="00D453FA" w:rsidRPr="00D453FA" w:rsidRDefault="00D453FA" w:rsidP="00D453FA">
      <w:pPr>
        <w:spacing w:after="0" w:line="276" w:lineRule="auto"/>
        <w:jc w:val="both"/>
        <w:rPr>
          <w:rFonts w:ascii="Arial" w:hAnsi="Arial" w:cs="Arial"/>
          <w:color w:val="000000"/>
          <w:sz w:val="20"/>
          <w:szCs w:val="20"/>
          <w:lang w:val="en-US" w:eastAsia="en-US"/>
        </w:rPr>
      </w:pPr>
      <w:r w:rsidRPr="00D453FA">
        <w:rPr>
          <w:rFonts w:ascii="Arial" w:hAnsi="Arial" w:cs="Arial"/>
          <w:b/>
          <w:color w:val="000000"/>
          <w:sz w:val="20"/>
          <w:szCs w:val="20"/>
          <w:u w:val="single"/>
          <w:lang w:val="en-US" w:eastAsia="en-US"/>
        </w:rPr>
        <w:t>Signage</w:t>
      </w:r>
    </w:p>
    <w:p w:rsidR="00D453FA" w:rsidRPr="00D453FA" w:rsidRDefault="00D453FA" w:rsidP="00D453FA">
      <w:pPr>
        <w:spacing w:after="0" w:line="276" w:lineRule="auto"/>
        <w:jc w:val="both"/>
        <w:rPr>
          <w:rFonts w:ascii="Arial" w:hAnsi="Arial" w:cs="Arial"/>
          <w:color w:val="000000"/>
          <w:sz w:val="20"/>
          <w:szCs w:val="20"/>
          <w:lang w:val="en-US" w:eastAsia="en-US"/>
        </w:rPr>
      </w:pPr>
      <w:r w:rsidRPr="00D453FA">
        <w:rPr>
          <w:rFonts w:ascii="Arial" w:hAnsi="Arial" w:cs="Arial"/>
          <w:color w:val="000000"/>
          <w:sz w:val="20"/>
          <w:szCs w:val="20"/>
          <w:lang w:val="en-US" w:eastAsia="en-US"/>
        </w:rPr>
        <w:t>All interior signs to be White Perspex with smooth edges, with vinyl (7 year) applied onto the Perspex</w:t>
      </w:r>
    </w:p>
    <w:p w:rsidR="00D453FA" w:rsidRPr="00D453FA" w:rsidRDefault="00D453FA" w:rsidP="00D453FA">
      <w:pPr>
        <w:spacing w:after="0" w:line="276" w:lineRule="auto"/>
        <w:jc w:val="both"/>
        <w:rPr>
          <w:rFonts w:ascii="Arial" w:hAnsi="Arial" w:cs="Arial"/>
          <w:color w:val="000000"/>
          <w:sz w:val="20"/>
          <w:szCs w:val="20"/>
          <w:lang w:val="en-US" w:eastAsia="en-US"/>
        </w:rPr>
      </w:pPr>
      <w:r w:rsidRPr="00D453FA">
        <w:rPr>
          <w:rFonts w:ascii="Arial" w:hAnsi="Arial" w:cs="Arial"/>
          <w:color w:val="000000"/>
          <w:sz w:val="20"/>
          <w:szCs w:val="20"/>
          <w:lang w:val="en-US" w:eastAsia="en-US"/>
        </w:rPr>
        <w:t xml:space="preserve">All exterior signs to be White </w:t>
      </w:r>
      <w:proofErr w:type="spellStart"/>
      <w:proofErr w:type="gramStart"/>
      <w:r w:rsidRPr="00D453FA">
        <w:rPr>
          <w:rFonts w:ascii="Arial" w:hAnsi="Arial" w:cs="Arial"/>
          <w:color w:val="000000"/>
          <w:sz w:val="20"/>
          <w:szCs w:val="20"/>
          <w:lang w:val="en-US" w:eastAsia="en-US"/>
        </w:rPr>
        <w:t>Chromadek</w:t>
      </w:r>
      <w:proofErr w:type="spellEnd"/>
      <w:r w:rsidRPr="00D453FA">
        <w:rPr>
          <w:rFonts w:ascii="Arial" w:hAnsi="Arial" w:cs="Arial"/>
          <w:color w:val="000000"/>
          <w:sz w:val="20"/>
          <w:szCs w:val="20"/>
          <w:lang w:val="en-US" w:eastAsia="en-US"/>
        </w:rPr>
        <w:t xml:space="preserve"> ,</w:t>
      </w:r>
      <w:proofErr w:type="gramEnd"/>
      <w:r w:rsidRPr="00D453FA">
        <w:rPr>
          <w:rFonts w:ascii="Arial" w:hAnsi="Arial" w:cs="Arial"/>
          <w:color w:val="000000"/>
          <w:sz w:val="20"/>
          <w:szCs w:val="20"/>
          <w:lang w:val="en-US" w:eastAsia="en-US"/>
        </w:rPr>
        <w:t xml:space="preserve"> with vinyl (7 year) applied onto the metal</w:t>
      </w:r>
    </w:p>
    <w:p w:rsidR="00D453FA" w:rsidRPr="00D453FA" w:rsidRDefault="00D453FA" w:rsidP="00D453FA">
      <w:pPr>
        <w:spacing w:after="0" w:line="276" w:lineRule="auto"/>
        <w:jc w:val="both"/>
        <w:rPr>
          <w:rFonts w:ascii="Arial" w:hAnsi="Arial" w:cs="Arial"/>
          <w:color w:val="FF0000"/>
          <w:sz w:val="20"/>
          <w:szCs w:val="20"/>
          <w:lang w:val="en-US" w:eastAsia="en-US"/>
        </w:rPr>
      </w:pPr>
      <w:proofErr w:type="spellStart"/>
      <w:r w:rsidRPr="00D453FA">
        <w:rPr>
          <w:rFonts w:ascii="Arial" w:hAnsi="Arial" w:cs="Arial"/>
          <w:color w:val="000000"/>
          <w:sz w:val="20"/>
          <w:szCs w:val="20"/>
          <w:lang w:val="en-US" w:eastAsia="en-US"/>
        </w:rPr>
        <w:t>Colour</w:t>
      </w:r>
      <w:proofErr w:type="spellEnd"/>
      <w:r w:rsidRPr="00D453FA">
        <w:rPr>
          <w:rFonts w:ascii="Arial" w:hAnsi="Arial" w:cs="Arial"/>
          <w:color w:val="000000"/>
          <w:sz w:val="20"/>
          <w:szCs w:val="20"/>
          <w:lang w:val="en-US" w:eastAsia="en-US"/>
        </w:rPr>
        <w:t xml:space="preserve"> code:</w:t>
      </w:r>
    </w:p>
    <w:p w:rsidR="00D453FA" w:rsidRPr="00D453FA" w:rsidRDefault="00D453FA" w:rsidP="00D453FA">
      <w:pPr>
        <w:spacing w:after="0" w:line="276" w:lineRule="auto"/>
        <w:jc w:val="both"/>
        <w:rPr>
          <w:rFonts w:ascii="Arial" w:hAnsi="Arial" w:cs="Arial"/>
          <w:color w:val="000000"/>
          <w:sz w:val="20"/>
          <w:szCs w:val="20"/>
          <w:lang w:val="en-US" w:eastAsia="en-US"/>
        </w:rPr>
      </w:pPr>
      <w:r w:rsidRPr="00D453FA">
        <w:rPr>
          <w:rFonts w:ascii="Arial" w:hAnsi="Arial" w:cs="Arial"/>
          <w:color w:val="000000"/>
          <w:sz w:val="20"/>
          <w:szCs w:val="20"/>
          <w:lang w:val="en-US" w:eastAsia="en-US"/>
        </w:rPr>
        <w:t>Pantone: Coated – 383C / Uncoated – 397 U</w:t>
      </w:r>
    </w:p>
    <w:p w:rsidR="00D453FA" w:rsidRPr="00D453FA" w:rsidRDefault="00D453FA" w:rsidP="00D453FA">
      <w:pPr>
        <w:spacing w:after="0" w:line="276" w:lineRule="auto"/>
        <w:jc w:val="both"/>
        <w:rPr>
          <w:rFonts w:ascii="Arial" w:hAnsi="Arial" w:cs="Arial"/>
          <w:color w:val="000000"/>
          <w:sz w:val="20"/>
          <w:szCs w:val="20"/>
          <w:lang w:val="en-US" w:eastAsia="en-US"/>
        </w:rPr>
      </w:pPr>
      <w:r w:rsidRPr="00D453FA">
        <w:rPr>
          <w:rFonts w:ascii="Arial" w:hAnsi="Arial" w:cs="Arial"/>
          <w:color w:val="000000"/>
          <w:sz w:val="20"/>
          <w:szCs w:val="20"/>
          <w:lang w:val="en-US" w:eastAsia="en-US"/>
        </w:rPr>
        <w:t>CMYK – C:40 M:0 Y:100 K0</w:t>
      </w:r>
    </w:p>
    <w:p w:rsidR="00D453FA" w:rsidRPr="00D453FA" w:rsidRDefault="00D453FA" w:rsidP="00D453FA">
      <w:pPr>
        <w:spacing w:after="0" w:line="276" w:lineRule="auto"/>
        <w:jc w:val="both"/>
        <w:rPr>
          <w:rFonts w:ascii="Arial" w:hAnsi="Arial" w:cs="Arial"/>
          <w:color w:val="000000"/>
          <w:sz w:val="20"/>
          <w:szCs w:val="20"/>
          <w:lang w:val="en-US" w:eastAsia="en-US"/>
        </w:rPr>
      </w:pPr>
      <w:r w:rsidRPr="00D453FA">
        <w:rPr>
          <w:rFonts w:ascii="Arial" w:hAnsi="Arial" w:cs="Arial"/>
          <w:color w:val="000000"/>
          <w:sz w:val="20"/>
          <w:szCs w:val="20"/>
          <w:lang w:val="en-US" w:eastAsia="en-US"/>
        </w:rPr>
        <w:t>RGB – R:166 G:206 B:54</w:t>
      </w:r>
    </w:p>
    <w:p w:rsidR="00D453FA" w:rsidRPr="00D453FA" w:rsidRDefault="00D453FA" w:rsidP="00D453FA">
      <w:pPr>
        <w:spacing w:after="0" w:line="276" w:lineRule="auto"/>
        <w:jc w:val="both"/>
        <w:rPr>
          <w:rFonts w:ascii="Arial" w:hAnsi="Arial" w:cs="Arial"/>
          <w:color w:val="000000"/>
          <w:sz w:val="20"/>
          <w:szCs w:val="20"/>
          <w:lang w:val="en-US" w:eastAsia="en-US"/>
        </w:rPr>
      </w:pPr>
      <w:r w:rsidRPr="00D453FA">
        <w:rPr>
          <w:rFonts w:ascii="Arial" w:hAnsi="Arial" w:cs="Arial"/>
          <w:color w:val="000000"/>
          <w:sz w:val="20"/>
          <w:szCs w:val="20"/>
          <w:lang w:val="en-US" w:eastAsia="en-US"/>
        </w:rPr>
        <w:t>Artwork to be signed off by Project Manager before sign is manufactured</w:t>
      </w:r>
    </w:p>
    <w:p w:rsidR="00D453FA" w:rsidRPr="00D453FA" w:rsidRDefault="00D453FA" w:rsidP="00D453FA">
      <w:pPr>
        <w:spacing w:after="0" w:line="276" w:lineRule="auto"/>
        <w:jc w:val="both"/>
        <w:rPr>
          <w:rFonts w:ascii="Arial" w:hAnsi="Arial" w:cs="Arial"/>
          <w:color w:val="000000"/>
          <w:sz w:val="20"/>
          <w:szCs w:val="20"/>
          <w:lang w:val="en-US" w:eastAsia="en-US"/>
        </w:rPr>
      </w:pPr>
    </w:p>
    <w:p w:rsidR="00D453FA" w:rsidRPr="00D453FA" w:rsidRDefault="00D453FA" w:rsidP="00D453FA">
      <w:pPr>
        <w:spacing w:after="0" w:line="276" w:lineRule="auto"/>
        <w:jc w:val="both"/>
        <w:rPr>
          <w:rFonts w:ascii="Arial" w:hAnsi="Arial" w:cs="Arial"/>
          <w:b/>
          <w:color w:val="FF0000"/>
          <w:sz w:val="20"/>
          <w:szCs w:val="20"/>
          <w:u w:val="single"/>
          <w:lang w:val="en-US" w:eastAsia="en-US"/>
        </w:rPr>
      </w:pPr>
    </w:p>
    <w:p w:rsidR="00D453FA" w:rsidRPr="00D453FA" w:rsidRDefault="00D453FA" w:rsidP="00D453FA">
      <w:pPr>
        <w:spacing w:after="0" w:line="276" w:lineRule="auto"/>
        <w:jc w:val="both"/>
        <w:rPr>
          <w:rFonts w:ascii="Arial" w:hAnsi="Arial" w:cs="Arial"/>
          <w:b/>
          <w:sz w:val="20"/>
          <w:szCs w:val="20"/>
          <w:lang w:val="en-US" w:eastAsia="en-US"/>
        </w:rPr>
      </w:pPr>
      <w:r w:rsidRPr="00D453FA">
        <w:rPr>
          <w:rFonts w:ascii="Arial" w:hAnsi="Arial" w:cs="Arial"/>
          <w:b/>
          <w:sz w:val="20"/>
          <w:szCs w:val="20"/>
          <w:lang w:val="en-US" w:eastAsia="en-US"/>
        </w:rPr>
        <w:t>PLEASE TAKE NOTE THAT THE ABOVE SPECIFICATIONS AND MEASUREMENTS ARE SUBJECT TO CHANGE AS MAY BE DETERMINED BY THE FINAL APPROVED DRAWINGS OR COMPULSARY SITE MEETING FOR THE JOB IN QUESTION</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55463D" w:rsidP="00D453FA">
      <w:pPr>
        <w:spacing w:after="0" w:line="276" w:lineRule="auto"/>
        <w:jc w:val="both"/>
        <w:rPr>
          <w:rFonts w:ascii="Arial" w:hAnsi="Arial" w:cs="Arial"/>
          <w:sz w:val="20"/>
          <w:szCs w:val="20"/>
          <w:lang w:val="en-US" w:eastAsia="en-US"/>
        </w:rPr>
      </w:pPr>
      <w:r>
        <w:rPr>
          <w:rFonts w:ascii="Arial" w:hAnsi="Arial" w:cs="Arial"/>
          <w:sz w:val="20"/>
          <w:szCs w:val="20"/>
          <w:lang w:val="en-US" w:eastAsia="en-US"/>
        </w:rPr>
        <w:pict>
          <v:rect id="_x0000_i1026" style="width:0;height:1.5pt" o:hralign="center" o:hrstd="t" o:hr="t" fillcolor="#a0a0a0" stroked="f"/>
        </w:pic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keepNext/>
        <w:spacing w:after="0" w:line="276" w:lineRule="auto"/>
        <w:jc w:val="both"/>
        <w:outlineLvl w:val="5"/>
        <w:rPr>
          <w:rFonts w:ascii="Arial" w:hAnsi="Arial" w:cs="Arial"/>
          <w:b/>
          <w:bCs/>
          <w:sz w:val="20"/>
          <w:szCs w:val="20"/>
          <w:u w:val="single"/>
          <w:lang w:val="en-US" w:eastAsia="en-US"/>
        </w:rPr>
      </w:pPr>
      <w:r w:rsidRPr="00D453FA">
        <w:rPr>
          <w:rFonts w:ascii="Arial" w:hAnsi="Arial" w:cs="Arial"/>
          <w:b/>
          <w:bCs/>
          <w:sz w:val="20"/>
          <w:szCs w:val="20"/>
          <w:u w:val="single"/>
          <w:lang w:val="en-US" w:eastAsia="en-US"/>
        </w:rPr>
        <w:t>WORKS AGREEMENT</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keepNext/>
        <w:spacing w:after="0" w:line="276" w:lineRule="auto"/>
        <w:jc w:val="both"/>
        <w:outlineLvl w:val="3"/>
        <w:rPr>
          <w:rFonts w:ascii="Arial" w:hAnsi="Arial" w:cs="Arial"/>
          <w:b/>
          <w:bCs/>
          <w:sz w:val="20"/>
          <w:szCs w:val="20"/>
          <w:u w:val="single"/>
          <w:lang w:val="en-US" w:eastAsia="en-US"/>
        </w:rPr>
      </w:pPr>
      <w:r w:rsidRPr="00D453FA">
        <w:rPr>
          <w:rFonts w:ascii="Arial" w:hAnsi="Arial" w:cs="Arial"/>
          <w:b/>
          <w:bCs/>
          <w:sz w:val="20"/>
          <w:szCs w:val="20"/>
          <w:u w:val="single"/>
          <w:lang w:val="en-US" w:eastAsia="en-US"/>
        </w:rPr>
        <w:lastRenderedPageBreak/>
        <w:t>Contractor: The contactor shall:</w:t>
      </w:r>
    </w:p>
    <w:p w:rsidR="00D453FA" w:rsidRPr="00D453FA" w:rsidRDefault="00D453FA" w:rsidP="00D453FA">
      <w:pPr>
        <w:numPr>
          <w:ilvl w:val="0"/>
          <w:numId w:val="28"/>
        </w:numPr>
        <w:spacing w:after="0" w:line="276" w:lineRule="auto"/>
        <w:jc w:val="both"/>
        <w:rPr>
          <w:rFonts w:ascii="Arial" w:hAnsi="Arial" w:cs="Arial"/>
          <w:b/>
          <w:bCs/>
          <w:sz w:val="20"/>
          <w:szCs w:val="20"/>
          <w:lang w:val="en-US" w:eastAsia="en-US"/>
        </w:rPr>
      </w:pPr>
      <w:r w:rsidRPr="00D453FA">
        <w:rPr>
          <w:rFonts w:ascii="Arial" w:hAnsi="Arial" w:cs="Arial"/>
          <w:sz w:val="20"/>
          <w:szCs w:val="20"/>
          <w:lang w:val="en-US" w:eastAsia="en-US"/>
        </w:rPr>
        <w:t xml:space="preserve">Provide adequate supervision and management of the </w:t>
      </w:r>
      <w:r w:rsidRPr="00D453FA">
        <w:rPr>
          <w:rFonts w:ascii="Arial" w:hAnsi="Arial" w:cs="Arial"/>
          <w:bCs/>
          <w:sz w:val="20"/>
          <w:szCs w:val="20"/>
          <w:lang w:val="en-US" w:eastAsia="en-US"/>
        </w:rPr>
        <w:t>works at all times.</w:t>
      </w:r>
    </w:p>
    <w:p w:rsidR="00D453FA" w:rsidRPr="00D453FA" w:rsidRDefault="00D453FA" w:rsidP="00D453FA">
      <w:pPr>
        <w:numPr>
          <w:ilvl w:val="0"/>
          <w:numId w:val="28"/>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Provide toilet facilities for use by his workers except where provided by the </w:t>
      </w:r>
      <w:r w:rsidRPr="00D453FA">
        <w:rPr>
          <w:rFonts w:ascii="Arial" w:hAnsi="Arial" w:cs="Arial"/>
          <w:bCs/>
          <w:sz w:val="20"/>
          <w:szCs w:val="20"/>
          <w:lang w:val="en-US" w:eastAsia="en-US"/>
        </w:rPr>
        <w:t>client (NHLS).</w:t>
      </w:r>
    </w:p>
    <w:p w:rsidR="00D453FA" w:rsidRPr="00D453FA" w:rsidRDefault="00D453FA" w:rsidP="00D453FA">
      <w:pPr>
        <w:numPr>
          <w:ilvl w:val="0"/>
          <w:numId w:val="28"/>
        </w:numPr>
        <w:spacing w:after="0" w:line="276" w:lineRule="auto"/>
        <w:contextualSpacing/>
        <w:jc w:val="both"/>
        <w:rPr>
          <w:rFonts w:ascii="Arial" w:hAnsi="Arial" w:cs="Arial"/>
          <w:sz w:val="20"/>
          <w:szCs w:val="20"/>
          <w:lang w:val="en-US" w:eastAsia="en-US"/>
        </w:rPr>
      </w:pPr>
      <w:r w:rsidRPr="00D453FA">
        <w:rPr>
          <w:rFonts w:ascii="Arial" w:hAnsi="Arial" w:cs="Arial"/>
          <w:sz w:val="20"/>
          <w:szCs w:val="20"/>
          <w:lang w:val="en-US" w:eastAsia="en-US"/>
        </w:rPr>
        <w:t>Storage space is not always available for material and sufficient arrangements should be catered for and included in pricing.</w:t>
      </w:r>
    </w:p>
    <w:p w:rsidR="00D453FA" w:rsidRPr="00D453FA" w:rsidRDefault="00D453FA" w:rsidP="00D453FA">
      <w:pPr>
        <w:numPr>
          <w:ilvl w:val="0"/>
          <w:numId w:val="28"/>
        </w:numPr>
        <w:spacing w:after="0" w:line="276" w:lineRule="auto"/>
        <w:jc w:val="both"/>
        <w:rPr>
          <w:rFonts w:ascii="Arial" w:hAnsi="Arial" w:cs="Arial"/>
          <w:b/>
          <w:bCs/>
          <w:sz w:val="20"/>
          <w:szCs w:val="20"/>
          <w:lang w:val="en-US" w:eastAsia="en-US"/>
        </w:rPr>
      </w:pPr>
      <w:r w:rsidRPr="00D453FA">
        <w:rPr>
          <w:rFonts w:ascii="Arial" w:hAnsi="Arial" w:cs="Arial"/>
          <w:sz w:val="20"/>
          <w:szCs w:val="20"/>
          <w:lang w:val="en-US" w:eastAsia="en-US"/>
        </w:rPr>
        <w:t xml:space="preserve">Submit all local authority notices by the </w:t>
      </w:r>
      <w:r w:rsidRPr="00D453FA">
        <w:rPr>
          <w:rFonts w:ascii="Arial" w:hAnsi="Arial" w:cs="Arial"/>
          <w:bCs/>
          <w:sz w:val="20"/>
          <w:szCs w:val="20"/>
          <w:lang w:val="en-US" w:eastAsia="en-US"/>
        </w:rPr>
        <w:t>works.</w:t>
      </w:r>
    </w:p>
    <w:p w:rsidR="00D453FA" w:rsidRPr="00D453FA" w:rsidRDefault="00D453FA" w:rsidP="00D453FA">
      <w:pPr>
        <w:numPr>
          <w:ilvl w:val="0"/>
          <w:numId w:val="28"/>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Comply with all statutes, regulations and bylaws of local or other authorities having jurisdiction regarding the execution of the </w:t>
      </w:r>
      <w:r w:rsidRPr="00D453FA">
        <w:rPr>
          <w:rFonts w:ascii="Arial" w:hAnsi="Arial" w:cs="Arial"/>
          <w:bCs/>
          <w:sz w:val="20"/>
          <w:szCs w:val="20"/>
          <w:lang w:val="en-US" w:eastAsia="en-US"/>
        </w:rPr>
        <w:t>works</w:t>
      </w:r>
      <w:r w:rsidRPr="00D453FA">
        <w:rPr>
          <w:rFonts w:ascii="Arial" w:hAnsi="Arial" w:cs="Arial"/>
          <w:sz w:val="20"/>
          <w:szCs w:val="20"/>
          <w:lang w:val="en-US" w:eastAsia="en-US"/>
        </w:rPr>
        <w:t xml:space="preserve"> and obtain all certificates and other documents required by such authorities.</w:t>
      </w:r>
    </w:p>
    <w:p w:rsidR="00D453FA" w:rsidRPr="00D453FA" w:rsidRDefault="00D453FA" w:rsidP="00D453FA">
      <w:pPr>
        <w:numPr>
          <w:ilvl w:val="0"/>
          <w:numId w:val="28"/>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Notify the Project Manager where compliance with any statute, regulation or bylaw requires a change or variation to the </w:t>
      </w:r>
      <w:r w:rsidRPr="00D453FA">
        <w:rPr>
          <w:rFonts w:ascii="Arial" w:hAnsi="Arial" w:cs="Arial"/>
          <w:bCs/>
          <w:sz w:val="20"/>
          <w:szCs w:val="20"/>
          <w:lang w:val="en-US" w:eastAsia="en-US"/>
        </w:rPr>
        <w:t>works</w:t>
      </w:r>
      <w:r w:rsidRPr="00D453FA">
        <w:rPr>
          <w:rFonts w:ascii="Arial" w:hAnsi="Arial" w:cs="Arial"/>
          <w:sz w:val="20"/>
          <w:szCs w:val="20"/>
          <w:lang w:val="en-US" w:eastAsia="en-US"/>
        </w:rPr>
        <w:t xml:space="preserve"> upon which such change shall be deemed to be a </w:t>
      </w:r>
      <w:r w:rsidRPr="00D453FA">
        <w:rPr>
          <w:rFonts w:ascii="Arial" w:hAnsi="Arial" w:cs="Arial"/>
          <w:bCs/>
          <w:sz w:val="20"/>
          <w:szCs w:val="20"/>
          <w:lang w:val="en-US" w:eastAsia="en-US"/>
        </w:rPr>
        <w:t>contract instruction.</w:t>
      </w:r>
      <w:r w:rsidRPr="00D453FA">
        <w:rPr>
          <w:rFonts w:ascii="Arial" w:hAnsi="Arial" w:cs="Arial"/>
          <w:sz w:val="20"/>
          <w:szCs w:val="20"/>
          <w:lang w:val="en-US" w:eastAsia="en-US"/>
        </w:rPr>
        <w:t xml:space="preserve"> </w:t>
      </w:r>
    </w:p>
    <w:p w:rsidR="00D453FA" w:rsidRPr="00D453FA" w:rsidRDefault="00D453FA" w:rsidP="00D453FA">
      <w:pPr>
        <w:numPr>
          <w:ilvl w:val="0"/>
          <w:numId w:val="28"/>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Immediately begin the </w:t>
      </w:r>
      <w:r w:rsidRPr="00D453FA">
        <w:rPr>
          <w:rFonts w:ascii="Arial" w:hAnsi="Arial" w:cs="Arial"/>
          <w:bCs/>
          <w:sz w:val="20"/>
          <w:szCs w:val="20"/>
          <w:lang w:val="en-US" w:eastAsia="en-US"/>
        </w:rPr>
        <w:t>works</w:t>
      </w:r>
      <w:r w:rsidRPr="00D453FA">
        <w:rPr>
          <w:rFonts w:ascii="Arial" w:hAnsi="Arial" w:cs="Arial"/>
          <w:sz w:val="20"/>
          <w:szCs w:val="20"/>
          <w:lang w:val="en-US" w:eastAsia="en-US"/>
        </w:rPr>
        <w:t xml:space="preserve"> and continue at a rate of progress satisfactory to the Project Manager in terms of the </w:t>
      </w:r>
      <w:r w:rsidRPr="00D453FA">
        <w:rPr>
          <w:rFonts w:ascii="Arial" w:hAnsi="Arial" w:cs="Arial"/>
          <w:bCs/>
          <w:sz w:val="20"/>
          <w:szCs w:val="20"/>
          <w:lang w:val="en-US" w:eastAsia="en-US"/>
        </w:rPr>
        <w:t>agreement.</w:t>
      </w:r>
    </w:p>
    <w:p w:rsidR="00D453FA" w:rsidRPr="00D453FA" w:rsidRDefault="00D453FA" w:rsidP="00D453FA">
      <w:pPr>
        <w:numPr>
          <w:ilvl w:val="0"/>
          <w:numId w:val="28"/>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Comply with all </w:t>
      </w:r>
      <w:r w:rsidRPr="00D453FA">
        <w:rPr>
          <w:rFonts w:ascii="Arial" w:hAnsi="Arial" w:cs="Arial"/>
          <w:bCs/>
          <w:sz w:val="20"/>
          <w:szCs w:val="20"/>
          <w:lang w:val="en-US" w:eastAsia="en-US"/>
        </w:rPr>
        <w:t>contract instructions</w:t>
      </w:r>
      <w:r w:rsidRPr="00D453FA">
        <w:rPr>
          <w:rFonts w:ascii="Arial" w:hAnsi="Arial" w:cs="Arial"/>
          <w:sz w:val="20"/>
          <w:szCs w:val="20"/>
          <w:lang w:val="en-US" w:eastAsia="en-US"/>
        </w:rPr>
        <w:t xml:space="preserve"> in good time.</w:t>
      </w:r>
    </w:p>
    <w:p w:rsidR="00D453FA" w:rsidRPr="00D453FA" w:rsidRDefault="00D453FA" w:rsidP="00D453FA">
      <w:pPr>
        <w:numPr>
          <w:ilvl w:val="0"/>
          <w:numId w:val="28"/>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Bring the </w:t>
      </w:r>
      <w:r w:rsidRPr="00D453FA">
        <w:rPr>
          <w:rFonts w:ascii="Arial" w:hAnsi="Arial" w:cs="Arial"/>
          <w:bCs/>
          <w:sz w:val="20"/>
          <w:szCs w:val="20"/>
          <w:lang w:val="en-US" w:eastAsia="en-US"/>
        </w:rPr>
        <w:t>works</w:t>
      </w:r>
      <w:r w:rsidRPr="00D453FA">
        <w:rPr>
          <w:rFonts w:ascii="Arial" w:hAnsi="Arial" w:cs="Arial"/>
          <w:b/>
          <w:bCs/>
          <w:sz w:val="20"/>
          <w:szCs w:val="20"/>
          <w:lang w:val="en-US" w:eastAsia="en-US"/>
        </w:rPr>
        <w:t>,</w:t>
      </w:r>
      <w:r w:rsidRPr="00D453FA">
        <w:rPr>
          <w:rFonts w:ascii="Arial" w:hAnsi="Arial" w:cs="Arial"/>
          <w:sz w:val="20"/>
          <w:szCs w:val="20"/>
          <w:lang w:val="en-US" w:eastAsia="en-US"/>
        </w:rPr>
        <w:t xml:space="preserve"> within the </w:t>
      </w:r>
      <w:r w:rsidRPr="00D453FA">
        <w:rPr>
          <w:rFonts w:ascii="Arial" w:hAnsi="Arial" w:cs="Arial"/>
          <w:bCs/>
          <w:sz w:val="20"/>
          <w:szCs w:val="20"/>
          <w:lang w:val="en-US" w:eastAsia="en-US"/>
        </w:rPr>
        <w:t>constructed period</w:t>
      </w:r>
      <w:r w:rsidRPr="00D453FA">
        <w:rPr>
          <w:rFonts w:ascii="Arial" w:hAnsi="Arial" w:cs="Arial"/>
          <w:sz w:val="20"/>
          <w:szCs w:val="20"/>
          <w:lang w:val="en-US" w:eastAsia="en-US"/>
        </w:rPr>
        <w:t xml:space="preserve">, to </w:t>
      </w:r>
      <w:r w:rsidRPr="00D453FA">
        <w:rPr>
          <w:rFonts w:ascii="Arial" w:hAnsi="Arial" w:cs="Arial"/>
          <w:bCs/>
          <w:sz w:val="20"/>
          <w:szCs w:val="20"/>
          <w:lang w:val="en-US" w:eastAsia="en-US"/>
        </w:rPr>
        <w:t>practical completion</w:t>
      </w:r>
      <w:r w:rsidRPr="00D453FA">
        <w:rPr>
          <w:rFonts w:ascii="Arial" w:hAnsi="Arial" w:cs="Arial"/>
          <w:b/>
          <w:bCs/>
          <w:sz w:val="20"/>
          <w:szCs w:val="20"/>
          <w:lang w:val="en-US" w:eastAsia="en-US"/>
        </w:rPr>
        <w:t xml:space="preserve"> </w:t>
      </w:r>
      <w:r w:rsidRPr="00D453FA">
        <w:rPr>
          <w:rFonts w:ascii="Arial" w:hAnsi="Arial" w:cs="Arial"/>
          <w:sz w:val="20"/>
          <w:szCs w:val="20"/>
          <w:lang w:val="en-US" w:eastAsia="en-US"/>
        </w:rPr>
        <w:t>in terms of</w:t>
      </w:r>
      <w:r w:rsidRPr="00D453FA">
        <w:rPr>
          <w:rFonts w:ascii="Arial" w:hAnsi="Arial" w:cs="Arial"/>
          <w:b/>
          <w:bCs/>
          <w:sz w:val="20"/>
          <w:szCs w:val="20"/>
          <w:lang w:val="en-US" w:eastAsia="en-US"/>
        </w:rPr>
        <w:t xml:space="preserve"> </w:t>
      </w:r>
      <w:r w:rsidRPr="00D453FA">
        <w:rPr>
          <w:rFonts w:ascii="Arial" w:hAnsi="Arial" w:cs="Arial"/>
          <w:sz w:val="20"/>
          <w:szCs w:val="20"/>
          <w:lang w:val="en-US" w:eastAsia="en-US"/>
        </w:rPr>
        <w:t>completion.</w:t>
      </w:r>
    </w:p>
    <w:p w:rsidR="00D453FA" w:rsidRPr="00D453FA" w:rsidRDefault="00D453FA" w:rsidP="00D453FA">
      <w:pPr>
        <w:numPr>
          <w:ilvl w:val="0"/>
          <w:numId w:val="28"/>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Bring the </w:t>
      </w:r>
      <w:r w:rsidRPr="00D453FA">
        <w:rPr>
          <w:rFonts w:ascii="Arial" w:hAnsi="Arial" w:cs="Arial"/>
          <w:bCs/>
          <w:sz w:val="20"/>
          <w:szCs w:val="20"/>
          <w:lang w:val="en-US" w:eastAsia="en-US"/>
        </w:rPr>
        <w:t>works</w:t>
      </w:r>
      <w:r w:rsidRPr="00D453FA">
        <w:rPr>
          <w:rFonts w:ascii="Arial" w:hAnsi="Arial" w:cs="Arial"/>
          <w:sz w:val="20"/>
          <w:szCs w:val="20"/>
          <w:lang w:val="en-US" w:eastAsia="en-US"/>
        </w:rPr>
        <w:t xml:space="preserve"> to </w:t>
      </w:r>
      <w:r w:rsidRPr="00D453FA">
        <w:rPr>
          <w:rFonts w:ascii="Arial" w:hAnsi="Arial" w:cs="Arial"/>
          <w:bCs/>
          <w:sz w:val="20"/>
          <w:szCs w:val="20"/>
          <w:lang w:val="en-US" w:eastAsia="en-US"/>
        </w:rPr>
        <w:t>final completion</w:t>
      </w:r>
      <w:r w:rsidRPr="00D453FA">
        <w:rPr>
          <w:rFonts w:ascii="Arial" w:hAnsi="Arial" w:cs="Arial"/>
          <w:sz w:val="20"/>
          <w:szCs w:val="20"/>
          <w:lang w:val="en-US" w:eastAsia="en-US"/>
        </w:rPr>
        <w:t xml:space="preserve">.  </w:t>
      </w:r>
    </w:p>
    <w:p w:rsidR="00D453FA" w:rsidRPr="00D453FA" w:rsidRDefault="00D453FA" w:rsidP="00D453FA">
      <w:pPr>
        <w:numPr>
          <w:ilvl w:val="0"/>
          <w:numId w:val="28"/>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Surplus material and waste to be carted away to a suitable dumping site to be found by the Contractor, outside the boundary of the site</w:t>
      </w:r>
    </w:p>
    <w:p w:rsidR="00D453FA" w:rsidRPr="00D453FA" w:rsidRDefault="00D453FA" w:rsidP="00D453FA">
      <w:pPr>
        <w:keepNext/>
        <w:spacing w:after="0" w:line="276" w:lineRule="auto"/>
        <w:jc w:val="both"/>
        <w:outlineLvl w:val="3"/>
        <w:rPr>
          <w:rFonts w:ascii="Arial" w:hAnsi="Arial" w:cs="Arial"/>
          <w:b/>
          <w:bCs/>
          <w:sz w:val="20"/>
          <w:szCs w:val="20"/>
          <w:lang w:val="en-US" w:eastAsia="en-US"/>
        </w:rPr>
      </w:pPr>
    </w:p>
    <w:p w:rsidR="00D453FA" w:rsidRPr="00D453FA" w:rsidRDefault="00D453FA" w:rsidP="00D453FA">
      <w:pPr>
        <w:keepNext/>
        <w:spacing w:after="0" w:line="276" w:lineRule="auto"/>
        <w:jc w:val="both"/>
        <w:outlineLvl w:val="3"/>
        <w:rPr>
          <w:rFonts w:ascii="Arial" w:hAnsi="Arial" w:cs="Arial"/>
          <w:b/>
          <w:bCs/>
          <w:sz w:val="20"/>
          <w:szCs w:val="20"/>
          <w:u w:val="single"/>
          <w:lang w:val="en-US" w:eastAsia="en-US"/>
        </w:rPr>
      </w:pPr>
      <w:r w:rsidRPr="00D453FA">
        <w:rPr>
          <w:rFonts w:ascii="Arial" w:hAnsi="Arial" w:cs="Arial"/>
          <w:b/>
          <w:bCs/>
          <w:sz w:val="20"/>
          <w:szCs w:val="20"/>
          <w:u w:val="single"/>
          <w:lang w:val="en-US" w:eastAsia="en-US"/>
        </w:rPr>
        <w:t>Completion</w:t>
      </w:r>
    </w:p>
    <w:p w:rsidR="00D453FA" w:rsidRPr="00D453FA" w:rsidRDefault="00D453FA" w:rsidP="00D453FA">
      <w:pPr>
        <w:spacing w:after="0" w:line="276" w:lineRule="auto"/>
        <w:jc w:val="both"/>
        <w:rPr>
          <w:rFonts w:ascii="Arial" w:hAnsi="Arial" w:cs="Arial"/>
          <w:b/>
          <w:bCs/>
          <w:sz w:val="20"/>
          <w:szCs w:val="20"/>
          <w:u w:val="single"/>
          <w:lang w:val="en-US" w:eastAsia="en-US"/>
        </w:rPr>
      </w:pPr>
      <w:r w:rsidRPr="00D453FA">
        <w:rPr>
          <w:rFonts w:ascii="Arial" w:hAnsi="Arial" w:cs="Arial"/>
          <w:b/>
          <w:bCs/>
          <w:sz w:val="20"/>
          <w:szCs w:val="20"/>
          <w:u w:val="single"/>
          <w:lang w:val="en-US" w:eastAsia="en-US"/>
        </w:rPr>
        <w:t>Practical Completion</w:t>
      </w:r>
    </w:p>
    <w:p w:rsidR="00D453FA" w:rsidRPr="00D453FA" w:rsidRDefault="00D453FA" w:rsidP="00D453FA">
      <w:pPr>
        <w:numPr>
          <w:ilvl w:val="0"/>
          <w:numId w:val="29"/>
        </w:numPr>
        <w:spacing w:after="0" w:line="276" w:lineRule="auto"/>
        <w:contextualSpacing/>
        <w:jc w:val="both"/>
        <w:rPr>
          <w:rFonts w:ascii="Arial" w:hAnsi="Arial" w:cs="Arial"/>
          <w:sz w:val="20"/>
          <w:szCs w:val="20"/>
          <w:lang w:val="en-US" w:eastAsia="en-US"/>
        </w:rPr>
      </w:pPr>
      <w:r w:rsidRPr="00D453FA">
        <w:rPr>
          <w:rFonts w:ascii="Arial" w:hAnsi="Arial" w:cs="Arial"/>
          <w:sz w:val="20"/>
          <w:szCs w:val="20"/>
          <w:lang w:val="en-US" w:eastAsia="en-US"/>
        </w:rPr>
        <w:t xml:space="preserve">The Project Manager shall inspect the </w:t>
      </w:r>
      <w:r w:rsidRPr="00D453FA">
        <w:rPr>
          <w:rFonts w:ascii="Arial" w:hAnsi="Arial" w:cs="Arial"/>
          <w:bCs/>
          <w:sz w:val="20"/>
          <w:szCs w:val="20"/>
          <w:lang w:val="en-US" w:eastAsia="en-US"/>
        </w:rPr>
        <w:t>works</w:t>
      </w:r>
      <w:r w:rsidRPr="00D453FA">
        <w:rPr>
          <w:rFonts w:ascii="Arial" w:hAnsi="Arial" w:cs="Arial"/>
          <w:sz w:val="20"/>
          <w:szCs w:val="20"/>
          <w:lang w:val="en-US" w:eastAsia="en-US"/>
        </w:rPr>
        <w:t xml:space="preserve"> from time to time to give the </w:t>
      </w:r>
      <w:r w:rsidRPr="00D453FA">
        <w:rPr>
          <w:rFonts w:ascii="Arial" w:hAnsi="Arial" w:cs="Arial"/>
          <w:bCs/>
          <w:sz w:val="20"/>
          <w:szCs w:val="20"/>
          <w:lang w:val="en-US" w:eastAsia="en-US"/>
        </w:rPr>
        <w:t>contractor</w:t>
      </w:r>
      <w:r w:rsidRPr="00D453FA">
        <w:rPr>
          <w:rFonts w:ascii="Arial" w:hAnsi="Arial" w:cs="Arial"/>
          <w:sz w:val="20"/>
          <w:szCs w:val="20"/>
          <w:lang w:val="en-US" w:eastAsia="en-US"/>
        </w:rPr>
        <w:t xml:space="preserve"> interpretations and guidance on the standard and state of completion of the </w:t>
      </w:r>
      <w:r w:rsidRPr="00D453FA">
        <w:rPr>
          <w:rFonts w:ascii="Arial" w:hAnsi="Arial" w:cs="Arial"/>
          <w:bCs/>
          <w:sz w:val="20"/>
          <w:szCs w:val="20"/>
          <w:lang w:val="en-US" w:eastAsia="en-US"/>
        </w:rPr>
        <w:t>works</w:t>
      </w:r>
      <w:r w:rsidRPr="00D453FA">
        <w:rPr>
          <w:rFonts w:ascii="Arial" w:hAnsi="Arial" w:cs="Arial"/>
          <w:sz w:val="20"/>
          <w:szCs w:val="20"/>
          <w:lang w:val="en-US" w:eastAsia="en-US"/>
        </w:rPr>
        <w:t xml:space="preserve"> which he will require the </w:t>
      </w:r>
      <w:r w:rsidRPr="00D453FA">
        <w:rPr>
          <w:rFonts w:ascii="Arial" w:hAnsi="Arial" w:cs="Arial"/>
          <w:bCs/>
          <w:sz w:val="20"/>
          <w:szCs w:val="20"/>
          <w:lang w:val="en-US" w:eastAsia="en-US"/>
        </w:rPr>
        <w:t>contractor</w:t>
      </w:r>
      <w:r w:rsidRPr="00D453FA">
        <w:rPr>
          <w:rFonts w:ascii="Arial" w:hAnsi="Arial" w:cs="Arial"/>
          <w:sz w:val="20"/>
          <w:szCs w:val="20"/>
          <w:lang w:val="en-US" w:eastAsia="en-US"/>
        </w:rPr>
        <w:t xml:space="preserve"> to achieve for </w:t>
      </w:r>
      <w:r w:rsidRPr="00D453FA">
        <w:rPr>
          <w:rFonts w:ascii="Arial" w:hAnsi="Arial" w:cs="Arial"/>
          <w:bCs/>
          <w:sz w:val="20"/>
          <w:szCs w:val="20"/>
          <w:lang w:val="en-US" w:eastAsia="en-US"/>
        </w:rPr>
        <w:t>practical completion</w:t>
      </w:r>
    </w:p>
    <w:p w:rsidR="00D453FA" w:rsidRPr="00D453FA" w:rsidRDefault="00D453FA" w:rsidP="00D453FA">
      <w:pPr>
        <w:numPr>
          <w:ilvl w:val="0"/>
          <w:numId w:val="29"/>
        </w:numPr>
        <w:spacing w:after="0" w:line="276" w:lineRule="auto"/>
        <w:contextualSpacing/>
        <w:jc w:val="both"/>
        <w:rPr>
          <w:rFonts w:ascii="Arial" w:hAnsi="Arial" w:cs="Arial"/>
          <w:bCs/>
          <w:sz w:val="20"/>
          <w:szCs w:val="20"/>
          <w:lang w:val="en-US" w:eastAsia="en-US"/>
        </w:rPr>
      </w:pPr>
      <w:r w:rsidRPr="00D453FA">
        <w:rPr>
          <w:rFonts w:ascii="Arial" w:hAnsi="Arial" w:cs="Arial"/>
          <w:sz w:val="20"/>
          <w:szCs w:val="20"/>
          <w:lang w:val="en-US" w:eastAsia="en-US"/>
        </w:rPr>
        <w:t xml:space="preserve">The </w:t>
      </w:r>
      <w:r w:rsidRPr="00D453FA">
        <w:rPr>
          <w:rFonts w:ascii="Arial" w:hAnsi="Arial" w:cs="Arial"/>
          <w:bCs/>
          <w:sz w:val="20"/>
          <w:szCs w:val="20"/>
          <w:lang w:val="en-US" w:eastAsia="en-US"/>
        </w:rPr>
        <w:t>contractor</w:t>
      </w:r>
      <w:r w:rsidRPr="00D453FA">
        <w:rPr>
          <w:rFonts w:ascii="Arial" w:hAnsi="Arial" w:cs="Arial"/>
          <w:sz w:val="20"/>
          <w:szCs w:val="20"/>
          <w:lang w:val="en-US" w:eastAsia="en-US"/>
        </w:rPr>
        <w:t xml:space="preserve"> shall inform the Project Manager of the date on which he expects to achieve </w:t>
      </w:r>
      <w:r w:rsidRPr="00D453FA">
        <w:rPr>
          <w:rFonts w:ascii="Arial" w:hAnsi="Arial" w:cs="Arial"/>
          <w:bCs/>
          <w:sz w:val="20"/>
          <w:szCs w:val="20"/>
          <w:lang w:val="en-US" w:eastAsia="en-US"/>
        </w:rPr>
        <w:t>practical completion</w:t>
      </w:r>
    </w:p>
    <w:p w:rsidR="00D453FA" w:rsidRPr="00D453FA" w:rsidRDefault="00D453FA" w:rsidP="00D453FA">
      <w:pPr>
        <w:numPr>
          <w:ilvl w:val="0"/>
          <w:numId w:val="29"/>
        </w:numPr>
        <w:spacing w:after="0" w:line="276" w:lineRule="auto"/>
        <w:contextualSpacing/>
        <w:jc w:val="both"/>
        <w:rPr>
          <w:rFonts w:ascii="Arial" w:hAnsi="Arial" w:cs="Arial"/>
          <w:sz w:val="20"/>
          <w:szCs w:val="20"/>
          <w:lang w:val="en-US" w:eastAsia="en-US"/>
        </w:rPr>
      </w:pPr>
      <w:r w:rsidRPr="00D453FA">
        <w:rPr>
          <w:rFonts w:ascii="Arial" w:hAnsi="Arial" w:cs="Arial"/>
          <w:sz w:val="20"/>
          <w:szCs w:val="20"/>
          <w:lang w:val="en-US" w:eastAsia="en-US"/>
        </w:rPr>
        <w:t>The Project Manager</w:t>
      </w:r>
      <w:r w:rsidRPr="00D453FA">
        <w:rPr>
          <w:rFonts w:ascii="Arial" w:hAnsi="Arial" w:cs="Arial"/>
          <w:bCs/>
          <w:sz w:val="20"/>
          <w:szCs w:val="20"/>
          <w:lang w:val="en-US" w:eastAsia="en-US"/>
        </w:rPr>
        <w:t xml:space="preserve"> </w:t>
      </w:r>
      <w:r w:rsidRPr="00D453FA">
        <w:rPr>
          <w:rFonts w:ascii="Arial" w:hAnsi="Arial" w:cs="Arial"/>
          <w:sz w:val="20"/>
          <w:szCs w:val="20"/>
          <w:lang w:val="en-US" w:eastAsia="en-US"/>
        </w:rPr>
        <w:t xml:space="preserve">shall inspect the </w:t>
      </w:r>
      <w:r w:rsidRPr="00D453FA">
        <w:rPr>
          <w:rFonts w:ascii="Arial" w:hAnsi="Arial" w:cs="Arial"/>
          <w:bCs/>
          <w:sz w:val="20"/>
          <w:szCs w:val="20"/>
          <w:lang w:val="en-US" w:eastAsia="en-US"/>
        </w:rPr>
        <w:t>works</w:t>
      </w:r>
      <w:r w:rsidRPr="00D453FA">
        <w:rPr>
          <w:rFonts w:ascii="Arial" w:hAnsi="Arial" w:cs="Arial"/>
          <w:sz w:val="20"/>
          <w:szCs w:val="20"/>
          <w:lang w:val="en-US" w:eastAsia="en-US"/>
        </w:rPr>
        <w:t xml:space="preserve"> on or before the date requested by the </w:t>
      </w:r>
      <w:r w:rsidRPr="00D453FA">
        <w:rPr>
          <w:rFonts w:ascii="Arial" w:hAnsi="Arial" w:cs="Arial"/>
          <w:bCs/>
          <w:sz w:val="20"/>
          <w:szCs w:val="20"/>
          <w:lang w:val="en-US" w:eastAsia="en-US"/>
        </w:rPr>
        <w:t xml:space="preserve">contractor </w:t>
      </w:r>
    </w:p>
    <w:p w:rsidR="00D453FA" w:rsidRPr="00D453FA" w:rsidRDefault="00D453FA" w:rsidP="00D453FA">
      <w:pPr>
        <w:keepNext/>
        <w:spacing w:after="0" w:line="276" w:lineRule="auto"/>
        <w:jc w:val="both"/>
        <w:outlineLvl w:val="4"/>
        <w:rPr>
          <w:rFonts w:ascii="Arial" w:hAnsi="Arial" w:cs="Arial"/>
          <w:bCs/>
          <w:sz w:val="20"/>
          <w:szCs w:val="20"/>
          <w:lang w:val="en-US" w:eastAsia="en-US"/>
        </w:rPr>
      </w:pPr>
      <w:r w:rsidRPr="00D453FA">
        <w:rPr>
          <w:rFonts w:ascii="Arial" w:hAnsi="Arial" w:cs="Arial"/>
          <w:bCs/>
          <w:sz w:val="20"/>
          <w:szCs w:val="20"/>
          <w:lang w:val="en-US" w:eastAsia="en-US"/>
        </w:rPr>
        <w:t>Where the works:</w:t>
      </w:r>
    </w:p>
    <w:p w:rsidR="00D453FA" w:rsidRPr="00D453FA" w:rsidRDefault="00D453FA" w:rsidP="00D453FA">
      <w:pPr>
        <w:numPr>
          <w:ilvl w:val="0"/>
          <w:numId w:val="30"/>
        </w:numPr>
        <w:spacing w:after="0" w:line="276" w:lineRule="auto"/>
        <w:jc w:val="both"/>
        <w:rPr>
          <w:rFonts w:ascii="Arial" w:hAnsi="Arial" w:cs="Arial"/>
          <w:bCs/>
          <w:sz w:val="20"/>
          <w:szCs w:val="20"/>
          <w:lang w:val="en-US" w:eastAsia="en-US"/>
        </w:rPr>
      </w:pPr>
      <w:r w:rsidRPr="00D453FA">
        <w:rPr>
          <w:rFonts w:ascii="Arial" w:hAnsi="Arial" w:cs="Arial"/>
          <w:sz w:val="20"/>
          <w:szCs w:val="20"/>
          <w:lang w:val="en-US" w:eastAsia="en-US"/>
        </w:rPr>
        <w:t xml:space="preserve">Has reached </w:t>
      </w:r>
      <w:r w:rsidRPr="00D453FA">
        <w:rPr>
          <w:rFonts w:ascii="Arial" w:hAnsi="Arial" w:cs="Arial"/>
          <w:bCs/>
          <w:sz w:val="20"/>
          <w:szCs w:val="20"/>
          <w:lang w:val="en-US" w:eastAsia="en-US"/>
        </w:rPr>
        <w:t>practical completion</w:t>
      </w:r>
      <w:r w:rsidRPr="00D453FA">
        <w:rPr>
          <w:rFonts w:ascii="Arial" w:hAnsi="Arial" w:cs="Arial"/>
          <w:sz w:val="20"/>
          <w:szCs w:val="20"/>
          <w:lang w:val="en-US" w:eastAsia="en-US"/>
        </w:rPr>
        <w:t xml:space="preserve"> the Project Manager shall at once issue a certificate of </w:t>
      </w:r>
      <w:r w:rsidRPr="00D453FA">
        <w:rPr>
          <w:rFonts w:ascii="Arial" w:hAnsi="Arial" w:cs="Arial"/>
          <w:bCs/>
          <w:sz w:val="20"/>
          <w:szCs w:val="20"/>
          <w:lang w:val="en-US" w:eastAsia="en-US"/>
        </w:rPr>
        <w:t>practical completion</w:t>
      </w:r>
      <w:r w:rsidRPr="00D453FA">
        <w:rPr>
          <w:rFonts w:ascii="Arial" w:hAnsi="Arial" w:cs="Arial"/>
          <w:sz w:val="20"/>
          <w:szCs w:val="20"/>
          <w:lang w:val="en-US" w:eastAsia="en-US"/>
        </w:rPr>
        <w:t xml:space="preserve"> to the </w:t>
      </w:r>
      <w:r w:rsidRPr="00D453FA">
        <w:rPr>
          <w:rFonts w:ascii="Arial" w:hAnsi="Arial" w:cs="Arial"/>
          <w:bCs/>
          <w:sz w:val="20"/>
          <w:szCs w:val="20"/>
          <w:lang w:val="en-US" w:eastAsia="en-US"/>
        </w:rPr>
        <w:t>contractor</w:t>
      </w:r>
    </w:p>
    <w:p w:rsidR="00D453FA" w:rsidRPr="00D453FA" w:rsidRDefault="00D453FA" w:rsidP="00D453FA">
      <w:pPr>
        <w:numPr>
          <w:ilvl w:val="0"/>
          <w:numId w:val="30"/>
        </w:numPr>
        <w:spacing w:after="0" w:line="276" w:lineRule="auto"/>
        <w:jc w:val="both"/>
        <w:rPr>
          <w:rFonts w:ascii="Arial" w:hAnsi="Arial" w:cs="Arial"/>
          <w:bCs/>
          <w:sz w:val="20"/>
          <w:szCs w:val="20"/>
          <w:lang w:val="en-US" w:eastAsia="en-US"/>
        </w:rPr>
      </w:pPr>
      <w:r w:rsidRPr="00D453FA">
        <w:rPr>
          <w:rFonts w:ascii="Arial" w:hAnsi="Arial" w:cs="Arial"/>
          <w:sz w:val="20"/>
          <w:szCs w:val="20"/>
          <w:lang w:val="en-US" w:eastAsia="en-US"/>
        </w:rPr>
        <w:t xml:space="preserve">Has not reached </w:t>
      </w:r>
      <w:r w:rsidRPr="00D453FA">
        <w:rPr>
          <w:rFonts w:ascii="Arial" w:hAnsi="Arial" w:cs="Arial"/>
          <w:bCs/>
          <w:sz w:val="20"/>
          <w:szCs w:val="20"/>
          <w:lang w:val="en-US" w:eastAsia="en-US"/>
        </w:rPr>
        <w:t>practical completion</w:t>
      </w:r>
      <w:r w:rsidRPr="00D453FA">
        <w:rPr>
          <w:rFonts w:ascii="Arial" w:hAnsi="Arial" w:cs="Arial"/>
          <w:sz w:val="20"/>
          <w:szCs w:val="20"/>
          <w:lang w:val="en-US" w:eastAsia="en-US"/>
        </w:rPr>
        <w:t xml:space="preserve"> the Project Manager </w:t>
      </w:r>
      <w:r w:rsidRPr="00D453FA">
        <w:rPr>
          <w:rFonts w:ascii="Arial" w:hAnsi="Arial" w:cs="Arial"/>
          <w:bCs/>
          <w:sz w:val="20"/>
          <w:szCs w:val="20"/>
          <w:lang w:val="en-US" w:eastAsia="en-US"/>
        </w:rPr>
        <w:t>shall</w:t>
      </w:r>
      <w:r w:rsidRPr="00D453FA">
        <w:rPr>
          <w:rFonts w:ascii="Arial" w:hAnsi="Arial" w:cs="Arial"/>
          <w:sz w:val="20"/>
          <w:szCs w:val="20"/>
          <w:lang w:val="en-US" w:eastAsia="en-US"/>
        </w:rPr>
        <w:t xml:space="preserve"> issue a </w:t>
      </w:r>
      <w:r w:rsidRPr="00D453FA">
        <w:rPr>
          <w:rFonts w:ascii="Arial" w:hAnsi="Arial" w:cs="Arial"/>
          <w:bCs/>
          <w:sz w:val="20"/>
          <w:szCs w:val="20"/>
          <w:lang w:val="en-US" w:eastAsia="en-US"/>
        </w:rPr>
        <w:t>practical completion</w:t>
      </w:r>
      <w:r w:rsidRPr="00D453FA">
        <w:rPr>
          <w:rFonts w:ascii="Arial" w:hAnsi="Arial" w:cs="Arial"/>
          <w:sz w:val="20"/>
          <w:szCs w:val="20"/>
          <w:lang w:val="en-US" w:eastAsia="en-US"/>
        </w:rPr>
        <w:t xml:space="preserve"> list to the </w:t>
      </w:r>
      <w:r w:rsidRPr="00D453FA">
        <w:rPr>
          <w:rFonts w:ascii="Arial" w:hAnsi="Arial" w:cs="Arial"/>
          <w:bCs/>
          <w:sz w:val="20"/>
          <w:szCs w:val="20"/>
          <w:lang w:val="en-US" w:eastAsia="en-US"/>
        </w:rPr>
        <w:t xml:space="preserve">contractor </w:t>
      </w:r>
      <w:r w:rsidRPr="00D453FA">
        <w:rPr>
          <w:rFonts w:ascii="Arial" w:hAnsi="Arial" w:cs="Arial"/>
          <w:sz w:val="20"/>
          <w:szCs w:val="20"/>
          <w:lang w:val="en-US" w:eastAsia="en-US"/>
        </w:rPr>
        <w:t xml:space="preserve">detailing the outstanding work to be done and </w:t>
      </w:r>
      <w:r w:rsidRPr="00D453FA">
        <w:rPr>
          <w:rFonts w:ascii="Arial" w:hAnsi="Arial" w:cs="Arial"/>
          <w:bCs/>
          <w:sz w:val="20"/>
          <w:szCs w:val="20"/>
          <w:lang w:val="en-US" w:eastAsia="en-US"/>
        </w:rPr>
        <w:t>defects</w:t>
      </w:r>
      <w:r w:rsidRPr="00D453FA">
        <w:rPr>
          <w:rFonts w:ascii="Arial" w:hAnsi="Arial" w:cs="Arial"/>
          <w:sz w:val="20"/>
          <w:szCs w:val="20"/>
          <w:lang w:val="en-US" w:eastAsia="en-US"/>
        </w:rPr>
        <w:t xml:space="preserve"> to be rectified to achieve </w:t>
      </w:r>
      <w:r w:rsidRPr="00D453FA">
        <w:rPr>
          <w:rFonts w:ascii="Arial" w:hAnsi="Arial" w:cs="Arial"/>
          <w:bCs/>
          <w:sz w:val="20"/>
          <w:szCs w:val="20"/>
          <w:lang w:val="en-US" w:eastAsia="en-US"/>
        </w:rPr>
        <w:t>practical completion</w:t>
      </w:r>
    </w:p>
    <w:p w:rsidR="00D453FA" w:rsidRPr="00D453FA" w:rsidRDefault="00D453FA" w:rsidP="00D453FA">
      <w:pPr>
        <w:numPr>
          <w:ilvl w:val="0"/>
          <w:numId w:val="30"/>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Is not ready for </w:t>
      </w:r>
      <w:r w:rsidRPr="00D453FA">
        <w:rPr>
          <w:rFonts w:ascii="Arial" w:hAnsi="Arial" w:cs="Arial"/>
          <w:bCs/>
          <w:sz w:val="20"/>
          <w:szCs w:val="20"/>
          <w:lang w:val="en-US" w:eastAsia="en-US"/>
        </w:rPr>
        <w:t>practical completion</w:t>
      </w:r>
      <w:r w:rsidRPr="00D453FA">
        <w:rPr>
          <w:rFonts w:ascii="Arial" w:hAnsi="Arial" w:cs="Arial"/>
          <w:sz w:val="20"/>
          <w:szCs w:val="20"/>
          <w:lang w:val="en-US" w:eastAsia="en-US"/>
        </w:rPr>
        <w:t xml:space="preserve"> inspection the Project Manager</w:t>
      </w:r>
      <w:r w:rsidRPr="00D453FA">
        <w:rPr>
          <w:rFonts w:ascii="Arial" w:hAnsi="Arial" w:cs="Arial"/>
          <w:bCs/>
          <w:sz w:val="20"/>
          <w:szCs w:val="20"/>
          <w:lang w:val="en-US" w:eastAsia="en-US"/>
        </w:rPr>
        <w:t xml:space="preserve"> </w:t>
      </w:r>
      <w:r w:rsidRPr="00D453FA">
        <w:rPr>
          <w:rFonts w:ascii="Arial" w:hAnsi="Arial" w:cs="Arial"/>
          <w:sz w:val="20"/>
          <w:szCs w:val="20"/>
          <w:lang w:val="en-US" w:eastAsia="en-US"/>
        </w:rPr>
        <w:t xml:space="preserve">shall issue a list as a general guide to the </w:t>
      </w:r>
      <w:r w:rsidRPr="00D453FA">
        <w:rPr>
          <w:rFonts w:ascii="Arial" w:hAnsi="Arial" w:cs="Arial"/>
          <w:bCs/>
          <w:sz w:val="20"/>
          <w:szCs w:val="20"/>
          <w:lang w:val="en-US" w:eastAsia="en-US"/>
        </w:rPr>
        <w:t xml:space="preserve">contractor </w:t>
      </w:r>
      <w:r w:rsidRPr="00D453FA">
        <w:rPr>
          <w:rFonts w:ascii="Arial" w:hAnsi="Arial" w:cs="Arial"/>
          <w:sz w:val="20"/>
          <w:szCs w:val="20"/>
          <w:lang w:val="en-US" w:eastAsia="en-US"/>
        </w:rPr>
        <w:t xml:space="preserve">of the outstanding areas of work and </w:t>
      </w:r>
      <w:r w:rsidRPr="00D453FA">
        <w:rPr>
          <w:rFonts w:ascii="Arial" w:hAnsi="Arial" w:cs="Arial"/>
          <w:bCs/>
          <w:sz w:val="20"/>
          <w:szCs w:val="20"/>
          <w:lang w:val="en-US" w:eastAsia="en-US"/>
        </w:rPr>
        <w:t>defects</w:t>
      </w:r>
      <w:r w:rsidRPr="00D453FA">
        <w:rPr>
          <w:rFonts w:ascii="Arial" w:hAnsi="Arial" w:cs="Arial"/>
          <w:sz w:val="20"/>
          <w:szCs w:val="20"/>
          <w:lang w:val="en-US" w:eastAsia="en-US"/>
        </w:rPr>
        <w:t xml:space="preserve"> to be attended to before he can request a further inspection</w:t>
      </w:r>
    </w:p>
    <w:p w:rsidR="00D453FA" w:rsidRPr="00D453FA" w:rsidRDefault="00D453FA" w:rsidP="00D453FA">
      <w:pPr>
        <w:keepNext/>
        <w:spacing w:after="0" w:line="276" w:lineRule="auto"/>
        <w:jc w:val="both"/>
        <w:outlineLvl w:val="4"/>
        <w:rPr>
          <w:rFonts w:ascii="Arial" w:hAnsi="Arial" w:cs="Arial"/>
          <w:b/>
          <w:bCs/>
          <w:sz w:val="20"/>
          <w:szCs w:val="20"/>
          <w:lang w:val="en-US" w:eastAsia="en-US"/>
        </w:rPr>
      </w:pPr>
    </w:p>
    <w:p w:rsidR="00D453FA" w:rsidRPr="00D453FA" w:rsidRDefault="00D453FA" w:rsidP="00D453FA">
      <w:pPr>
        <w:keepNext/>
        <w:spacing w:after="0" w:line="276" w:lineRule="auto"/>
        <w:jc w:val="both"/>
        <w:outlineLvl w:val="4"/>
        <w:rPr>
          <w:rFonts w:ascii="Arial" w:hAnsi="Arial" w:cs="Arial"/>
          <w:b/>
          <w:bCs/>
          <w:sz w:val="20"/>
          <w:szCs w:val="20"/>
          <w:u w:val="single"/>
          <w:lang w:val="en-US" w:eastAsia="en-US"/>
        </w:rPr>
      </w:pPr>
      <w:r w:rsidRPr="00D453FA">
        <w:rPr>
          <w:rFonts w:ascii="Arial" w:hAnsi="Arial" w:cs="Arial"/>
          <w:b/>
          <w:bCs/>
          <w:sz w:val="20"/>
          <w:szCs w:val="20"/>
          <w:u w:val="single"/>
          <w:lang w:val="en-US" w:eastAsia="en-US"/>
        </w:rPr>
        <w:t>Final Completion</w:t>
      </w:r>
    </w:p>
    <w:p w:rsidR="00D453FA" w:rsidRPr="00D453FA" w:rsidRDefault="00D453FA" w:rsidP="00D453FA">
      <w:pPr>
        <w:numPr>
          <w:ilvl w:val="0"/>
          <w:numId w:val="31"/>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Within seven </w:t>
      </w:r>
      <w:r w:rsidRPr="00D453FA">
        <w:rPr>
          <w:rFonts w:ascii="Arial" w:hAnsi="Arial" w:cs="Arial"/>
          <w:bCs/>
          <w:sz w:val="20"/>
          <w:szCs w:val="20"/>
          <w:lang w:val="en-US" w:eastAsia="en-US"/>
        </w:rPr>
        <w:t>calendar days</w:t>
      </w:r>
      <w:r w:rsidRPr="00D453FA">
        <w:rPr>
          <w:rFonts w:ascii="Arial" w:hAnsi="Arial" w:cs="Arial"/>
          <w:sz w:val="20"/>
          <w:szCs w:val="20"/>
          <w:lang w:val="en-US" w:eastAsia="en-US"/>
        </w:rPr>
        <w:t xml:space="preserve"> of </w:t>
      </w:r>
      <w:r w:rsidRPr="00D453FA">
        <w:rPr>
          <w:rFonts w:ascii="Arial" w:hAnsi="Arial" w:cs="Arial"/>
          <w:bCs/>
          <w:sz w:val="20"/>
          <w:szCs w:val="20"/>
          <w:lang w:val="en-US" w:eastAsia="en-US"/>
        </w:rPr>
        <w:t>practical completion</w:t>
      </w:r>
      <w:r w:rsidRPr="00D453FA">
        <w:rPr>
          <w:rFonts w:ascii="Arial" w:hAnsi="Arial" w:cs="Arial"/>
          <w:sz w:val="20"/>
          <w:szCs w:val="20"/>
          <w:lang w:val="en-US" w:eastAsia="en-US"/>
        </w:rPr>
        <w:t xml:space="preserve"> the Project Manager shall prepare and issue to the </w:t>
      </w:r>
      <w:r w:rsidRPr="00D453FA">
        <w:rPr>
          <w:rFonts w:ascii="Arial" w:hAnsi="Arial" w:cs="Arial"/>
          <w:bCs/>
          <w:sz w:val="20"/>
          <w:szCs w:val="20"/>
          <w:lang w:val="en-US" w:eastAsia="en-US"/>
        </w:rPr>
        <w:t>contractor</w:t>
      </w:r>
      <w:r w:rsidRPr="00D453FA">
        <w:rPr>
          <w:rFonts w:ascii="Arial" w:hAnsi="Arial" w:cs="Arial"/>
          <w:sz w:val="20"/>
          <w:szCs w:val="20"/>
          <w:lang w:val="en-US" w:eastAsia="en-US"/>
        </w:rPr>
        <w:t xml:space="preserve"> a </w:t>
      </w:r>
      <w:r w:rsidRPr="00D453FA">
        <w:rPr>
          <w:rFonts w:ascii="Arial" w:hAnsi="Arial" w:cs="Arial"/>
          <w:bCs/>
          <w:sz w:val="20"/>
          <w:szCs w:val="20"/>
          <w:lang w:val="en-US" w:eastAsia="en-US"/>
        </w:rPr>
        <w:t>final completion</w:t>
      </w:r>
      <w:r w:rsidRPr="00D453FA">
        <w:rPr>
          <w:rFonts w:ascii="Arial" w:hAnsi="Arial" w:cs="Arial"/>
          <w:sz w:val="20"/>
          <w:szCs w:val="20"/>
          <w:lang w:val="en-US" w:eastAsia="en-US"/>
        </w:rPr>
        <w:t xml:space="preserve"> list detailing the incomplete work and </w:t>
      </w:r>
      <w:r w:rsidRPr="00D453FA">
        <w:rPr>
          <w:rFonts w:ascii="Arial" w:hAnsi="Arial" w:cs="Arial"/>
          <w:bCs/>
          <w:sz w:val="20"/>
          <w:szCs w:val="20"/>
          <w:lang w:val="en-US" w:eastAsia="en-US"/>
        </w:rPr>
        <w:t>defects</w:t>
      </w:r>
      <w:r w:rsidRPr="00D453FA">
        <w:rPr>
          <w:rFonts w:ascii="Arial" w:hAnsi="Arial" w:cs="Arial"/>
          <w:sz w:val="20"/>
          <w:szCs w:val="20"/>
          <w:lang w:val="en-US" w:eastAsia="en-US"/>
        </w:rPr>
        <w:t xml:space="preserve"> to be rectified within a reasonable period</w:t>
      </w:r>
    </w:p>
    <w:p w:rsidR="00D453FA" w:rsidRPr="00D453FA" w:rsidRDefault="00D453FA" w:rsidP="00D453FA">
      <w:pPr>
        <w:numPr>
          <w:ilvl w:val="0"/>
          <w:numId w:val="31"/>
        </w:numPr>
        <w:spacing w:after="0" w:line="276" w:lineRule="auto"/>
        <w:jc w:val="both"/>
        <w:rPr>
          <w:rFonts w:ascii="Arial" w:hAnsi="Arial" w:cs="Arial"/>
          <w:bCs/>
          <w:sz w:val="20"/>
          <w:szCs w:val="20"/>
          <w:lang w:val="en-US" w:eastAsia="en-US"/>
        </w:rPr>
      </w:pPr>
      <w:r w:rsidRPr="00D453FA">
        <w:rPr>
          <w:rFonts w:ascii="Arial" w:hAnsi="Arial" w:cs="Arial"/>
          <w:sz w:val="20"/>
          <w:szCs w:val="20"/>
          <w:lang w:val="en-US" w:eastAsia="en-US"/>
        </w:rPr>
        <w:t xml:space="preserve">The </w:t>
      </w:r>
      <w:r w:rsidRPr="00D453FA">
        <w:rPr>
          <w:rFonts w:ascii="Arial" w:hAnsi="Arial" w:cs="Arial"/>
          <w:bCs/>
          <w:sz w:val="20"/>
          <w:szCs w:val="20"/>
          <w:lang w:val="en-US" w:eastAsia="en-US"/>
        </w:rPr>
        <w:t xml:space="preserve">defects </w:t>
      </w:r>
      <w:r w:rsidRPr="00D453FA">
        <w:rPr>
          <w:rFonts w:ascii="Arial" w:hAnsi="Arial" w:cs="Arial"/>
          <w:sz w:val="20"/>
          <w:szCs w:val="20"/>
          <w:lang w:val="en-US" w:eastAsia="en-US"/>
        </w:rPr>
        <w:t xml:space="preserve">liability period of fourteen </w:t>
      </w:r>
      <w:r w:rsidRPr="00D453FA">
        <w:rPr>
          <w:rFonts w:ascii="Arial" w:hAnsi="Arial" w:cs="Arial"/>
          <w:bCs/>
          <w:sz w:val="20"/>
          <w:szCs w:val="20"/>
          <w:lang w:val="en-US" w:eastAsia="en-US"/>
        </w:rPr>
        <w:t>calendar days</w:t>
      </w:r>
      <w:r w:rsidRPr="00D453FA">
        <w:rPr>
          <w:rFonts w:ascii="Arial" w:hAnsi="Arial" w:cs="Arial"/>
          <w:sz w:val="20"/>
          <w:szCs w:val="20"/>
          <w:lang w:val="en-US" w:eastAsia="en-US"/>
        </w:rPr>
        <w:t xml:space="preserve"> shall start on the date of </w:t>
      </w:r>
      <w:r w:rsidRPr="00D453FA">
        <w:rPr>
          <w:rFonts w:ascii="Arial" w:hAnsi="Arial" w:cs="Arial"/>
          <w:bCs/>
          <w:sz w:val="20"/>
          <w:szCs w:val="20"/>
          <w:lang w:val="en-US" w:eastAsia="en-US"/>
        </w:rPr>
        <w:t>practical completion</w:t>
      </w:r>
    </w:p>
    <w:p w:rsidR="00D453FA" w:rsidRPr="00D453FA" w:rsidRDefault="00D453FA" w:rsidP="00D453FA">
      <w:pPr>
        <w:numPr>
          <w:ilvl w:val="0"/>
          <w:numId w:val="31"/>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On the expiry of the </w:t>
      </w:r>
      <w:r w:rsidRPr="00D453FA">
        <w:rPr>
          <w:rFonts w:ascii="Arial" w:hAnsi="Arial" w:cs="Arial"/>
          <w:bCs/>
          <w:sz w:val="20"/>
          <w:szCs w:val="20"/>
          <w:lang w:val="en-US" w:eastAsia="en-US"/>
        </w:rPr>
        <w:t>defects</w:t>
      </w:r>
      <w:r w:rsidRPr="00D453FA">
        <w:rPr>
          <w:rFonts w:ascii="Arial" w:hAnsi="Arial" w:cs="Arial"/>
          <w:sz w:val="20"/>
          <w:szCs w:val="20"/>
          <w:lang w:val="en-US" w:eastAsia="en-US"/>
        </w:rPr>
        <w:t xml:space="preserve"> liability period the Project Manager</w:t>
      </w:r>
      <w:r w:rsidRPr="00D453FA">
        <w:rPr>
          <w:rFonts w:ascii="Arial" w:hAnsi="Arial" w:cs="Arial"/>
          <w:bCs/>
          <w:sz w:val="20"/>
          <w:szCs w:val="20"/>
          <w:lang w:val="en-US" w:eastAsia="en-US"/>
        </w:rPr>
        <w:t xml:space="preserve"> </w:t>
      </w:r>
      <w:r w:rsidRPr="00D453FA">
        <w:rPr>
          <w:rFonts w:ascii="Arial" w:hAnsi="Arial" w:cs="Arial"/>
          <w:sz w:val="20"/>
          <w:szCs w:val="20"/>
          <w:lang w:val="en-US" w:eastAsia="en-US"/>
        </w:rPr>
        <w:t xml:space="preserve">shall immediately inspect the </w:t>
      </w:r>
      <w:r w:rsidRPr="00D453FA">
        <w:rPr>
          <w:rFonts w:ascii="Arial" w:hAnsi="Arial" w:cs="Arial"/>
          <w:bCs/>
          <w:sz w:val="20"/>
          <w:szCs w:val="20"/>
          <w:lang w:val="en-US" w:eastAsia="en-US"/>
        </w:rPr>
        <w:t>works</w:t>
      </w:r>
      <w:r w:rsidRPr="00D453FA">
        <w:rPr>
          <w:rFonts w:ascii="Arial" w:hAnsi="Arial" w:cs="Arial"/>
          <w:sz w:val="20"/>
          <w:szCs w:val="20"/>
          <w:lang w:val="en-US" w:eastAsia="en-US"/>
        </w:rPr>
        <w:t xml:space="preserve"> for </w:t>
      </w:r>
      <w:r w:rsidRPr="00D453FA">
        <w:rPr>
          <w:rFonts w:ascii="Arial" w:hAnsi="Arial" w:cs="Arial"/>
          <w:bCs/>
          <w:sz w:val="20"/>
          <w:szCs w:val="20"/>
          <w:lang w:val="en-US" w:eastAsia="en-US"/>
        </w:rPr>
        <w:t>final completion</w:t>
      </w:r>
      <w:r w:rsidRPr="00D453FA">
        <w:rPr>
          <w:rFonts w:ascii="Arial" w:hAnsi="Arial" w:cs="Arial"/>
          <w:sz w:val="20"/>
          <w:szCs w:val="20"/>
          <w:lang w:val="en-US" w:eastAsia="en-US"/>
        </w:rPr>
        <w:t xml:space="preserve">. </w:t>
      </w:r>
      <w:r w:rsidRPr="00D453FA">
        <w:rPr>
          <w:rFonts w:ascii="Arial" w:hAnsi="Arial" w:cs="Arial"/>
          <w:bCs/>
          <w:sz w:val="20"/>
          <w:szCs w:val="20"/>
          <w:lang w:val="en-US" w:eastAsia="en-US"/>
        </w:rPr>
        <w:t>Where the works:</w:t>
      </w:r>
    </w:p>
    <w:p w:rsidR="00D453FA" w:rsidRPr="00D453FA" w:rsidRDefault="00D453FA" w:rsidP="00D453FA">
      <w:pPr>
        <w:numPr>
          <w:ilvl w:val="0"/>
          <w:numId w:val="31"/>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Has reached </w:t>
      </w:r>
      <w:r w:rsidRPr="00D453FA">
        <w:rPr>
          <w:rFonts w:ascii="Arial" w:hAnsi="Arial" w:cs="Arial"/>
          <w:bCs/>
          <w:sz w:val="20"/>
          <w:szCs w:val="20"/>
          <w:lang w:val="en-US" w:eastAsia="en-US"/>
        </w:rPr>
        <w:t>final completion</w:t>
      </w:r>
      <w:r w:rsidRPr="00D453FA">
        <w:rPr>
          <w:rFonts w:ascii="Arial" w:hAnsi="Arial" w:cs="Arial"/>
          <w:sz w:val="20"/>
          <w:szCs w:val="20"/>
          <w:lang w:val="en-US" w:eastAsia="en-US"/>
        </w:rPr>
        <w:t xml:space="preserve"> the Project Manager shall at once issue a certificate of </w:t>
      </w:r>
      <w:r w:rsidRPr="00D453FA">
        <w:rPr>
          <w:rFonts w:ascii="Arial" w:hAnsi="Arial" w:cs="Arial"/>
          <w:bCs/>
          <w:sz w:val="20"/>
          <w:szCs w:val="20"/>
          <w:lang w:val="en-US" w:eastAsia="en-US"/>
        </w:rPr>
        <w:t>final completion</w:t>
      </w:r>
      <w:r w:rsidRPr="00D453FA">
        <w:rPr>
          <w:rFonts w:ascii="Arial" w:hAnsi="Arial" w:cs="Arial"/>
          <w:sz w:val="20"/>
          <w:szCs w:val="20"/>
          <w:lang w:val="en-US" w:eastAsia="en-US"/>
        </w:rPr>
        <w:t xml:space="preserve"> to the </w:t>
      </w:r>
      <w:r w:rsidRPr="00D453FA">
        <w:rPr>
          <w:rFonts w:ascii="Arial" w:hAnsi="Arial" w:cs="Arial"/>
          <w:bCs/>
          <w:sz w:val="20"/>
          <w:szCs w:val="20"/>
          <w:lang w:val="en-US" w:eastAsia="en-US"/>
        </w:rPr>
        <w:t>contractor</w:t>
      </w:r>
      <w:r w:rsidRPr="00D453FA">
        <w:rPr>
          <w:rFonts w:ascii="Arial" w:hAnsi="Arial" w:cs="Arial"/>
          <w:bCs/>
          <w:sz w:val="20"/>
          <w:szCs w:val="20"/>
          <w:lang w:val="en-US" w:eastAsia="en-US"/>
        </w:rPr>
        <w:tab/>
      </w:r>
      <w:r w:rsidRPr="00D453FA">
        <w:rPr>
          <w:rFonts w:ascii="Arial" w:hAnsi="Arial" w:cs="Arial"/>
          <w:bCs/>
          <w:sz w:val="20"/>
          <w:szCs w:val="20"/>
          <w:lang w:val="en-US" w:eastAsia="en-US"/>
        </w:rPr>
        <w:tab/>
      </w:r>
      <w:r w:rsidRPr="00D453FA">
        <w:rPr>
          <w:rFonts w:ascii="Arial" w:hAnsi="Arial" w:cs="Arial"/>
          <w:bCs/>
          <w:sz w:val="20"/>
          <w:szCs w:val="20"/>
          <w:lang w:val="en-US" w:eastAsia="en-US"/>
        </w:rPr>
        <w:tab/>
      </w:r>
      <w:r w:rsidRPr="00D453FA">
        <w:rPr>
          <w:rFonts w:ascii="Arial" w:hAnsi="Arial" w:cs="Arial"/>
          <w:bCs/>
          <w:sz w:val="20"/>
          <w:szCs w:val="20"/>
          <w:lang w:val="en-US" w:eastAsia="en-US"/>
        </w:rPr>
        <w:tab/>
      </w:r>
      <w:r w:rsidRPr="00D453FA">
        <w:rPr>
          <w:rFonts w:ascii="Arial" w:hAnsi="Arial" w:cs="Arial"/>
          <w:bCs/>
          <w:sz w:val="20"/>
          <w:szCs w:val="20"/>
          <w:lang w:val="en-US" w:eastAsia="en-US"/>
        </w:rPr>
        <w:tab/>
      </w:r>
      <w:r w:rsidRPr="00D453FA">
        <w:rPr>
          <w:rFonts w:ascii="Arial" w:hAnsi="Arial" w:cs="Arial"/>
          <w:bCs/>
          <w:sz w:val="20"/>
          <w:szCs w:val="20"/>
          <w:lang w:val="en-US" w:eastAsia="en-US"/>
        </w:rPr>
        <w:tab/>
      </w:r>
      <w:r w:rsidRPr="00D453FA">
        <w:rPr>
          <w:rFonts w:ascii="Arial" w:hAnsi="Arial" w:cs="Arial"/>
          <w:bCs/>
          <w:sz w:val="20"/>
          <w:szCs w:val="20"/>
          <w:lang w:val="en-US" w:eastAsia="en-US"/>
        </w:rPr>
        <w:tab/>
      </w:r>
      <w:r w:rsidRPr="00D453FA">
        <w:rPr>
          <w:rFonts w:ascii="Arial" w:hAnsi="Arial" w:cs="Arial"/>
          <w:bCs/>
          <w:sz w:val="20"/>
          <w:szCs w:val="20"/>
          <w:lang w:val="en-US" w:eastAsia="en-US"/>
        </w:rPr>
        <w:tab/>
      </w:r>
    </w:p>
    <w:p w:rsidR="00D453FA" w:rsidRPr="00D453FA" w:rsidRDefault="00D453FA" w:rsidP="00D453FA">
      <w:pPr>
        <w:numPr>
          <w:ilvl w:val="0"/>
          <w:numId w:val="31"/>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Has not reached </w:t>
      </w:r>
      <w:r w:rsidRPr="00D453FA">
        <w:rPr>
          <w:rFonts w:ascii="Arial" w:hAnsi="Arial" w:cs="Arial"/>
          <w:bCs/>
          <w:sz w:val="20"/>
          <w:szCs w:val="20"/>
          <w:lang w:val="en-US" w:eastAsia="en-US"/>
        </w:rPr>
        <w:t>final completion</w:t>
      </w:r>
      <w:r w:rsidRPr="00D453FA">
        <w:rPr>
          <w:rFonts w:ascii="Arial" w:hAnsi="Arial" w:cs="Arial"/>
          <w:sz w:val="20"/>
          <w:szCs w:val="20"/>
          <w:lang w:val="en-US" w:eastAsia="en-US"/>
        </w:rPr>
        <w:t xml:space="preserve"> the Project Manager shall issue a </w:t>
      </w:r>
      <w:r w:rsidRPr="00D453FA">
        <w:rPr>
          <w:rFonts w:ascii="Arial" w:hAnsi="Arial" w:cs="Arial"/>
          <w:bCs/>
          <w:sz w:val="20"/>
          <w:szCs w:val="20"/>
          <w:lang w:val="en-US" w:eastAsia="en-US"/>
        </w:rPr>
        <w:t>defects</w:t>
      </w:r>
      <w:r w:rsidRPr="00D453FA">
        <w:rPr>
          <w:rFonts w:ascii="Arial" w:hAnsi="Arial" w:cs="Arial"/>
          <w:sz w:val="20"/>
          <w:szCs w:val="20"/>
          <w:lang w:val="en-US" w:eastAsia="en-US"/>
        </w:rPr>
        <w:t xml:space="preserve"> list to the </w:t>
      </w:r>
      <w:r w:rsidRPr="00D453FA">
        <w:rPr>
          <w:rFonts w:ascii="Arial" w:hAnsi="Arial" w:cs="Arial"/>
          <w:bCs/>
          <w:sz w:val="20"/>
          <w:szCs w:val="20"/>
          <w:lang w:val="en-US" w:eastAsia="en-US"/>
        </w:rPr>
        <w:t>contractor</w:t>
      </w:r>
      <w:r w:rsidRPr="00D453FA">
        <w:rPr>
          <w:rFonts w:ascii="Arial" w:hAnsi="Arial" w:cs="Arial"/>
          <w:sz w:val="20"/>
          <w:szCs w:val="20"/>
          <w:lang w:val="en-US" w:eastAsia="en-US"/>
        </w:rPr>
        <w:t xml:space="preserve"> detailing any incomplete work and </w:t>
      </w:r>
      <w:r w:rsidRPr="00D453FA">
        <w:rPr>
          <w:rFonts w:ascii="Arial" w:hAnsi="Arial" w:cs="Arial"/>
          <w:bCs/>
          <w:sz w:val="20"/>
          <w:szCs w:val="20"/>
          <w:lang w:val="en-US" w:eastAsia="en-US"/>
        </w:rPr>
        <w:t xml:space="preserve">defects </w:t>
      </w:r>
      <w:r w:rsidRPr="00D453FA">
        <w:rPr>
          <w:rFonts w:ascii="Arial" w:hAnsi="Arial" w:cs="Arial"/>
          <w:sz w:val="20"/>
          <w:szCs w:val="20"/>
          <w:lang w:val="en-US" w:eastAsia="en-US"/>
        </w:rPr>
        <w:t xml:space="preserve">to be rectified before the Project Manager will undertake a further inspection </w:t>
      </w:r>
    </w:p>
    <w:p w:rsidR="00D453FA" w:rsidRPr="00D453FA" w:rsidRDefault="00D453FA" w:rsidP="00D453FA">
      <w:pPr>
        <w:numPr>
          <w:ilvl w:val="0"/>
          <w:numId w:val="31"/>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Where the </w:t>
      </w:r>
      <w:r w:rsidRPr="00D453FA">
        <w:rPr>
          <w:rFonts w:ascii="Arial" w:hAnsi="Arial" w:cs="Arial"/>
          <w:bCs/>
          <w:sz w:val="20"/>
          <w:szCs w:val="20"/>
          <w:lang w:val="en-US" w:eastAsia="en-US"/>
        </w:rPr>
        <w:t xml:space="preserve">contractor </w:t>
      </w:r>
      <w:r w:rsidRPr="00D453FA">
        <w:rPr>
          <w:rFonts w:ascii="Arial" w:hAnsi="Arial" w:cs="Arial"/>
          <w:sz w:val="20"/>
          <w:szCs w:val="20"/>
          <w:lang w:val="en-US" w:eastAsia="en-US"/>
        </w:rPr>
        <w:t xml:space="preserve">has achieved </w:t>
      </w:r>
      <w:r w:rsidRPr="00D453FA">
        <w:rPr>
          <w:rFonts w:ascii="Arial" w:hAnsi="Arial" w:cs="Arial"/>
          <w:bCs/>
          <w:sz w:val="20"/>
          <w:szCs w:val="20"/>
          <w:lang w:val="en-US" w:eastAsia="en-US"/>
        </w:rPr>
        <w:t>final completion</w:t>
      </w:r>
      <w:r w:rsidRPr="00D453FA">
        <w:rPr>
          <w:rFonts w:ascii="Arial" w:hAnsi="Arial" w:cs="Arial"/>
          <w:sz w:val="20"/>
          <w:szCs w:val="20"/>
          <w:lang w:val="en-US" w:eastAsia="en-US"/>
        </w:rPr>
        <w:t xml:space="preserve"> the </w:t>
      </w:r>
      <w:r w:rsidRPr="00D453FA">
        <w:rPr>
          <w:rFonts w:ascii="Arial" w:hAnsi="Arial" w:cs="Arial"/>
          <w:bCs/>
          <w:sz w:val="20"/>
          <w:szCs w:val="20"/>
          <w:lang w:val="en-US" w:eastAsia="en-US"/>
        </w:rPr>
        <w:t>latent defects</w:t>
      </w:r>
      <w:r w:rsidRPr="00D453FA">
        <w:rPr>
          <w:rFonts w:ascii="Arial" w:hAnsi="Arial" w:cs="Arial"/>
          <w:sz w:val="20"/>
          <w:szCs w:val="20"/>
          <w:lang w:val="en-US" w:eastAsia="en-US"/>
        </w:rPr>
        <w:t xml:space="preserve"> liability period shall end three years from the date of </w:t>
      </w:r>
      <w:r w:rsidRPr="00D453FA">
        <w:rPr>
          <w:rFonts w:ascii="Arial" w:hAnsi="Arial" w:cs="Arial"/>
          <w:bCs/>
          <w:sz w:val="20"/>
          <w:szCs w:val="20"/>
          <w:lang w:val="en-US" w:eastAsia="en-US"/>
        </w:rPr>
        <w:t>final completion</w:t>
      </w:r>
      <w:r w:rsidRPr="00D453FA">
        <w:rPr>
          <w:rFonts w:ascii="Arial" w:hAnsi="Arial" w:cs="Arial"/>
          <w:sz w:val="20"/>
          <w:szCs w:val="20"/>
          <w:lang w:val="en-US" w:eastAsia="en-US"/>
        </w:rPr>
        <w:t xml:space="preserve"> </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keepNext/>
        <w:spacing w:after="0" w:line="276" w:lineRule="auto"/>
        <w:jc w:val="both"/>
        <w:outlineLvl w:val="6"/>
        <w:rPr>
          <w:rFonts w:ascii="Arial" w:hAnsi="Arial" w:cs="Arial"/>
          <w:b/>
          <w:bCs/>
          <w:sz w:val="20"/>
          <w:szCs w:val="20"/>
          <w:u w:val="single"/>
          <w:lang w:eastAsia="en-US"/>
        </w:rPr>
      </w:pPr>
      <w:r w:rsidRPr="00D453FA">
        <w:rPr>
          <w:rFonts w:ascii="Arial" w:hAnsi="Arial" w:cs="Arial"/>
          <w:b/>
          <w:bCs/>
          <w:sz w:val="20"/>
          <w:szCs w:val="20"/>
          <w:u w:val="single"/>
          <w:lang w:eastAsia="en-US"/>
        </w:rPr>
        <w:t xml:space="preserve">Employer: </w:t>
      </w:r>
      <w:r w:rsidRPr="00D453FA">
        <w:rPr>
          <w:rFonts w:ascii="Arial" w:hAnsi="Arial" w:cs="Arial"/>
          <w:b/>
          <w:bCs/>
          <w:sz w:val="20"/>
          <w:szCs w:val="20"/>
          <w:u w:val="single"/>
          <w:lang w:val="en-US" w:eastAsia="en-US"/>
        </w:rPr>
        <w:t>The employer shall:</w:t>
      </w:r>
    </w:p>
    <w:p w:rsidR="00D453FA" w:rsidRPr="00D453FA" w:rsidRDefault="00D453FA" w:rsidP="00D453FA">
      <w:pPr>
        <w:numPr>
          <w:ilvl w:val="0"/>
          <w:numId w:val="32"/>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Hand over the </w:t>
      </w:r>
      <w:r w:rsidRPr="00D453FA">
        <w:rPr>
          <w:rFonts w:ascii="Arial" w:hAnsi="Arial" w:cs="Arial"/>
          <w:bCs/>
          <w:sz w:val="20"/>
          <w:szCs w:val="20"/>
          <w:lang w:val="en-US" w:eastAsia="en-US"/>
        </w:rPr>
        <w:t xml:space="preserve">site </w:t>
      </w:r>
      <w:r w:rsidRPr="00D453FA">
        <w:rPr>
          <w:rFonts w:ascii="Arial" w:hAnsi="Arial" w:cs="Arial"/>
          <w:sz w:val="20"/>
          <w:szCs w:val="20"/>
          <w:lang w:val="en-US" w:eastAsia="en-US"/>
        </w:rPr>
        <w:t xml:space="preserve">to the </w:t>
      </w:r>
      <w:r w:rsidRPr="00D453FA">
        <w:rPr>
          <w:rFonts w:ascii="Arial" w:hAnsi="Arial" w:cs="Arial"/>
          <w:bCs/>
          <w:sz w:val="20"/>
          <w:szCs w:val="20"/>
          <w:lang w:val="en-US" w:eastAsia="en-US"/>
        </w:rPr>
        <w:t>contractor</w:t>
      </w:r>
      <w:r w:rsidRPr="00D453FA">
        <w:rPr>
          <w:rFonts w:ascii="Arial" w:hAnsi="Arial" w:cs="Arial"/>
          <w:sz w:val="20"/>
          <w:szCs w:val="20"/>
          <w:lang w:val="en-US" w:eastAsia="en-US"/>
        </w:rPr>
        <w:t xml:space="preserve"> by the date stated in the </w:t>
      </w:r>
      <w:r w:rsidRPr="00D453FA">
        <w:rPr>
          <w:rFonts w:ascii="Arial" w:hAnsi="Arial" w:cs="Arial"/>
          <w:bCs/>
          <w:sz w:val="20"/>
          <w:szCs w:val="20"/>
          <w:lang w:val="en-US" w:eastAsia="en-US"/>
        </w:rPr>
        <w:t>schedule.</w:t>
      </w:r>
      <w:r w:rsidRPr="00D453FA">
        <w:rPr>
          <w:rFonts w:ascii="Arial" w:hAnsi="Arial" w:cs="Arial"/>
          <w:sz w:val="20"/>
          <w:szCs w:val="20"/>
          <w:lang w:val="en-US" w:eastAsia="en-US"/>
        </w:rPr>
        <w:t xml:space="preserve"> The </w:t>
      </w:r>
      <w:r w:rsidRPr="00D453FA">
        <w:rPr>
          <w:rFonts w:ascii="Arial" w:hAnsi="Arial" w:cs="Arial"/>
          <w:bCs/>
          <w:sz w:val="20"/>
          <w:szCs w:val="20"/>
          <w:lang w:val="en-US" w:eastAsia="en-US"/>
        </w:rPr>
        <w:t xml:space="preserve">construction period </w:t>
      </w:r>
      <w:r w:rsidRPr="00D453FA">
        <w:rPr>
          <w:rFonts w:ascii="Arial" w:hAnsi="Arial" w:cs="Arial"/>
          <w:sz w:val="20"/>
          <w:szCs w:val="20"/>
          <w:lang w:val="en-US" w:eastAsia="en-US"/>
        </w:rPr>
        <w:t xml:space="preserve">and </w:t>
      </w:r>
      <w:r w:rsidRPr="00D453FA">
        <w:rPr>
          <w:rFonts w:ascii="Arial" w:hAnsi="Arial" w:cs="Arial"/>
          <w:bCs/>
          <w:sz w:val="20"/>
          <w:szCs w:val="20"/>
          <w:lang w:val="en-US" w:eastAsia="en-US"/>
        </w:rPr>
        <w:t>latent defects</w:t>
      </w:r>
      <w:r w:rsidRPr="00D453FA">
        <w:rPr>
          <w:rFonts w:ascii="Arial" w:hAnsi="Arial" w:cs="Arial"/>
          <w:sz w:val="20"/>
          <w:szCs w:val="20"/>
          <w:lang w:val="en-US" w:eastAsia="en-US"/>
        </w:rPr>
        <w:t xml:space="preserve"> liability period shall commence with the handover of the </w:t>
      </w:r>
      <w:r w:rsidRPr="00D453FA">
        <w:rPr>
          <w:rFonts w:ascii="Arial" w:hAnsi="Arial" w:cs="Arial"/>
          <w:bCs/>
          <w:sz w:val="20"/>
          <w:szCs w:val="20"/>
          <w:lang w:val="en-US" w:eastAsia="en-US"/>
        </w:rPr>
        <w:t>site.</w:t>
      </w:r>
    </w:p>
    <w:p w:rsidR="00D453FA" w:rsidRPr="00D453FA" w:rsidRDefault="00D453FA" w:rsidP="00D453FA">
      <w:pPr>
        <w:numPr>
          <w:ilvl w:val="0"/>
          <w:numId w:val="32"/>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Arrange for water, sewer and electrical connections as required and pay all fees concerning this</w:t>
      </w:r>
    </w:p>
    <w:p w:rsidR="00D453FA" w:rsidRPr="00D453FA" w:rsidRDefault="00D453FA" w:rsidP="00D453FA">
      <w:pPr>
        <w:numPr>
          <w:ilvl w:val="0"/>
          <w:numId w:val="32"/>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Provide water and electricity as required for the execution of the </w:t>
      </w:r>
      <w:r w:rsidRPr="00D453FA">
        <w:rPr>
          <w:rFonts w:ascii="Arial" w:hAnsi="Arial" w:cs="Arial"/>
          <w:bCs/>
          <w:sz w:val="20"/>
          <w:szCs w:val="20"/>
          <w:lang w:val="en-US" w:eastAsia="en-US"/>
        </w:rPr>
        <w:t xml:space="preserve">works </w:t>
      </w:r>
      <w:r w:rsidRPr="00D453FA">
        <w:rPr>
          <w:rFonts w:ascii="Arial" w:hAnsi="Arial" w:cs="Arial"/>
          <w:sz w:val="20"/>
          <w:szCs w:val="20"/>
          <w:lang w:val="en-US" w:eastAsia="en-US"/>
        </w:rPr>
        <w:t>free of charge.</w:t>
      </w:r>
    </w:p>
    <w:p w:rsidR="00D453FA" w:rsidRPr="00D453FA" w:rsidRDefault="00D453FA" w:rsidP="00D453FA">
      <w:pPr>
        <w:numPr>
          <w:ilvl w:val="0"/>
          <w:numId w:val="32"/>
        </w:numPr>
        <w:spacing w:after="0" w:line="276" w:lineRule="auto"/>
        <w:jc w:val="both"/>
        <w:rPr>
          <w:rFonts w:ascii="Arial" w:hAnsi="Arial" w:cs="Arial"/>
          <w:bCs/>
          <w:sz w:val="20"/>
          <w:szCs w:val="20"/>
          <w:lang w:val="en-US" w:eastAsia="en-US"/>
        </w:rPr>
      </w:pPr>
      <w:r w:rsidRPr="00D453FA">
        <w:rPr>
          <w:rFonts w:ascii="Arial" w:hAnsi="Arial" w:cs="Arial"/>
          <w:sz w:val="20"/>
          <w:szCs w:val="20"/>
          <w:lang w:val="en-US" w:eastAsia="en-US"/>
        </w:rPr>
        <w:lastRenderedPageBreak/>
        <w:t xml:space="preserve">Not issue instructions to, interfere with, hinder or obstruct any of the </w:t>
      </w:r>
      <w:r w:rsidRPr="00D453FA">
        <w:rPr>
          <w:rFonts w:ascii="Arial" w:hAnsi="Arial" w:cs="Arial"/>
          <w:bCs/>
          <w:sz w:val="20"/>
          <w:szCs w:val="20"/>
          <w:lang w:val="en-US" w:eastAsia="en-US"/>
        </w:rPr>
        <w:t xml:space="preserve">contractor's </w:t>
      </w:r>
      <w:r w:rsidRPr="00D453FA">
        <w:rPr>
          <w:rFonts w:ascii="Arial" w:hAnsi="Arial" w:cs="Arial"/>
          <w:sz w:val="20"/>
          <w:szCs w:val="20"/>
          <w:lang w:val="en-US" w:eastAsia="en-US"/>
        </w:rPr>
        <w:t xml:space="preserve">workers or any other persons employed or acting on behalf of the </w:t>
      </w:r>
      <w:r w:rsidRPr="00D453FA">
        <w:rPr>
          <w:rFonts w:ascii="Arial" w:hAnsi="Arial" w:cs="Arial"/>
          <w:bCs/>
          <w:sz w:val="20"/>
          <w:szCs w:val="20"/>
          <w:lang w:val="en-US" w:eastAsia="en-US"/>
        </w:rPr>
        <w:t>contractor.</w:t>
      </w:r>
    </w:p>
    <w:p w:rsidR="00D453FA" w:rsidRPr="00D453FA" w:rsidRDefault="00D453FA" w:rsidP="00D453FA">
      <w:pPr>
        <w:keepNext/>
        <w:spacing w:after="0" w:line="276" w:lineRule="auto"/>
        <w:jc w:val="both"/>
        <w:outlineLvl w:val="3"/>
        <w:rPr>
          <w:rFonts w:ascii="Arial" w:hAnsi="Arial" w:cs="Arial"/>
          <w:b/>
          <w:bCs/>
          <w:sz w:val="20"/>
          <w:szCs w:val="20"/>
          <w:lang w:val="en-US" w:eastAsia="en-US"/>
        </w:rPr>
      </w:pPr>
    </w:p>
    <w:p w:rsidR="00D453FA" w:rsidRPr="00D453FA" w:rsidRDefault="00D453FA" w:rsidP="00D453FA">
      <w:pPr>
        <w:keepNext/>
        <w:spacing w:after="0" w:line="276" w:lineRule="auto"/>
        <w:jc w:val="both"/>
        <w:outlineLvl w:val="3"/>
        <w:rPr>
          <w:rFonts w:ascii="Arial" w:hAnsi="Arial" w:cs="Arial"/>
          <w:b/>
          <w:bCs/>
          <w:sz w:val="20"/>
          <w:szCs w:val="20"/>
          <w:u w:val="single"/>
          <w:lang w:val="en-US" w:eastAsia="en-US"/>
        </w:rPr>
      </w:pPr>
      <w:r w:rsidRPr="00D453FA">
        <w:rPr>
          <w:rFonts w:ascii="Arial" w:hAnsi="Arial" w:cs="Arial"/>
          <w:b/>
          <w:bCs/>
          <w:sz w:val="20"/>
          <w:szCs w:val="20"/>
          <w:u w:val="single"/>
          <w:lang w:val="en-US" w:eastAsia="en-US"/>
        </w:rPr>
        <w:t>Risk and Insurance</w:t>
      </w:r>
    </w:p>
    <w:p w:rsidR="00D453FA" w:rsidRPr="00D453FA" w:rsidRDefault="00D453FA" w:rsidP="00D453FA">
      <w:pPr>
        <w:numPr>
          <w:ilvl w:val="0"/>
          <w:numId w:val="33"/>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The </w:t>
      </w:r>
      <w:r w:rsidRPr="00D453FA">
        <w:rPr>
          <w:rFonts w:ascii="Arial" w:hAnsi="Arial" w:cs="Arial"/>
          <w:bCs/>
          <w:sz w:val="20"/>
          <w:szCs w:val="20"/>
          <w:lang w:val="en-US" w:eastAsia="en-US"/>
        </w:rPr>
        <w:t>Contractor</w:t>
      </w:r>
      <w:r w:rsidRPr="00D453FA">
        <w:rPr>
          <w:rFonts w:ascii="Arial" w:hAnsi="Arial" w:cs="Arial"/>
          <w:sz w:val="20"/>
          <w:szCs w:val="20"/>
          <w:lang w:val="en-US" w:eastAsia="en-US"/>
        </w:rPr>
        <w:t xml:space="preserve"> indemnifies the NHLS against any loss in respect of claims from other parties arising out of or due to the execution of the </w:t>
      </w:r>
      <w:r w:rsidRPr="00D453FA">
        <w:rPr>
          <w:rFonts w:ascii="Arial" w:hAnsi="Arial" w:cs="Arial"/>
          <w:bCs/>
          <w:sz w:val="20"/>
          <w:szCs w:val="20"/>
          <w:lang w:val="en-US" w:eastAsia="en-US"/>
        </w:rPr>
        <w:t>works</w:t>
      </w:r>
      <w:r w:rsidRPr="00D453FA">
        <w:rPr>
          <w:rFonts w:ascii="Arial" w:hAnsi="Arial" w:cs="Arial"/>
          <w:sz w:val="20"/>
          <w:szCs w:val="20"/>
          <w:lang w:val="en-US" w:eastAsia="en-US"/>
        </w:rPr>
        <w:t xml:space="preserve"> or occupation of the </w:t>
      </w:r>
      <w:r w:rsidRPr="00D453FA">
        <w:rPr>
          <w:rFonts w:ascii="Arial" w:hAnsi="Arial" w:cs="Arial"/>
          <w:bCs/>
          <w:sz w:val="20"/>
          <w:szCs w:val="20"/>
          <w:lang w:val="en-US" w:eastAsia="en-US"/>
        </w:rPr>
        <w:t xml:space="preserve">site </w:t>
      </w:r>
      <w:r w:rsidRPr="00D453FA">
        <w:rPr>
          <w:rFonts w:ascii="Arial" w:hAnsi="Arial" w:cs="Arial"/>
          <w:sz w:val="20"/>
          <w:szCs w:val="20"/>
          <w:lang w:val="en-US" w:eastAsia="en-US"/>
        </w:rPr>
        <w:t xml:space="preserve">by the </w:t>
      </w:r>
      <w:r w:rsidRPr="00D453FA">
        <w:rPr>
          <w:rFonts w:ascii="Arial" w:hAnsi="Arial" w:cs="Arial"/>
          <w:bCs/>
          <w:sz w:val="20"/>
          <w:szCs w:val="20"/>
          <w:lang w:val="en-US" w:eastAsia="en-US"/>
        </w:rPr>
        <w:t xml:space="preserve">contractor </w:t>
      </w:r>
      <w:r w:rsidRPr="00D453FA">
        <w:rPr>
          <w:rFonts w:ascii="Arial" w:hAnsi="Arial" w:cs="Arial"/>
          <w:sz w:val="20"/>
          <w:szCs w:val="20"/>
          <w:lang w:val="en-US" w:eastAsia="en-US"/>
        </w:rPr>
        <w:t>consequent upon:</w:t>
      </w:r>
    </w:p>
    <w:p w:rsidR="00D453FA" w:rsidRPr="00D453FA" w:rsidRDefault="00D453FA" w:rsidP="00D453FA">
      <w:pPr>
        <w:numPr>
          <w:ilvl w:val="1"/>
          <w:numId w:val="37"/>
        </w:numPr>
        <w:spacing w:after="0" w:line="276" w:lineRule="auto"/>
        <w:contextualSpacing/>
        <w:jc w:val="both"/>
        <w:rPr>
          <w:rFonts w:ascii="Arial" w:hAnsi="Arial" w:cs="Arial"/>
          <w:sz w:val="20"/>
          <w:szCs w:val="20"/>
          <w:lang w:val="en-US" w:eastAsia="en-US"/>
        </w:rPr>
      </w:pPr>
      <w:r w:rsidRPr="00D453FA">
        <w:rPr>
          <w:rFonts w:ascii="Arial" w:hAnsi="Arial" w:cs="Arial"/>
          <w:sz w:val="20"/>
          <w:szCs w:val="20"/>
          <w:lang w:val="en-US" w:eastAsia="en-US"/>
        </w:rPr>
        <w:t>Death or bodily injury or illness of any person.</w:t>
      </w:r>
    </w:p>
    <w:p w:rsidR="00D453FA" w:rsidRPr="00D453FA" w:rsidRDefault="00D453FA" w:rsidP="00D453FA">
      <w:pPr>
        <w:numPr>
          <w:ilvl w:val="1"/>
          <w:numId w:val="37"/>
        </w:numPr>
        <w:spacing w:after="0" w:line="276" w:lineRule="auto"/>
        <w:contextualSpacing/>
        <w:jc w:val="both"/>
        <w:rPr>
          <w:rFonts w:ascii="Arial" w:hAnsi="Arial" w:cs="Arial"/>
          <w:bCs/>
          <w:sz w:val="20"/>
          <w:szCs w:val="20"/>
          <w:lang w:val="en-US" w:eastAsia="en-US"/>
        </w:rPr>
      </w:pPr>
      <w:r w:rsidRPr="00D453FA">
        <w:rPr>
          <w:rFonts w:ascii="Arial" w:hAnsi="Arial" w:cs="Arial"/>
          <w:sz w:val="20"/>
          <w:szCs w:val="20"/>
          <w:lang w:val="en-US" w:eastAsia="en-US"/>
        </w:rPr>
        <w:t xml:space="preserve">Physical loss and damage to any property other than the </w:t>
      </w:r>
      <w:r w:rsidRPr="00D453FA">
        <w:rPr>
          <w:rFonts w:ascii="Arial" w:hAnsi="Arial" w:cs="Arial"/>
          <w:bCs/>
          <w:sz w:val="20"/>
          <w:szCs w:val="20"/>
          <w:lang w:val="en-US" w:eastAsia="en-US"/>
        </w:rPr>
        <w:t>works.</w:t>
      </w:r>
    </w:p>
    <w:p w:rsidR="00D453FA" w:rsidRPr="00D453FA" w:rsidRDefault="00D453FA" w:rsidP="00D453FA">
      <w:pPr>
        <w:numPr>
          <w:ilvl w:val="1"/>
          <w:numId w:val="37"/>
        </w:numPr>
        <w:spacing w:after="0" w:line="276" w:lineRule="auto"/>
        <w:contextualSpacing/>
        <w:jc w:val="both"/>
        <w:rPr>
          <w:rFonts w:ascii="Arial" w:hAnsi="Arial" w:cs="Arial"/>
          <w:sz w:val="20"/>
          <w:szCs w:val="20"/>
          <w:lang w:val="en-US" w:eastAsia="en-US"/>
        </w:rPr>
      </w:pPr>
      <w:r w:rsidRPr="00D453FA">
        <w:rPr>
          <w:rFonts w:ascii="Arial" w:hAnsi="Arial" w:cs="Arial"/>
          <w:sz w:val="20"/>
          <w:szCs w:val="20"/>
          <w:lang w:val="en-US" w:eastAsia="en-US"/>
        </w:rPr>
        <w:t>Removal of or interference with lateral support of an adjoining property.</w:t>
      </w:r>
    </w:p>
    <w:p w:rsidR="00D453FA" w:rsidRPr="00D453FA" w:rsidRDefault="00D453FA" w:rsidP="00D453FA">
      <w:pPr>
        <w:spacing w:after="0" w:line="276" w:lineRule="auto"/>
        <w:ind w:left="1440"/>
        <w:contextualSpacing/>
        <w:jc w:val="both"/>
        <w:rPr>
          <w:rFonts w:ascii="Arial" w:hAnsi="Arial" w:cs="Arial"/>
          <w:sz w:val="20"/>
          <w:szCs w:val="20"/>
          <w:lang w:val="en-US" w:eastAsia="en-US"/>
        </w:rPr>
      </w:pPr>
    </w:p>
    <w:p w:rsidR="00D453FA" w:rsidRPr="00D453FA" w:rsidRDefault="00D453FA" w:rsidP="00D453FA">
      <w:pPr>
        <w:numPr>
          <w:ilvl w:val="0"/>
          <w:numId w:val="33"/>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The </w:t>
      </w:r>
      <w:r w:rsidRPr="00D453FA">
        <w:rPr>
          <w:rFonts w:ascii="Arial" w:hAnsi="Arial" w:cs="Arial"/>
          <w:bCs/>
          <w:sz w:val="20"/>
          <w:szCs w:val="20"/>
          <w:lang w:val="en-US" w:eastAsia="en-US"/>
        </w:rPr>
        <w:t>contractor</w:t>
      </w:r>
      <w:r w:rsidRPr="00D453FA">
        <w:rPr>
          <w:rFonts w:ascii="Arial" w:hAnsi="Arial" w:cs="Arial"/>
          <w:sz w:val="20"/>
          <w:szCs w:val="20"/>
          <w:lang w:val="en-US" w:eastAsia="en-US"/>
        </w:rPr>
        <w:t xml:space="preserve"> shall take out insurances in respect of his employees as are required by law.</w:t>
      </w:r>
    </w:p>
    <w:p w:rsidR="00D453FA" w:rsidRPr="00D453FA" w:rsidRDefault="00D453FA" w:rsidP="00D453FA">
      <w:pPr>
        <w:numPr>
          <w:ilvl w:val="0"/>
          <w:numId w:val="33"/>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Where, in the opinion of the Project Manager, loss and damage to the </w:t>
      </w:r>
      <w:r w:rsidRPr="00D453FA">
        <w:rPr>
          <w:rFonts w:ascii="Arial" w:hAnsi="Arial" w:cs="Arial"/>
          <w:bCs/>
          <w:sz w:val="20"/>
          <w:szCs w:val="20"/>
          <w:lang w:val="en-US" w:eastAsia="en-US"/>
        </w:rPr>
        <w:t>works</w:t>
      </w:r>
      <w:r w:rsidRPr="00D453FA">
        <w:rPr>
          <w:rFonts w:ascii="Arial" w:hAnsi="Arial" w:cs="Arial"/>
          <w:sz w:val="20"/>
          <w:szCs w:val="20"/>
          <w:lang w:val="en-US" w:eastAsia="en-US"/>
        </w:rPr>
        <w:t xml:space="preserve"> due to the </w:t>
      </w:r>
      <w:r w:rsidRPr="00D453FA">
        <w:rPr>
          <w:rFonts w:ascii="Arial" w:hAnsi="Arial" w:cs="Arial"/>
          <w:bCs/>
          <w:sz w:val="20"/>
          <w:szCs w:val="20"/>
          <w:lang w:val="en-US" w:eastAsia="en-US"/>
        </w:rPr>
        <w:t xml:space="preserve">contractor's </w:t>
      </w:r>
      <w:r w:rsidRPr="00D453FA">
        <w:rPr>
          <w:rFonts w:ascii="Arial" w:hAnsi="Arial" w:cs="Arial"/>
          <w:sz w:val="20"/>
          <w:szCs w:val="20"/>
          <w:lang w:val="en-US" w:eastAsia="en-US"/>
        </w:rPr>
        <w:t xml:space="preserve">negligence the </w:t>
      </w:r>
      <w:r w:rsidRPr="00D453FA">
        <w:rPr>
          <w:rFonts w:ascii="Arial" w:hAnsi="Arial" w:cs="Arial"/>
          <w:bCs/>
          <w:sz w:val="20"/>
          <w:szCs w:val="20"/>
          <w:lang w:val="en-US" w:eastAsia="en-US"/>
        </w:rPr>
        <w:t>contractor</w:t>
      </w:r>
      <w:r w:rsidRPr="00D453FA">
        <w:rPr>
          <w:rFonts w:ascii="Arial" w:hAnsi="Arial" w:cs="Arial"/>
          <w:sz w:val="20"/>
          <w:szCs w:val="20"/>
          <w:lang w:val="en-US" w:eastAsia="en-US"/>
        </w:rPr>
        <w:t xml:space="preserve"> shall be liable for such loss and damage.</w:t>
      </w:r>
    </w:p>
    <w:p w:rsidR="00D453FA" w:rsidRPr="00D453FA" w:rsidRDefault="00D453FA" w:rsidP="00D453FA">
      <w:pPr>
        <w:numPr>
          <w:ilvl w:val="0"/>
          <w:numId w:val="33"/>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The </w:t>
      </w:r>
      <w:r w:rsidRPr="00D453FA">
        <w:rPr>
          <w:rFonts w:ascii="Arial" w:hAnsi="Arial" w:cs="Arial"/>
          <w:bCs/>
          <w:sz w:val="20"/>
          <w:szCs w:val="20"/>
          <w:lang w:val="en-US" w:eastAsia="en-US"/>
        </w:rPr>
        <w:t>contractor</w:t>
      </w:r>
      <w:r w:rsidRPr="00D453FA">
        <w:rPr>
          <w:rFonts w:ascii="Arial" w:hAnsi="Arial" w:cs="Arial"/>
          <w:sz w:val="20"/>
          <w:szCs w:val="20"/>
          <w:lang w:val="en-US" w:eastAsia="en-US"/>
        </w:rPr>
        <w:t xml:space="preserve"> shall in all circumstances be at risk for loss of, or damage to his construction plant or vehicles. </w:t>
      </w:r>
    </w:p>
    <w:p w:rsidR="00D453FA" w:rsidRPr="00D453FA" w:rsidRDefault="00D453FA" w:rsidP="00D453FA">
      <w:pPr>
        <w:numPr>
          <w:ilvl w:val="0"/>
          <w:numId w:val="33"/>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The contractor shall enclose the site along the facades where work is being done. He shall furthermore allow for all the required scaffolding, gantries, hoarding, etc. to safeguard pedestrian traffic on the sidewalks or paths as well as vehicular traffic in the streets</w:t>
      </w:r>
    </w:p>
    <w:p w:rsidR="00D453FA" w:rsidRPr="00D453FA" w:rsidRDefault="00D453FA" w:rsidP="00D453FA">
      <w:pPr>
        <w:numPr>
          <w:ilvl w:val="0"/>
          <w:numId w:val="34"/>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The form of scaffolding, gantries, hoardings, etc., must be fully detailed in his “method statement” as previously required. It is not the intention to prohibit or deviate pedestrians or traffic during construction and Tenderers are to account for this when pricing the Tender</w:t>
      </w:r>
    </w:p>
    <w:p w:rsidR="00D453FA" w:rsidRPr="00D453FA" w:rsidRDefault="00D453FA" w:rsidP="00D453FA">
      <w:pPr>
        <w:numPr>
          <w:ilvl w:val="0"/>
          <w:numId w:val="34"/>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Adequate warning signs/ lights/ etc. are to be employed where required. If the Tenderer requires the full pavement width and even part of the adjacent street, then he must make all the necessary arrangements with local authorities for the pavement and street closure as well as pay for all fees in connection therewith including the loss of income due to parking meters</w:t>
      </w:r>
    </w:p>
    <w:p w:rsidR="00D453FA" w:rsidRPr="00D453FA" w:rsidRDefault="00D453FA" w:rsidP="00D453FA">
      <w:pPr>
        <w:numPr>
          <w:ilvl w:val="0"/>
          <w:numId w:val="34"/>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The existing premises will be occupied at all times and the Contractor will be required to keep all noise to a minimum</w:t>
      </w:r>
    </w:p>
    <w:p w:rsidR="00D453FA" w:rsidRPr="00D453FA" w:rsidRDefault="00D453FA" w:rsidP="00D453FA">
      <w:pPr>
        <w:spacing w:after="0" w:line="276" w:lineRule="auto"/>
        <w:jc w:val="both"/>
        <w:rPr>
          <w:rFonts w:ascii="Arial" w:hAnsi="Arial" w:cs="Arial"/>
          <w:b/>
          <w:sz w:val="20"/>
          <w:szCs w:val="20"/>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r w:rsidRPr="00D453FA">
        <w:rPr>
          <w:rFonts w:ascii="Arial" w:hAnsi="Arial" w:cs="Arial"/>
          <w:b/>
          <w:sz w:val="20"/>
          <w:szCs w:val="20"/>
          <w:u w:val="single"/>
          <w:lang w:val="en-US" w:eastAsia="en-US"/>
        </w:rPr>
        <w:t>Safety</w:t>
      </w:r>
    </w:p>
    <w:p w:rsidR="00D453FA" w:rsidRPr="00D453FA" w:rsidRDefault="00D453FA" w:rsidP="00D453FA">
      <w:pPr>
        <w:numPr>
          <w:ilvl w:val="0"/>
          <w:numId w:val="35"/>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From the date of site handover to the Contractor until the completed work is handed back to the Employer, the Contractor shall be responsible for maintaining safe working conditions on site</w:t>
      </w:r>
    </w:p>
    <w:p w:rsidR="00D453FA" w:rsidRPr="00D453FA" w:rsidRDefault="00D453FA" w:rsidP="00D453FA">
      <w:pPr>
        <w:numPr>
          <w:ilvl w:val="0"/>
          <w:numId w:val="35"/>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The Contractor shall be responsible in terms of the Occupational Health and Safety Act, </w:t>
      </w:r>
      <w:proofErr w:type="gramStart"/>
      <w:r w:rsidRPr="00D453FA">
        <w:rPr>
          <w:rFonts w:ascii="Arial" w:hAnsi="Arial" w:cs="Arial"/>
          <w:sz w:val="20"/>
          <w:szCs w:val="20"/>
          <w:lang w:val="en-US" w:eastAsia="en-US"/>
        </w:rPr>
        <w:t>1993  (</w:t>
      </w:r>
      <w:proofErr w:type="gramEnd"/>
      <w:r w:rsidRPr="00D453FA">
        <w:rPr>
          <w:rFonts w:ascii="Arial" w:hAnsi="Arial" w:cs="Arial"/>
          <w:sz w:val="20"/>
          <w:szCs w:val="20"/>
          <w:lang w:val="en-US" w:eastAsia="en-US"/>
        </w:rPr>
        <w:t>Act No 85 of 1993) and the regulations promulgated in terms of the Act or Factories, Machinery and Buildings Work Act, whichever is applicable</w:t>
      </w:r>
    </w:p>
    <w:p w:rsidR="00D453FA" w:rsidRPr="00D453FA" w:rsidRDefault="00D453FA" w:rsidP="00D453FA">
      <w:pPr>
        <w:numPr>
          <w:ilvl w:val="0"/>
          <w:numId w:val="35"/>
        </w:numPr>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The Contractor shall be responsible for supplying and installing the required safety signs as determined by the Occupational Health and Safety Act, 1993 (Act No 85 of 1993) All safety signs shall comply with the requirements of the latest edition of SANS 11861 as Applicable</w:t>
      </w:r>
    </w:p>
    <w:p w:rsidR="00D453FA" w:rsidRPr="00D453FA" w:rsidRDefault="00D453FA" w:rsidP="00D453FA">
      <w:pPr>
        <w:spacing w:after="0" w:line="276" w:lineRule="auto"/>
        <w:jc w:val="both"/>
        <w:rPr>
          <w:rFonts w:ascii="Arial" w:hAnsi="Arial" w:cs="Arial"/>
          <w:b/>
          <w:sz w:val="20"/>
          <w:szCs w:val="20"/>
          <w:lang w:val="en-US" w:eastAsia="en-US"/>
        </w:rPr>
      </w:pPr>
    </w:p>
    <w:p w:rsidR="00D453FA" w:rsidRPr="00D453FA" w:rsidRDefault="00D453FA" w:rsidP="00D453FA">
      <w:pPr>
        <w:spacing w:after="0" w:line="276" w:lineRule="auto"/>
        <w:jc w:val="both"/>
        <w:rPr>
          <w:rFonts w:ascii="Arial" w:hAnsi="Arial" w:cs="Arial"/>
          <w:b/>
          <w:sz w:val="20"/>
          <w:szCs w:val="20"/>
          <w:u w:val="single"/>
          <w:lang w:val="en-US" w:eastAsia="en-US"/>
        </w:rPr>
      </w:pPr>
      <w:proofErr w:type="spellStart"/>
      <w:r w:rsidRPr="00D453FA">
        <w:rPr>
          <w:rFonts w:ascii="Arial" w:hAnsi="Arial" w:cs="Arial"/>
          <w:b/>
          <w:sz w:val="20"/>
          <w:szCs w:val="20"/>
          <w:u w:val="single"/>
          <w:lang w:val="en-US" w:eastAsia="en-US"/>
        </w:rPr>
        <w:t>Programme</w:t>
      </w:r>
      <w:proofErr w:type="spellEnd"/>
    </w:p>
    <w:p w:rsidR="00D453FA" w:rsidRPr="00D453FA" w:rsidRDefault="00D453FA" w:rsidP="00D453FA">
      <w:pPr>
        <w:numPr>
          <w:ilvl w:val="0"/>
          <w:numId w:val="36"/>
        </w:numPr>
        <w:tabs>
          <w:tab w:val="left" w:pos="900"/>
        </w:tabs>
        <w:spacing w:after="0" w:line="276" w:lineRule="auto"/>
        <w:jc w:val="both"/>
        <w:rPr>
          <w:rFonts w:ascii="Arial" w:hAnsi="Arial" w:cs="Arial"/>
          <w:sz w:val="20"/>
          <w:szCs w:val="20"/>
          <w:lang w:val="en-US" w:eastAsia="en-US"/>
        </w:rPr>
      </w:pPr>
      <w:r w:rsidRPr="00D453FA">
        <w:rPr>
          <w:rFonts w:ascii="Arial" w:hAnsi="Arial" w:cs="Arial"/>
          <w:sz w:val="20"/>
          <w:szCs w:val="20"/>
          <w:lang w:val="en-US" w:eastAsia="en-US"/>
        </w:rPr>
        <w:t xml:space="preserve">The Contractor shall submit his </w:t>
      </w:r>
      <w:proofErr w:type="spellStart"/>
      <w:r w:rsidRPr="00D453FA">
        <w:rPr>
          <w:rFonts w:ascii="Arial" w:hAnsi="Arial" w:cs="Arial"/>
          <w:sz w:val="20"/>
          <w:szCs w:val="20"/>
          <w:lang w:val="en-US" w:eastAsia="en-US"/>
        </w:rPr>
        <w:t>programme</w:t>
      </w:r>
      <w:proofErr w:type="spellEnd"/>
      <w:r w:rsidRPr="00D453FA">
        <w:rPr>
          <w:rFonts w:ascii="Arial" w:hAnsi="Arial" w:cs="Arial"/>
          <w:sz w:val="20"/>
          <w:szCs w:val="20"/>
          <w:lang w:val="en-US" w:eastAsia="en-US"/>
        </w:rPr>
        <w:t xml:space="preserve"> of work to the Project Manager not later than 14 days after the Contractor has been notified of the acceptance of his tender. If necessary, the Project Manager may instruct the Contractor to adjust his </w:t>
      </w:r>
      <w:proofErr w:type="spellStart"/>
      <w:r w:rsidRPr="00D453FA">
        <w:rPr>
          <w:rFonts w:ascii="Arial" w:hAnsi="Arial" w:cs="Arial"/>
          <w:sz w:val="20"/>
          <w:szCs w:val="20"/>
          <w:lang w:val="en-US" w:eastAsia="en-US"/>
        </w:rPr>
        <w:t>programme</w:t>
      </w:r>
      <w:proofErr w:type="spellEnd"/>
      <w:r w:rsidRPr="00D453FA">
        <w:rPr>
          <w:rFonts w:ascii="Arial" w:hAnsi="Arial" w:cs="Arial"/>
          <w:sz w:val="20"/>
          <w:szCs w:val="20"/>
          <w:lang w:val="en-US" w:eastAsia="en-US"/>
        </w:rPr>
        <w:t xml:space="preserve"> to suit other activities</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center"/>
        <w:rPr>
          <w:rFonts w:ascii="Arial" w:hAnsi="Arial" w:cs="Arial"/>
          <w:b/>
          <w:sz w:val="20"/>
          <w:szCs w:val="20"/>
          <w:lang w:val="en-US" w:eastAsia="en-US"/>
        </w:rPr>
      </w:pPr>
      <w:r w:rsidRPr="00D453FA">
        <w:rPr>
          <w:rFonts w:ascii="Arial" w:hAnsi="Arial" w:cs="Arial"/>
          <w:b/>
          <w:sz w:val="20"/>
          <w:szCs w:val="20"/>
          <w:lang w:val="en-US" w:eastAsia="en-US"/>
        </w:rPr>
        <w:t>_________________END_________________</w:t>
      </w: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76" w:lineRule="auto"/>
        <w:jc w:val="both"/>
        <w:rPr>
          <w:rFonts w:ascii="Arial" w:hAnsi="Arial" w:cs="Arial"/>
          <w:sz w:val="20"/>
          <w:szCs w:val="20"/>
          <w:lang w:val="en-US" w:eastAsia="en-US"/>
        </w:rPr>
      </w:pPr>
    </w:p>
    <w:p w:rsidR="00D453FA" w:rsidRPr="00D453FA" w:rsidRDefault="00D453FA" w:rsidP="00D453FA">
      <w:pPr>
        <w:spacing w:after="0" w:line="240" w:lineRule="auto"/>
        <w:rPr>
          <w:rFonts w:ascii="Arial Unicode MS" w:eastAsia="Arial Unicode MS" w:hAnsi="Arial Unicode MS" w:cs="Arial Unicode MS"/>
          <w:b/>
          <w:sz w:val="24"/>
          <w:szCs w:val="24"/>
          <w:u w:val="single"/>
          <w:lang w:val="en-US" w:eastAsia="en-US"/>
        </w:rPr>
      </w:pPr>
      <w:r w:rsidRPr="00D453FA">
        <w:rPr>
          <w:rFonts w:ascii="Arial Unicode MS" w:eastAsia="Arial Unicode MS" w:hAnsi="Arial Unicode MS" w:cs="Arial Unicode MS"/>
          <w:b/>
          <w:sz w:val="24"/>
          <w:szCs w:val="24"/>
          <w:u w:val="single"/>
          <w:lang w:val="en-US" w:eastAsia="en-US"/>
        </w:rPr>
        <w:lastRenderedPageBreak/>
        <w:t xml:space="preserve">                                                          </w:t>
      </w:r>
    </w:p>
    <w:p w:rsidR="00EE5820" w:rsidRPr="00A869CB" w:rsidRDefault="00EE5820" w:rsidP="00EE5820">
      <w:pPr>
        <w:spacing w:after="0" w:line="240" w:lineRule="auto"/>
        <w:rPr>
          <w:rFonts w:ascii="Times New Roman" w:hAnsi="Times New Roman"/>
          <w:sz w:val="24"/>
          <w:szCs w:val="24"/>
        </w:rPr>
      </w:pPr>
    </w:p>
    <w:p w:rsidR="00EE5820" w:rsidRDefault="00EE5820" w:rsidP="00EE5820"/>
    <w:p w:rsidR="00F60CBC" w:rsidRPr="00F5050F" w:rsidRDefault="00F60CBC" w:rsidP="00F5050F">
      <w:pPr>
        <w:rPr>
          <w:rFonts w:eastAsia="Calibri"/>
          <w:lang w:val="en-ZA" w:eastAsia="en-US"/>
        </w:rPr>
      </w:pPr>
    </w:p>
    <w:tbl>
      <w:tblPr>
        <w:tblpPr w:leftFromText="180" w:rightFromText="180" w:vertAnchor="text" w:horzAnchor="margin" w:tblpXSpec="center" w:tblpY="-464"/>
        <w:tblOverlap w:val="never"/>
        <w:tblW w:w="10018" w:type="dxa"/>
        <w:tblCellMar>
          <w:left w:w="10" w:type="dxa"/>
          <w:right w:w="10" w:type="dxa"/>
        </w:tblCellMar>
        <w:tblLook w:val="04A0" w:firstRow="1" w:lastRow="0" w:firstColumn="1" w:lastColumn="0" w:noHBand="0" w:noVBand="1"/>
      </w:tblPr>
      <w:tblGrid>
        <w:gridCol w:w="710"/>
        <w:gridCol w:w="4278"/>
        <w:gridCol w:w="2515"/>
        <w:gridCol w:w="2515"/>
      </w:tblGrid>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lastRenderedPageBreak/>
              <w:t xml:space="preserve">No. </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CE754E" w:rsidRDefault="004E11FA" w:rsidP="00897A54">
            <w:pPr>
              <w:rPr>
                <w:rFonts w:ascii="Verdana" w:hAnsi="Verdana"/>
                <w:b/>
                <w:color w:val="000000"/>
                <w:sz w:val="20"/>
                <w:szCs w:val="20"/>
              </w:rPr>
            </w:pPr>
            <w:r w:rsidRPr="00CE754E">
              <w:rPr>
                <w:rFonts w:ascii="Verdana" w:eastAsia="Arial" w:hAnsi="Verdana" w:cs="Arial"/>
                <w:b/>
                <w:color w:val="000000"/>
                <w:sz w:val="20"/>
                <w:szCs w:val="20"/>
              </w:rPr>
              <w:t>Mandatory Requirement</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Comply</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Not Comply</w:t>
            </w:r>
          </w:p>
        </w:tc>
      </w:tr>
      <w:tr w:rsidR="004E11FA" w:rsidRPr="004C04F0" w:rsidTr="00897A54">
        <w:trPr>
          <w:trHeight w:val="414"/>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1</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CSD FORM</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2</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B-BBEE Certificate and/or Affidavit</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rPr>
          <w:trHeight w:val="674"/>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3</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 xml:space="preserve">Tax Clearance Certificate and/or TAX Verification PIN </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r w:rsidRPr="004C04F0">
              <w:rPr>
                <w:rFonts w:ascii="Verdana" w:eastAsia="Arial" w:hAnsi="Verdana" w:cs="Arial"/>
                <w:color w:val="000000"/>
                <w:sz w:val="20"/>
                <w:szCs w:val="20"/>
              </w:rPr>
              <w:t>5</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r w:rsidRPr="004C04F0">
              <w:rPr>
                <w:rFonts w:ascii="Verdana" w:eastAsia="Arial" w:hAnsi="Verdana" w:cs="Arial"/>
                <w:color w:val="000000"/>
                <w:sz w:val="20"/>
                <w:szCs w:val="20"/>
              </w:rPr>
              <w:t xml:space="preserve">Local Content </w:t>
            </w:r>
            <w:r w:rsidRPr="00490D17">
              <w:rPr>
                <w:rFonts w:ascii="Verdana" w:eastAsia="Arial" w:hAnsi="Verdana" w:cs="Arial"/>
                <w:color w:val="FF0000"/>
                <w:sz w:val="20"/>
                <w:szCs w:val="20"/>
              </w:rPr>
              <w:t>(If applicable)</w:t>
            </w:r>
          </w:p>
          <w:p w:rsidR="004E11FA" w:rsidRPr="004C04F0" w:rsidRDefault="004E11FA" w:rsidP="00897A54">
            <w:pPr>
              <w:rPr>
                <w:rFonts w:ascii="Verdana" w:eastAsia="Arial" w:hAnsi="Verdana" w:cs="Arial"/>
                <w:color w:val="000000"/>
                <w:sz w:val="20"/>
                <w:szCs w:val="20"/>
              </w:rPr>
            </w:pPr>
            <w:r w:rsidRPr="004C04F0">
              <w:rPr>
                <w:rFonts w:ascii="Verdana" w:eastAsia="Arial" w:hAnsi="Verdana" w:cs="Arial"/>
                <w:color w:val="000000"/>
                <w:sz w:val="20"/>
                <w:szCs w:val="20"/>
              </w:rPr>
              <w:t>5.1 The bidder must complete and submit the SBD6.2 and Annexure C for Local Content</w:t>
            </w:r>
          </w:p>
          <w:p w:rsidR="004E11FA" w:rsidRPr="004C04F0" w:rsidRDefault="004E11FA" w:rsidP="00897A54">
            <w:pPr>
              <w:jc w:val="both"/>
              <w:rPr>
                <w:rFonts w:ascii="Verdana" w:eastAsia="Arial" w:hAnsi="Verdana" w:cs="Arial"/>
                <w:color w:val="000000"/>
                <w:sz w:val="20"/>
                <w:szCs w:val="20"/>
              </w:rPr>
            </w:pPr>
            <w:r w:rsidRPr="004C04F0">
              <w:rPr>
                <w:rFonts w:ascii="Verdana" w:eastAsia="Arial" w:hAnsi="Verdana" w:cs="Arial"/>
                <w:color w:val="000000"/>
                <w:sz w:val="20"/>
                <w:szCs w:val="20"/>
              </w:rPr>
              <w:t>If a bidder fails to meet the minimum stipulated threshold for local production and content will be considered an unacceptable tender.</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645975" w:rsidRDefault="004E11FA" w:rsidP="00897A54">
            <w:pPr>
              <w:rPr>
                <w:rFonts w:ascii="Verdana" w:eastAsia="Calibri" w:hAnsi="Verdana" w:cs="Calibri"/>
                <w:sz w:val="20"/>
                <w:szCs w:val="20"/>
              </w:rPr>
            </w:pPr>
          </w:p>
          <w:p w:rsidR="004E11FA" w:rsidRPr="00645975" w:rsidRDefault="004E11FA" w:rsidP="00897A54">
            <w:pPr>
              <w:rPr>
                <w:rFonts w:ascii="Verdana" w:eastAsia="Calibri" w:hAnsi="Verdana" w:cs="Calibri"/>
                <w:sz w:val="20"/>
                <w:szCs w:val="20"/>
              </w:rPr>
            </w:pPr>
          </w:p>
          <w:p w:rsidR="004E11FA" w:rsidRDefault="004E11FA" w:rsidP="00897A54">
            <w:pPr>
              <w:rPr>
                <w:rFonts w:ascii="Verdana" w:eastAsia="Calibri" w:hAnsi="Verdana" w:cs="Calibri"/>
                <w:sz w:val="20"/>
                <w:szCs w:val="20"/>
              </w:rPr>
            </w:pPr>
          </w:p>
          <w:p w:rsidR="004E11FA" w:rsidRPr="00645975" w:rsidRDefault="004E11FA" w:rsidP="00897A54">
            <w:pPr>
              <w:jc w:val="center"/>
              <w:rPr>
                <w:rFonts w:ascii="Verdana" w:eastAsia="Calibri" w:hAnsi="Verdana" w:cs="Calibri"/>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r w:rsidRPr="004C04F0">
              <w:rPr>
                <w:rFonts w:ascii="Verdana" w:eastAsia="Arial" w:hAnsi="Verdana" w:cs="Arial"/>
                <w:color w:val="000000"/>
                <w:sz w:val="20"/>
                <w:szCs w:val="20"/>
              </w:rPr>
              <w:t>4</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r>
              <w:rPr>
                <w:rFonts w:ascii="Verdana" w:eastAsia="Arial" w:hAnsi="Verdana" w:cs="Arial"/>
                <w:color w:val="000000"/>
                <w:sz w:val="20"/>
                <w:szCs w:val="20"/>
              </w:rPr>
              <w:t>Certificate of attendance of compulsory briefing session</w:t>
            </w:r>
            <w:r w:rsidRPr="004C04F0">
              <w:rPr>
                <w:rFonts w:ascii="Verdana" w:eastAsia="Arial" w:hAnsi="Verdana" w:cs="Arial"/>
                <w:color w:val="000000"/>
                <w:sz w:val="20"/>
                <w:szCs w:val="20"/>
              </w:rPr>
              <w:t xml:space="preserve"> </w:t>
            </w:r>
            <w:r w:rsidRPr="00490D17">
              <w:rPr>
                <w:rFonts w:ascii="Verdana" w:eastAsia="Arial" w:hAnsi="Verdana" w:cs="Arial"/>
                <w:color w:val="FF0000"/>
                <w:sz w:val="20"/>
                <w:szCs w:val="20"/>
              </w:rPr>
              <w:t>(if applicable)</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E726E0" w:rsidTr="00897A54">
        <w:trPr>
          <w:gridAfter w:val="2"/>
          <w:wAfter w:w="5030" w:type="dxa"/>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E726E0" w:rsidRDefault="004E11FA" w:rsidP="00897A54">
            <w:pPr>
              <w:rPr>
                <w:rFonts w:ascii="Verdana" w:eastAsia="Arial" w:hAnsi="Verdana" w:cs="Arial"/>
                <w:color w:val="FF0000"/>
                <w:sz w:val="20"/>
                <w:szCs w:val="20"/>
              </w:rPr>
            </w:pPr>
            <w:r w:rsidRPr="00E726E0">
              <w:rPr>
                <w:rFonts w:ascii="Verdana" w:eastAsia="Arial" w:hAnsi="Verdana" w:cs="Arial"/>
                <w:b/>
                <w:color w:val="FF0000"/>
                <w:sz w:val="20"/>
                <w:szCs w:val="20"/>
              </w:rPr>
              <w:t>Mandatory Requirement (Applicable for Renovation)</w:t>
            </w: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Default="004E11FA" w:rsidP="00897A54">
            <w:pPr>
              <w:rPr>
                <w:rFonts w:ascii="Verdana" w:eastAsia="Arial" w:hAnsi="Verdana" w:cs="Arial"/>
                <w:color w:val="000000"/>
                <w:sz w:val="20"/>
                <w:szCs w:val="20"/>
              </w:rPr>
            </w:pPr>
            <w:r w:rsidRPr="00E82211">
              <w:rPr>
                <w:rFonts w:ascii="Verdana" w:eastAsia="Arial" w:hAnsi="Verdana" w:cs="Arial"/>
                <w:color w:val="000000"/>
                <w:sz w:val="20"/>
                <w:szCs w:val="20"/>
              </w:rPr>
              <w:t xml:space="preserve">Letter of good standing </w:t>
            </w:r>
            <w:r w:rsidRPr="00E82211">
              <w:rPr>
                <w:rFonts w:ascii="Verdana" w:eastAsia="Arial" w:hAnsi="Verdana" w:cs="Arial"/>
                <w:color w:val="000000"/>
                <w:sz w:val="20"/>
                <w:szCs w:val="20"/>
              </w:rPr>
              <w:tab/>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Default="004E11FA" w:rsidP="00897A54">
            <w:pPr>
              <w:rPr>
                <w:rFonts w:ascii="Verdana" w:eastAsia="Arial" w:hAnsi="Verdana" w:cs="Arial"/>
                <w:color w:val="000000"/>
                <w:sz w:val="20"/>
                <w:szCs w:val="20"/>
              </w:rPr>
            </w:pPr>
            <w:r>
              <w:rPr>
                <w:rFonts w:ascii="Verdana" w:eastAsia="Arial" w:hAnsi="Verdana" w:cs="Arial"/>
                <w:color w:val="000000"/>
                <w:sz w:val="20"/>
                <w:szCs w:val="20"/>
              </w:rPr>
              <w:t>B</w:t>
            </w:r>
            <w:r w:rsidRPr="00E82211">
              <w:rPr>
                <w:rFonts w:ascii="Verdana" w:eastAsia="Arial" w:hAnsi="Verdana" w:cs="Arial"/>
                <w:color w:val="000000"/>
                <w:sz w:val="20"/>
                <w:szCs w:val="20"/>
              </w:rPr>
              <w:t>idder must provide details and registration confirmation with CIDB in terms of the CIDB Act 38 of 2000. (Bidder must provide proof grading level 2GD)</w:t>
            </w:r>
            <w:r w:rsidRPr="00E82211">
              <w:rPr>
                <w:rFonts w:ascii="Verdana" w:eastAsia="Arial" w:hAnsi="Verdana" w:cs="Arial"/>
                <w:color w:val="000000"/>
                <w:sz w:val="20"/>
                <w:szCs w:val="20"/>
              </w:rPr>
              <w:tab/>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E82211" w:rsidRDefault="004E11FA" w:rsidP="00897A54">
            <w:pPr>
              <w:rPr>
                <w:rFonts w:ascii="Verdana" w:eastAsia="Arial" w:hAnsi="Verdana" w:cs="Arial"/>
                <w:color w:val="000000"/>
                <w:sz w:val="20"/>
                <w:szCs w:val="20"/>
              </w:rPr>
            </w:pPr>
            <w:r w:rsidRPr="00E82211">
              <w:rPr>
                <w:rFonts w:ascii="Verdana" w:eastAsia="Arial" w:hAnsi="Verdana" w:cs="Arial"/>
                <w:color w:val="000000"/>
                <w:sz w:val="20"/>
                <w:szCs w:val="20"/>
              </w:rPr>
              <w:t>Bidders must provide at least 1 reference for a similar project less than R50 000 (Bidder must provide proof: a copy of the completion certificate OR reference letter of completed projects from previous clients, on the clients letterhead</w:t>
            </w:r>
            <w:r w:rsidRPr="00E82211">
              <w:rPr>
                <w:rFonts w:ascii="Verdana" w:eastAsia="Arial" w:hAnsi="Verdana" w:cs="Arial"/>
                <w:color w:val="000000"/>
                <w:sz w:val="20"/>
                <w:szCs w:val="20"/>
              </w:rPr>
              <w:tab/>
            </w:r>
            <w:r w:rsidRPr="00E82211">
              <w:rPr>
                <w:rFonts w:ascii="Verdana" w:eastAsia="Arial" w:hAnsi="Verdana" w:cs="Arial"/>
                <w:color w:val="000000"/>
                <w:sz w:val="20"/>
                <w:szCs w:val="20"/>
              </w:rPr>
              <w:tab/>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Default="004E11FA" w:rsidP="00897A54">
            <w:pPr>
              <w:rPr>
                <w:rFonts w:ascii="Verdana" w:eastAsia="Arial" w:hAnsi="Verdana" w:cs="Arial"/>
                <w:color w:val="000000"/>
                <w:sz w:val="20"/>
                <w:szCs w:val="20"/>
              </w:rPr>
            </w:pPr>
            <w:r w:rsidRPr="00E82211">
              <w:rPr>
                <w:rFonts w:ascii="Verdana" w:eastAsia="Arial" w:hAnsi="Verdana" w:cs="Arial"/>
                <w:color w:val="000000"/>
                <w:sz w:val="20"/>
                <w:szCs w:val="20"/>
              </w:rPr>
              <w:t>Bidders must provide at least 2 references for a similar project for more than R50 000 but less than R100 000 (Bidder must provide proof: a copy of the completion certificate OR reference letter of completed projects from previous clients, on* the clients letterhead.</w:t>
            </w:r>
            <w:r w:rsidRPr="00E82211">
              <w:rPr>
                <w:rFonts w:ascii="Verdana" w:eastAsia="Arial" w:hAnsi="Verdana" w:cs="Arial"/>
                <w:color w:val="000000"/>
                <w:sz w:val="20"/>
                <w:szCs w:val="20"/>
              </w:rPr>
              <w:tab/>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Arial" w:hAnsi="Verdana" w:cs="Arial"/>
                <w:color w:val="000000"/>
                <w:sz w:val="20"/>
                <w:szCs w:val="20"/>
              </w:rPr>
            </w:pP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E82211" w:rsidRDefault="004E11FA" w:rsidP="00897A54">
            <w:pPr>
              <w:rPr>
                <w:rFonts w:ascii="Verdana" w:eastAsia="Arial" w:hAnsi="Verdana" w:cs="Arial"/>
                <w:color w:val="000000"/>
                <w:sz w:val="20"/>
                <w:szCs w:val="20"/>
              </w:rPr>
            </w:pPr>
            <w:r w:rsidRPr="00E82211">
              <w:rPr>
                <w:rFonts w:ascii="Verdana" w:eastAsia="Arial" w:hAnsi="Verdana" w:cs="Arial"/>
                <w:color w:val="000000"/>
                <w:sz w:val="20"/>
                <w:szCs w:val="20"/>
              </w:rPr>
              <w:t>Bidders must provide at least 3 references for a similar project for more than R100 000 (Bidder must provide proof: a copy of the completion certificate OR reference letter of completed projects from previous clients, on the client’s letterhead.</w:t>
            </w:r>
            <w:r w:rsidRPr="00E82211">
              <w:rPr>
                <w:rFonts w:ascii="Verdana" w:eastAsia="Arial" w:hAnsi="Verdana" w:cs="Arial"/>
                <w:color w:val="000000"/>
                <w:sz w:val="20"/>
                <w:szCs w:val="20"/>
              </w:rPr>
              <w:tab/>
            </w:r>
            <w:r w:rsidRPr="00E82211">
              <w:rPr>
                <w:rFonts w:ascii="Verdana" w:eastAsia="Arial" w:hAnsi="Verdana" w:cs="Arial"/>
                <w:color w:val="000000"/>
                <w:sz w:val="20"/>
                <w:szCs w:val="20"/>
              </w:rPr>
              <w:tab/>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bl>
    <w:p w:rsidR="004E11FA" w:rsidRPr="00D25534" w:rsidRDefault="004E11FA" w:rsidP="00BC4BF1">
      <w:pPr>
        <w:spacing w:after="0" w:line="240" w:lineRule="auto"/>
        <w:rPr>
          <w:rFonts w:ascii="Times New Roman" w:hAnsi="Times New Roman"/>
          <w:b/>
          <w:color w:val="FF0000"/>
          <w:sz w:val="18"/>
          <w:szCs w:val="18"/>
        </w:rPr>
      </w:pPr>
    </w:p>
    <w:p w:rsidR="00BC4BF1" w:rsidRPr="00D25534" w:rsidRDefault="00BC4BF1" w:rsidP="00BC4BF1">
      <w:pPr>
        <w:spacing w:after="0" w:line="240" w:lineRule="auto"/>
        <w:rPr>
          <w:rFonts w:ascii="Times New Roman" w:hAnsi="Times New Roman"/>
          <w:b/>
          <w:color w:val="FF0000"/>
          <w:sz w:val="18"/>
          <w:szCs w:val="18"/>
        </w:rPr>
      </w:pPr>
    </w:p>
    <w:p w:rsidR="00BC4BF1" w:rsidRPr="00D25534" w:rsidRDefault="00BC4BF1" w:rsidP="00BC4BF1">
      <w:pPr>
        <w:spacing w:after="0" w:line="240" w:lineRule="auto"/>
        <w:rPr>
          <w:rFonts w:ascii="Times New Roman" w:hAnsi="Times New Roman"/>
          <w:b/>
          <w:sz w:val="18"/>
          <w:szCs w:val="18"/>
          <w:u w:val="single"/>
        </w:rPr>
      </w:pPr>
    </w:p>
    <w:p w:rsidR="00BC4BF1" w:rsidRDefault="00BC4BF1" w:rsidP="00BC4BF1">
      <w:pPr>
        <w:spacing w:after="0" w:line="240" w:lineRule="auto"/>
        <w:rPr>
          <w:rFonts w:ascii="Times New Roman" w:hAnsi="Times New Roman"/>
          <w:b/>
          <w:sz w:val="18"/>
          <w:szCs w:val="18"/>
          <w:u w:val="single"/>
        </w:rPr>
      </w:pPr>
    </w:p>
    <w:p w:rsidR="00BC4BF1" w:rsidRDefault="00BC4BF1" w:rsidP="00BC4BF1">
      <w:pPr>
        <w:spacing w:after="0" w:line="240" w:lineRule="auto"/>
        <w:rPr>
          <w:rFonts w:ascii="Times New Roman" w:hAnsi="Times New Roman"/>
          <w:b/>
          <w:sz w:val="18"/>
          <w:szCs w:val="18"/>
          <w:u w:val="single"/>
        </w:rPr>
      </w:pPr>
    </w:p>
    <w:p w:rsidR="00BC4BF1" w:rsidRDefault="00BC4BF1" w:rsidP="00BC4BF1">
      <w:pPr>
        <w:spacing w:after="0" w:line="240" w:lineRule="auto"/>
        <w:jc w:val="center"/>
        <w:rPr>
          <w:rFonts w:ascii="Times New Roman" w:hAnsi="Times New Roman"/>
          <w:sz w:val="18"/>
          <w:szCs w:val="18"/>
        </w:rPr>
      </w:pPr>
    </w:p>
    <w:p w:rsidR="00BC4BF1" w:rsidRPr="00BC4BF1" w:rsidRDefault="00BC4BF1" w:rsidP="00BC4BF1">
      <w:pPr>
        <w:spacing w:after="0" w:line="240" w:lineRule="auto"/>
        <w:jc w:val="center"/>
        <w:rPr>
          <w:rFonts w:ascii="Times New Roman" w:hAnsi="Times New Roman"/>
          <w:sz w:val="18"/>
          <w:szCs w:val="18"/>
        </w:rPr>
      </w:pPr>
    </w:p>
    <w:p w:rsidR="004C04F0" w:rsidRPr="002F04DA" w:rsidRDefault="004C04F0" w:rsidP="002874CF">
      <w:pPr>
        <w:numPr>
          <w:ilvl w:val="0"/>
          <w:numId w:val="22"/>
        </w:numPr>
        <w:spacing w:after="0" w:line="240" w:lineRule="auto"/>
        <w:ind w:left="0" w:firstLine="0"/>
        <w:rPr>
          <w:rFonts w:ascii="Verdana" w:eastAsia="Verdana" w:hAnsi="Verdana" w:cs="Verdana"/>
          <w:b/>
          <w:sz w:val="20"/>
        </w:rPr>
      </w:pPr>
      <w:r w:rsidRPr="002F04DA">
        <w:rPr>
          <w:rFonts w:ascii="Verdana" w:eastAsia="Verdana" w:hAnsi="Verdana" w:cs="Verdana"/>
          <w:b/>
          <w:sz w:val="20"/>
        </w:rPr>
        <w:t>INSTRUCTION TO BIDDERS</w:t>
      </w:r>
    </w:p>
    <w:p w:rsidR="004C04F0" w:rsidRDefault="004C04F0" w:rsidP="004C04F0">
      <w:pPr>
        <w:spacing w:after="0" w:line="360" w:lineRule="auto"/>
        <w:rPr>
          <w:rFonts w:ascii="Verdana" w:eastAsia="Verdana" w:hAnsi="Verdana" w:cs="Verdana"/>
          <w:sz w:val="20"/>
        </w:rPr>
      </w:pPr>
    </w:p>
    <w:p w:rsidR="004C04F0" w:rsidRPr="0045185C" w:rsidRDefault="004C04F0" w:rsidP="004C04F0">
      <w:pPr>
        <w:spacing w:after="120" w:line="360" w:lineRule="auto"/>
        <w:ind w:left="709" w:hanging="709"/>
        <w:rPr>
          <w:rFonts w:ascii="Verdana" w:eastAsia="Arial Unicode MS" w:hAnsi="Verdana" w:cs="Arial"/>
          <w:b/>
          <w:sz w:val="20"/>
          <w:szCs w:val="20"/>
          <w:u w:val="single"/>
        </w:rPr>
      </w:pPr>
      <w:r>
        <w:rPr>
          <w:rFonts w:ascii="Verdana" w:eastAsia="Arial Unicode MS" w:hAnsi="Verdana" w:cs="Arial"/>
          <w:b/>
          <w:sz w:val="20"/>
          <w:szCs w:val="20"/>
        </w:rPr>
        <w:t>3.1</w:t>
      </w:r>
      <w:r>
        <w:rPr>
          <w:rFonts w:ascii="Verdana" w:eastAsia="Arial Unicode MS" w:hAnsi="Verdana" w:cs="Arial"/>
          <w:b/>
          <w:sz w:val="20"/>
          <w:szCs w:val="20"/>
        </w:rPr>
        <w:tab/>
      </w:r>
      <w:r w:rsidRPr="0045185C">
        <w:rPr>
          <w:rFonts w:ascii="Verdana" w:eastAsia="Arial Unicode MS" w:hAnsi="Verdana" w:cs="Arial"/>
          <w:b/>
          <w:sz w:val="20"/>
          <w:szCs w:val="20"/>
          <w:u w:val="single"/>
        </w:rPr>
        <w:t>Price Declaration Form</w:t>
      </w:r>
    </w:p>
    <w:p w:rsidR="004C04F0" w:rsidRPr="0045185C" w:rsidRDefault="004C04F0" w:rsidP="004C04F0">
      <w:pPr>
        <w:tabs>
          <w:tab w:val="left" w:pos="709"/>
        </w:tabs>
        <w:suppressAutoHyphens/>
        <w:spacing w:after="0" w:line="360" w:lineRule="auto"/>
        <w:ind w:left="851" w:hanging="142"/>
        <w:jc w:val="both"/>
        <w:rPr>
          <w:rFonts w:ascii="Verdana" w:hAnsi="Verdana" w:cs="Arial"/>
          <w:b/>
          <w:sz w:val="20"/>
          <w:szCs w:val="20"/>
        </w:rPr>
      </w:pPr>
      <w:r w:rsidRPr="0045185C">
        <w:rPr>
          <w:rFonts w:ascii="Verdana" w:hAnsi="Verdana" w:cs="Arial"/>
          <w:sz w:val="20"/>
          <w:szCs w:val="20"/>
        </w:rPr>
        <w:t xml:space="preserve">Please indicate your total </w:t>
      </w:r>
      <w:r>
        <w:rPr>
          <w:rFonts w:ascii="Verdana" w:hAnsi="Verdana" w:cs="Arial"/>
          <w:sz w:val="20"/>
          <w:szCs w:val="20"/>
        </w:rPr>
        <w:t>RFQ</w:t>
      </w:r>
      <w:r w:rsidRPr="0045185C">
        <w:rPr>
          <w:rFonts w:ascii="Verdana" w:hAnsi="Verdana" w:cs="Arial"/>
          <w:sz w:val="20"/>
          <w:szCs w:val="20"/>
        </w:rPr>
        <w:t xml:space="preserve"> price here: R________________________________</w:t>
      </w:r>
      <w:r w:rsidRPr="0045185C">
        <w:rPr>
          <w:rFonts w:ascii="Verdana" w:hAnsi="Verdana" w:cs="Arial"/>
          <w:b/>
          <w:sz w:val="20"/>
          <w:szCs w:val="20"/>
        </w:rPr>
        <w:t>(compulsory)</w:t>
      </w:r>
    </w:p>
    <w:p w:rsidR="004C04F0" w:rsidRPr="0045185C" w:rsidRDefault="004C04F0" w:rsidP="004C04F0">
      <w:pPr>
        <w:tabs>
          <w:tab w:val="left" w:pos="720"/>
        </w:tabs>
        <w:suppressAutoHyphens/>
        <w:spacing w:line="360" w:lineRule="auto"/>
        <w:ind w:left="709"/>
        <w:jc w:val="both"/>
        <w:rPr>
          <w:rFonts w:ascii="Verdana" w:hAnsi="Verdana" w:cs="Arial"/>
          <w:b/>
          <w:sz w:val="20"/>
          <w:szCs w:val="20"/>
        </w:rPr>
      </w:pPr>
      <w:r w:rsidRPr="0045185C">
        <w:rPr>
          <w:rFonts w:ascii="Verdana" w:hAnsi="Verdana" w:cs="Arial"/>
          <w:b/>
          <w:sz w:val="20"/>
          <w:szCs w:val="20"/>
        </w:rPr>
        <w:t xml:space="preserve">Important: </w:t>
      </w:r>
    </w:p>
    <w:p w:rsidR="004C04F0" w:rsidRPr="0045185C" w:rsidRDefault="004C04F0" w:rsidP="004C04F0">
      <w:pPr>
        <w:suppressAutoHyphens/>
        <w:spacing w:line="360" w:lineRule="auto"/>
        <w:ind w:left="709"/>
        <w:jc w:val="both"/>
        <w:rPr>
          <w:rFonts w:ascii="Verdana" w:hAnsi="Verdana" w:cs="Arial"/>
          <w:b/>
          <w:sz w:val="20"/>
          <w:szCs w:val="20"/>
        </w:rPr>
      </w:pPr>
      <w:r w:rsidRPr="0045185C">
        <w:rPr>
          <w:rFonts w:ascii="Verdana" w:hAnsi="Verdana" w:cs="Arial"/>
          <w:b/>
          <w:sz w:val="20"/>
          <w:szCs w:val="20"/>
        </w:rPr>
        <w:t>It is mand</w:t>
      </w:r>
      <w:r w:rsidR="00DF6000">
        <w:rPr>
          <w:rFonts w:ascii="Verdana" w:hAnsi="Verdana" w:cs="Arial"/>
          <w:b/>
          <w:sz w:val="20"/>
          <w:szCs w:val="20"/>
        </w:rPr>
        <w:t>atory to indicate your total RFQ</w:t>
      </w:r>
      <w:r w:rsidRPr="0045185C">
        <w:rPr>
          <w:rFonts w:ascii="Verdana" w:hAnsi="Verdana" w:cs="Arial"/>
          <w:b/>
          <w:sz w:val="20"/>
          <w:szCs w:val="20"/>
        </w:rPr>
        <w:t xml:space="preserve"> price as requested above. This price must be the same as </w:t>
      </w:r>
      <w:r w:rsidR="00DF6000">
        <w:rPr>
          <w:rFonts w:ascii="Verdana" w:hAnsi="Verdana" w:cs="Arial"/>
          <w:b/>
          <w:sz w:val="20"/>
          <w:szCs w:val="20"/>
        </w:rPr>
        <w:t>the total RFQ</w:t>
      </w:r>
      <w:r w:rsidRPr="0045185C">
        <w:rPr>
          <w:rFonts w:ascii="Verdana" w:hAnsi="Verdana" w:cs="Arial"/>
          <w:b/>
          <w:sz w:val="20"/>
          <w:szCs w:val="20"/>
        </w:rPr>
        <w:t xml:space="preserve"> price you submit in your pricin</w:t>
      </w:r>
      <w:r w:rsidR="00DF6000">
        <w:rPr>
          <w:rFonts w:ascii="Verdana" w:hAnsi="Verdana" w:cs="Arial"/>
          <w:b/>
          <w:sz w:val="20"/>
          <w:szCs w:val="20"/>
        </w:rPr>
        <w:t>g schedule. Should the total RFQ</w:t>
      </w:r>
      <w:r w:rsidRPr="0045185C">
        <w:rPr>
          <w:rFonts w:ascii="Verdana" w:hAnsi="Verdana" w:cs="Arial"/>
          <w:b/>
          <w:sz w:val="20"/>
          <w:szCs w:val="20"/>
        </w:rPr>
        <w:t xml:space="preserve"> prices differ, the one indicated above shall be considered the correct price. </w:t>
      </w:r>
    </w:p>
    <w:p w:rsidR="004C04F0" w:rsidRPr="00AA4A96" w:rsidRDefault="004C04F0" w:rsidP="004C04F0">
      <w:pPr>
        <w:pStyle w:val="NoSpacing"/>
        <w:spacing w:line="360" w:lineRule="auto"/>
        <w:jc w:val="both"/>
        <w:rPr>
          <w:rFonts w:ascii="Verdana" w:hAnsi="Verdana" w:cs="Calibri"/>
          <w:b/>
          <w:sz w:val="20"/>
          <w:szCs w:val="20"/>
        </w:rPr>
      </w:pPr>
      <w:r w:rsidRPr="00AA4A96">
        <w:rPr>
          <w:rFonts w:ascii="Verdana" w:hAnsi="Verdana" w:cs="Calibri"/>
          <w:b/>
          <w:sz w:val="20"/>
          <w:szCs w:val="20"/>
        </w:rPr>
        <w:t>The following must be noted:</w:t>
      </w:r>
    </w:p>
    <w:p w:rsidR="004C04F0" w:rsidRPr="00AA4A96" w:rsidRDefault="0068150C" w:rsidP="002874CF">
      <w:pPr>
        <w:pStyle w:val="NoSpacing"/>
        <w:numPr>
          <w:ilvl w:val="0"/>
          <w:numId w:val="21"/>
        </w:numPr>
        <w:spacing w:line="360" w:lineRule="auto"/>
        <w:jc w:val="both"/>
        <w:rPr>
          <w:rFonts w:ascii="Verdana" w:hAnsi="Verdana" w:cs="Calibri"/>
          <w:sz w:val="20"/>
          <w:szCs w:val="20"/>
        </w:rPr>
      </w:pPr>
      <w:r>
        <w:rPr>
          <w:rFonts w:ascii="Verdana" w:hAnsi="Verdana" w:cs="Calibri"/>
          <w:sz w:val="20"/>
          <w:szCs w:val="20"/>
        </w:rPr>
        <w:t>All prices must be VAT in</w:t>
      </w:r>
      <w:r w:rsidR="004C04F0" w:rsidRPr="00AA4A96">
        <w:rPr>
          <w:rFonts w:ascii="Verdana" w:hAnsi="Verdana" w:cs="Calibri"/>
          <w:sz w:val="20"/>
          <w:szCs w:val="20"/>
        </w:rPr>
        <w:t>clusive and must be quoted in South African Rand (ZAR).</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prices must be firm and fixed from the tender closing date and for the duration of the contract</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the consortium or joint venture partners must submit a complete set of the latest audited financial statements.</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bidders must cost according to the costing template provided or this will lead to disqualification.</w:t>
      </w:r>
    </w:p>
    <w:p w:rsidR="004C04F0" w:rsidRDefault="004C04F0" w:rsidP="002874CF">
      <w:pPr>
        <w:numPr>
          <w:ilvl w:val="0"/>
          <w:numId w:val="21"/>
        </w:numPr>
        <w:spacing w:after="0" w:line="360" w:lineRule="auto"/>
        <w:rPr>
          <w:rFonts w:ascii="Verdana" w:eastAsia="Verdana" w:hAnsi="Verdana" w:cs="Verdana"/>
          <w:sz w:val="20"/>
        </w:rPr>
      </w:pPr>
      <w:r>
        <w:rPr>
          <w:rFonts w:ascii="Verdana" w:eastAsia="Verdana" w:hAnsi="Verdana" w:cs="Verdana"/>
          <w:sz w:val="20"/>
        </w:rPr>
        <w:t>The cost of delivery, labour etc. must be included in this proposal.</w:t>
      </w:r>
    </w:p>
    <w:p w:rsidR="004C04F0" w:rsidRDefault="004C04F0" w:rsidP="002874CF">
      <w:pPr>
        <w:numPr>
          <w:ilvl w:val="0"/>
          <w:numId w:val="21"/>
        </w:numPr>
        <w:spacing w:after="0" w:line="360" w:lineRule="auto"/>
        <w:rPr>
          <w:rFonts w:ascii="Verdana" w:eastAsia="Verdana" w:hAnsi="Verdana" w:cs="Verdana"/>
          <w:sz w:val="20"/>
        </w:rPr>
      </w:pPr>
      <w:r>
        <w:rPr>
          <w:rFonts w:ascii="Verdana" w:eastAsia="Verdana" w:hAnsi="Verdana" w:cs="Verdana"/>
          <w:sz w:val="20"/>
        </w:rPr>
        <w:t>Bidders must keep all items listed below in stock.</w:t>
      </w:r>
    </w:p>
    <w:p w:rsidR="004C04F0" w:rsidRPr="0045185C" w:rsidRDefault="004C04F0" w:rsidP="004C04F0">
      <w:pPr>
        <w:spacing w:after="120" w:line="360" w:lineRule="auto"/>
        <w:jc w:val="both"/>
        <w:rPr>
          <w:rFonts w:ascii="Verdana" w:eastAsia="Arial Unicode MS" w:hAnsi="Verdana" w:cs="Arial"/>
          <w:sz w:val="20"/>
          <w:szCs w:val="20"/>
        </w:rPr>
      </w:pPr>
      <w:r w:rsidRPr="0045185C">
        <w:rPr>
          <w:rFonts w:ascii="Verdana" w:eastAsia="Arial Unicode MS" w:hAnsi="Verdana" w:cs="Arial"/>
          <w:sz w:val="20"/>
          <w:szCs w:val="20"/>
        </w:rPr>
        <w:t xml:space="preserve">We undertake to hold this offer open for acceptance for a period of </w:t>
      </w:r>
      <w:r w:rsidR="00427FF7">
        <w:rPr>
          <w:rFonts w:ascii="Verdana" w:eastAsia="Arial Unicode MS" w:hAnsi="Verdana" w:cs="Arial"/>
          <w:color w:val="0000FF"/>
          <w:sz w:val="20"/>
          <w:szCs w:val="20"/>
        </w:rPr>
        <w:t>9</w:t>
      </w:r>
      <w:r w:rsidRPr="0045185C">
        <w:rPr>
          <w:rFonts w:ascii="Verdana" w:eastAsia="Arial Unicode MS" w:hAnsi="Verdana" w:cs="Arial"/>
          <w:color w:val="0000FF"/>
          <w:sz w:val="20"/>
          <w:szCs w:val="20"/>
        </w:rPr>
        <w:t>0 days</w:t>
      </w:r>
      <w:r w:rsidRPr="0045185C">
        <w:rPr>
          <w:rFonts w:ascii="Verdana" w:eastAsia="Arial Unicode MS" w:hAnsi="Verdana" w:cs="Arial"/>
          <w:sz w:val="20"/>
          <w:szCs w:val="20"/>
        </w:rPr>
        <w:t xml:space="preserve"> from the date of submission of offers.  We further undertake that upon final acceptance of our offer, we will commence with delivery when required to do so by the Client.</w:t>
      </w: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RFQ Number</w:t>
      </w:r>
      <w:r>
        <w:rPr>
          <w:rFonts w:ascii="Verdana" w:eastAsia="Verdana" w:hAnsi="Verdana" w:cs="Verdana"/>
          <w:sz w:val="20"/>
        </w:rPr>
        <w:t xml:space="preserve"> .........................................</w:t>
      </w:r>
    </w:p>
    <w:p w:rsidR="004C04F0" w:rsidRDefault="004C04F0" w:rsidP="004C04F0">
      <w:pPr>
        <w:spacing w:after="0" w:line="360" w:lineRule="auto"/>
        <w:ind w:left="720"/>
        <w:rPr>
          <w:rFonts w:ascii="Verdana" w:eastAsia="Verdana" w:hAnsi="Verdana" w:cs="Verdana"/>
          <w:b/>
          <w:sz w:val="20"/>
        </w:rPr>
      </w:pP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Name of bidder</w:t>
      </w:r>
      <w:r>
        <w:rPr>
          <w:rFonts w:ascii="Verdana" w:eastAsia="Verdana" w:hAnsi="Verdana" w:cs="Verdana"/>
          <w:sz w:val="20"/>
        </w:rPr>
        <w:t xml:space="preserve"> ............................................................................................................</w:t>
      </w:r>
    </w:p>
    <w:p w:rsidR="00B57496" w:rsidRDefault="00B57496" w:rsidP="004C04F0">
      <w:pPr>
        <w:spacing w:after="0" w:line="360" w:lineRule="auto"/>
        <w:ind w:left="720"/>
        <w:rPr>
          <w:rFonts w:ascii="Verdana" w:eastAsia="Verdana" w:hAnsi="Verdana" w:cs="Verdana"/>
          <w:sz w:val="20"/>
        </w:rPr>
      </w:pPr>
    </w:p>
    <w:p w:rsidR="004C04F0" w:rsidRDefault="004C04F0" w:rsidP="004C04F0">
      <w:pPr>
        <w:spacing w:after="0" w:line="360" w:lineRule="auto"/>
        <w:ind w:left="720"/>
        <w:rPr>
          <w:rFonts w:ascii="Verdana" w:eastAsia="Verdana" w:hAnsi="Verdana" w:cs="Verdana"/>
          <w:sz w:val="20"/>
        </w:rPr>
      </w:pPr>
    </w:p>
    <w:p w:rsidR="004C04F0" w:rsidRDefault="004C04F0" w:rsidP="003F18A1">
      <w:pPr>
        <w:spacing w:after="120" w:line="360" w:lineRule="auto"/>
        <w:jc w:val="both"/>
        <w:rPr>
          <w:rFonts w:ascii="Verdana" w:eastAsia="Verdana" w:hAnsi="Verdana" w:cs="Verdana"/>
          <w:b/>
          <w:sz w:val="20"/>
        </w:rPr>
      </w:pPr>
      <w:r>
        <w:rPr>
          <w:rFonts w:ascii="Verdana" w:eastAsia="Verdana" w:hAnsi="Verdana" w:cs="Verdana"/>
          <w:b/>
          <w:sz w:val="20"/>
        </w:rPr>
        <w:t xml:space="preserve"> </w:t>
      </w:r>
    </w:p>
    <w:p w:rsidR="003F18A1" w:rsidRDefault="003F18A1" w:rsidP="003F18A1">
      <w:pPr>
        <w:spacing w:after="120" w:line="360" w:lineRule="auto"/>
        <w:jc w:val="both"/>
        <w:rPr>
          <w:rFonts w:ascii="Verdana" w:eastAsia="Verdana" w:hAnsi="Verdana" w:cs="Verdana"/>
          <w:b/>
          <w:sz w:val="20"/>
        </w:rPr>
      </w:pPr>
    </w:p>
    <w:p w:rsidR="003F18A1" w:rsidRPr="0073422D" w:rsidRDefault="003F18A1" w:rsidP="003F18A1">
      <w:pPr>
        <w:spacing w:after="120" w:line="360" w:lineRule="auto"/>
        <w:jc w:val="both"/>
        <w:rPr>
          <w:rFonts w:ascii="Verdana" w:hAnsi="Verdana" w:cs="Arial"/>
          <w:b/>
          <w:bCs/>
          <w:sz w:val="20"/>
          <w:szCs w:val="20"/>
          <w:u w:val="single"/>
          <w:lang w:val="en"/>
        </w:rPr>
      </w:pPr>
    </w:p>
    <w:p w:rsidR="00B57496" w:rsidRDefault="00B57496"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Pr="0073422D" w:rsidRDefault="003F18A1" w:rsidP="00B57496">
      <w:pPr>
        <w:autoSpaceDE w:val="0"/>
        <w:autoSpaceDN w:val="0"/>
        <w:adjustRightInd w:val="0"/>
        <w:spacing w:after="0" w:line="240" w:lineRule="auto"/>
        <w:jc w:val="both"/>
        <w:rPr>
          <w:rFonts w:ascii="Verdana" w:hAnsi="Verdana" w:cs="Times"/>
          <w:sz w:val="20"/>
          <w:szCs w:val="20"/>
          <w:lang w:val="en"/>
        </w:rPr>
      </w:pPr>
    </w:p>
    <w:p w:rsidR="004A7D49" w:rsidRDefault="004A7D49" w:rsidP="004C04F0">
      <w:pPr>
        <w:tabs>
          <w:tab w:val="left" w:pos="720"/>
        </w:tabs>
        <w:suppressAutoHyphens/>
        <w:spacing w:after="0" w:line="360" w:lineRule="auto"/>
        <w:ind w:left="720" w:right="-142"/>
        <w:jc w:val="both"/>
        <w:rPr>
          <w:rFonts w:cs="Arial"/>
          <w:b/>
          <w:bCs/>
          <w:sz w:val="20"/>
          <w:szCs w:val="20"/>
          <w:u w:val="single"/>
        </w:rPr>
      </w:pPr>
    </w:p>
    <w:p w:rsidR="004C04F0" w:rsidRPr="00F72BAD" w:rsidRDefault="004C04F0" w:rsidP="004C04F0">
      <w:pPr>
        <w:tabs>
          <w:tab w:val="left" w:pos="567"/>
        </w:tabs>
        <w:suppressAutoHyphens/>
        <w:spacing w:after="0" w:line="360" w:lineRule="auto"/>
        <w:ind w:left="567" w:right="-142" w:hanging="567"/>
        <w:jc w:val="both"/>
        <w:rPr>
          <w:rFonts w:ascii="Verdana" w:hAnsi="Verdana" w:cs="Arial"/>
          <w:b/>
          <w:bCs/>
          <w:sz w:val="20"/>
          <w:szCs w:val="20"/>
          <w:u w:val="single"/>
        </w:rPr>
      </w:pPr>
      <w:r>
        <w:rPr>
          <w:rFonts w:ascii="Verdana" w:hAnsi="Verdana" w:cs="Arial"/>
          <w:b/>
          <w:bCs/>
          <w:sz w:val="20"/>
          <w:szCs w:val="20"/>
        </w:rPr>
        <w:t>4</w:t>
      </w:r>
      <w:r>
        <w:rPr>
          <w:rFonts w:ascii="Verdana" w:hAnsi="Verdana" w:cs="Arial"/>
          <w:b/>
          <w:bCs/>
          <w:sz w:val="20"/>
          <w:szCs w:val="20"/>
        </w:rPr>
        <w:tab/>
      </w:r>
      <w:r w:rsidRPr="00F72BAD">
        <w:rPr>
          <w:rFonts w:ascii="Verdana" w:hAnsi="Verdana" w:cs="Arial"/>
          <w:b/>
          <w:bCs/>
          <w:sz w:val="20"/>
          <w:szCs w:val="20"/>
        </w:rPr>
        <w:t>MANDATORY REQUIREMENTS</w:t>
      </w:r>
    </w:p>
    <w:p w:rsidR="004C04F0" w:rsidRDefault="004C04F0" w:rsidP="004C04F0">
      <w:pPr>
        <w:tabs>
          <w:tab w:val="left" w:pos="567"/>
        </w:tabs>
        <w:suppressAutoHyphens/>
        <w:spacing w:line="360" w:lineRule="auto"/>
        <w:ind w:left="567" w:hanging="567"/>
        <w:jc w:val="both"/>
        <w:rPr>
          <w:rFonts w:ascii="Verdana" w:hAnsi="Verdana" w:cs="Arial"/>
          <w:sz w:val="20"/>
          <w:szCs w:val="20"/>
        </w:rPr>
      </w:pPr>
      <w:r>
        <w:rPr>
          <w:rFonts w:ascii="Verdana" w:hAnsi="Verdana" w:cs="Arial"/>
          <w:sz w:val="20"/>
          <w:szCs w:val="20"/>
        </w:rPr>
        <w:tab/>
      </w:r>
      <w:r w:rsidRPr="00F72BAD">
        <w:rPr>
          <w:rFonts w:ascii="Verdana" w:hAnsi="Verdana" w:cs="Arial"/>
          <w:sz w:val="20"/>
          <w:szCs w:val="20"/>
        </w:rPr>
        <w:t xml:space="preserve">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w:t>
      </w:r>
      <w:r w:rsidRPr="00F72BAD">
        <w:rPr>
          <w:rFonts w:ascii="Verdana" w:hAnsi="Verdana" w:cs="Arial"/>
          <w:bCs/>
          <w:sz w:val="20"/>
          <w:szCs w:val="20"/>
        </w:rPr>
        <w:t>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w:t>
      </w:r>
      <w:r w:rsidRPr="00F72BAD">
        <w:rPr>
          <w:rFonts w:ascii="Verdana" w:hAnsi="Verdana" w:cs="Arial"/>
          <w:sz w:val="20"/>
          <w:szCs w:val="20"/>
        </w:rPr>
        <w:t>.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w:t>
      </w: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4C04F0" w:rsidRDefault="004C04F0" w:rsidP="004C04F0">
      <w:pPr>
        <w:tabs>
          <w:tab w:val="left" w:pos="709"/>
        </w:tabs>
        <w:suppressAutoHyphens/>
        <w:spacing w:line="360" w:lineRule="auto"/>
        <w:ind w:left="709"/>
        <w:jc w:val="both"/>
        <w:rPr>
          <w:rFonts w:ascii="Verdana" w:hAnsi="Verdana" w:cs="Arial"/>
          <w:sz w:val="20"/>
          <w:szCs w:val="20"/>
        </w:rPr>
      </w:pPr>
    </w:p>
    <w:p w:rsidR="0043457D" w:rsidRPr="0043457D" w:rsidRDefault="0043457D" w:rsidP="0043457D">
      <w:pPr>
        <w:spacing w:after="0"/>
        <w:rPr>
          <w:vanish/>
        </w:rPr>
      </w:pPr>
    </w:p>
    <w:p w:rsidR="007F1B45" w:rsidRPr="002F0FD8" w:rsidRDefault="007F1B45" w:rsidP="007F1B45">
      <w:pPr>
        <w:keepNext/>
        <w:pageBreakBefore/>
        <w:widowControl w:val="0"/>
        <w:tabs>
          <w:tab w:val="left" w:pos="1560"/>
        </w:tabs>
        <w:spacing w:after="60" w:line="240" w:lineRule="auto"/>
        <w:rPr>
          <w:rFonts w:ascii="Verdana" w:eastAsia="Arial" w:hAnsi="Verdana" w:cs="Arial"/>
          <w:b/>
          <w:color w:val="000080"/>
          <w:sz w:val="20"/>
          <w:szCs w:val="20"/>
        </w:rPr>
      </w:pPr>
      <w:bookmarkStart w:id="1" w:name="_Toc499719708"/>
      <w:r>
        <w:rPr>
          <w:rFonts w:ascii="Verdana" w:eastAsia="Arial" w:hAnsi="Verdana" w:cs="Arial"/>
          <w:b/>
          <w:color w:val="000080"/>
          <w:sz w:val="20"/>
          <w:szCs w:val="20"/>
        </w:rPr>
        <w:lastRenderedPageBreak/>
        <w:t>5.</w:t>
      </w:r>
      <w:r w:rsidRPr="002F0FD8">
        <w:rPr>
          <w:rFonts w:ascii="Verdana" w:eastAsia="Arial" w:hAnsi="Verdana" w:cs="Arial"/>
          <w:b/>
          <w:color w:val="000080"/>
          <w:sz w:val="20"/>
          <w:szCs w:val="20"/>
        </w:rPr>
        <w:t>PREFERENTIAL PROCUREMENT CLAIM FORM SBD 6.1</w:t>
      </w:r>
    </w:p>
    <w:p w:rsidR="007F1B45"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p>
    <w:p w:rsidR="007F1B45" w:rsidRPr="002F0FD8"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r w:rsidRPr="002F0FD8">
        <w:rPr>
          <w:rFonts w:ascii="Verdana" w:eastAsia="Arial" w:hAnsi="Verdana" w:cs="Arial"/>
          <w:b/>
          <w:sz w:val="20"/>
          <w:szCs w:val="20"/>
        </w:rPr>
        <w:t>PREFERENCE POINTS CLAIM FORM IN TERMS OF THE PREFERENTIAL PROCUREMENT REGULATIONS 2011</w:t>
      </w:r>
    </w:p>
    <w:p w:rsidR="007F1B45" w:rsidRDefault="007F1B45" w:rsidP="002874CF">
      <w:pPr>
        <w:keepNext/>
        <w:numPr>
          <w:ilvl w:val="0"/>
          <w:numId w:val="2"/>
        </w:numPr>
        <w:tabs>
          <w:tab w:val="left" w:pos="1080"/>
        </w:tabs>
        <w:spacing w:after="0" w:line="240" w:lineRule="auto"/>
        <w:ind w:left="851" w:hanging="851"/>
        <w:jc w:val="both"/>
        <w:rPr>
          <w:rFonts w:ascii="Arial" w:eastAsia="Arial" w:hAnsi="Arial" w:cs="Arial"/>
          <w:b/>
          <w:sz w:val="16"/>
        </w:rPr>
      </w:pPr>
    </w:p>
    <w:p w:rsidR="007F1B45" w:rsidRDefault="007F1B45" w:rsidP="007F1B45">
      <w:pPr>
        <w:tabs>
          <w:tab w:val="left" w:pos="900"/>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 xml:space="preserve">This preference form must form part of all Bids invited.  It contains general information and serves as a claim form for preference points for Broad-Based Black Economic Empowerment (B-BBEE) Status Level of Contribution </w:t>
      </w:r>
    </w:p>
    <w:p w:rsidR="007F1B45" w:rsidRDefault="007F1B45" w:rsidP="007F1B45">
      <w:pPr>
        <w:tabs>
          <w:tab w:val="left" w:pos="900"/>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tabs>
          <w:tab w:val="left" w:pos="900"/>
          <w:tab w:val="left" w:pos="2880"/>
          <w:tab w:val="left" w:pos="5760"/>
          <w:tab w:val="left" w:pos="7920"/>
        </w:tabs>
        <w:spacing w:after="0" w:line="360" w:lineRule="auto"/>
        <w:ind w:left="900" w:hanging="900"/>
        <w:jc w:val="both"/>
        <w:rPr>
          <w:rFonts w:ascii="Verdana" w:eastAsia="Verdana" w:hAnsi="Verdana" w:cs="Verdana"/>
          <w:sz w:val="20"/>
        </w:rPr>
      </w:pPr>
      <w:r>
        <w:rPr>
          <w:rFonts w:ascii="Verdana" w:eastAsia="Verdana" w:hAnsi="Verdana" w:cs="Verdana"/>
          <w:b/>
          <w:sz w:val="20"/>
        </w:rPr>
        <w:t>NB:</w:t>
      </w:r>
      <w:r>
        <w:rPr>
          <w:rFonts w:ascii="Verdana" w:eastAsia="Verdana" w:hAnsi="Verdana" w:cs="Verdana"/>
          <w:b/>
          <w:sz w:val="20"/>
        </w:rPr>
        <w:tab/>
        <w:t>Prior to completing this form, bidders must study the general conditions, definitions and directives applicable in respect of B-BBEE, as prescribed in the preferential procurement regulations, 2011.</w:t>
      </w:r>
    </w:p>
    <w:p w:rsidR="007F1B45" w:rsidRDefault="007F1B45" w:rsidP="007F1B45">
      <w:pPr>
        <w:tabs>
          <w:tab w:val="left" w:pos="851"/>
          <w:tab w:val="left" w:pos="900"/>
          <w:tab w:val="left" w:pos="2880"/>
          <w:tab w:val="left" w:pos="5760"/>
          <w:tab w:val="left" w:pos="7920"/>
        </w:tabs>
        <w:spacing w:after="0" w:line="360" w:lineRule="auto"/>
        <w:ind w:left="900"/>
        <w:jc w:val="both"/>
        <w:rPr>
          <w:rFonts w:ascii="Verdana" w:eastAsia="Verdana" w:hAnsi="Verdana" w:cs="Verdana"/>
          <w:b/>
          <w:sz w:val="20"/>
        </w:rPr>
      </w:pPr>
      <w:r>
        <w:rPr>
          <w:rFonts w:ascii="Verdana" w:eastAsia="Verdana" w:hAnsi="Verdana" w:cs="Verdana"/>
          <w:b/>
          <w:sz w:val="20"/>
        </w:rPr>
        <w:tab/>
        <w:t>GENERAL CONDITIONS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The following preference point systems are applicable to all Bids: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80/20 system for requirements with a Rand value equal to above R30 000 and up to R50 million</w:t>
      </w:r>
    </w:p>
    <w:p w:rsidR="007F1B45" w:rsidRDefault="007F1B45" w:rsidP="007F1B45">
      <w:pPr>
        <w:widowControl w:val="0"/>
        <w:tabs>
          <w:tab w:val="left" w:pos="900"/>
          <w:tab w:val="left" w:pos="5760"/>
          <w:tab w:val="left" w:pos="7920"/>
        </w:tabs>
        <w:spacing w:after="0" w:line="240" w:lineRule="auto"/>
        <w:ind w:left="1080"/>
        <w:jc w:val="both"/>
        <w:rPr>
          <w:rFonts w:ascii="Verdana" w:eastAsia="Verdana" w:hAnsi="Verdana" w:cs="Verdana"/>
          <w:sz w:val="20"/>
        </w:rPr>
      </w:pPr>
    </w:p>
    <w:p w:rsidR="007F1B45" w:rsidRPr="000B5F9F"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90/10 system for requirements with a Rand value above R50 million and above including taxes:</w:t>
      </w:r>
    </w:p>
    <w:p w:rsidR="007F1B45" w:rsidRDefault="007F1B45" w:rsidP="007F1B45">
      <w:pPr>
        <w:tabs>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widowControl w:val="0"/>
        <w:tabs>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Preference points for this bid shall be awarded for: </w:t>
      </w:r>
    </w:p>
    <w:p w:rsidR="007F1B45" w:rsidRDefault="007F1B45" w:rsidP="007F1B45">
      <w:pPr>
        <w:tabs>
          <w:tab w:val="left" w:pos="5760"/>
          <w:tab w:val="left" w:pos="7920"/>
        </w:tabs>
        <w:spacing w:after="0" w:line="240" w:lineRule="auto"/>
        <w:jc w:val="both"/>
        <w:rPr>
          <w:rFonts w:ascii="Verdana" w:eastAsia="Verdana" w:hAnsi="Verdana" w:cs="Verdana"/>
          <w:sz w:val="20"/>
        </w:rPr>
      </w:pPr>
    </w:p>
    <w:p w:rsidR="007F1B45" w:rsidRDefault="007F1B45" w:rsidP="002874CF">
      <w:pPr>
        <w:widowControl w:val="0"/>
        <w:numPr>
          <w:ilvl w:val="0"/>
          <w:numId w:val="16"/>
        </w:numPr>
        <w:tabs>
          <w:tab w:val="left" w:pos="900"/>
          <w:tab w:val="left" w:pos="7920"/>
        </w:tabs>
        <w:spacing w:after="0" w:line="240" w:lineRule="auto"/>
        <w:jc w:val="both"/>
        <w:rPr>
          <w:rFonts w:ascii="Verdana" w:eastAsia="Verdana" w:hAnsi="Verdana" w:cs="Verdana"/>
          <w:sz w:val="20"/>
        </w:rPr>
      </w:pPr>
      <w:r>
        <w:rPr>
          <w:rFonts w:ascii="Verdana" w:eastAsia="Verdana" w:hAnsi="Verdana" w:cs="Verdana"/>
          <w:sz w:val="20"/>
        </w:rPr>
        <w:t>Price; and</w:t>
      </w:r>
    </w:p>
    <w:p w:rsidR="007F1B45" w:rsidRDefault="007F1B45" w:rsidP="002874CF">
      <w:pPr>
        <w:widowControl w:val="0"/>
        <w:numPr>
          <w:ilvl w:val="0"/>
          <w:numId w:val="16"/>
        </w:numPr>
        <w:tabs>
          <w:tab w:val="left" w:pos="900"/>
          <w:tab w:val="left" w:pos="1440"/>
          <w:tab w:val="left" w:pos="7920"/>
        </w:tabs>
        <w:spacing w:after="0" w:line="240" w:lineRule="auto"/>
        <w:jc w:val="both"/>
        <w:rPr>
          <w:rFonts w:ascii="Verdana" w:eastAsia="Verdana" w:hAnsi="Verdana" w:cs="Verdana"/>
          <w:sz w:val="20"/>
        </w:rPr>
      </w:pPr>
      <w:r>
        <w:rPr>
          <w:rFonts w:ascii="Verdana" w:eastAsia="Verdana" w:hAnsi="Verdana" w:cs="Verdana"/>
          <w:sz w:val="20"/>
        </w:rPr>
        <w:t>Specific contract participation goals, as specified in the attached forms.</w:t>
      </w:r>
    </w:p>
    <w:p w:rsidR="007F1B45" w:rsidRDefault="007F1B45" w:rsidP="007F1B45">
      <w:pPr>
        <w:tabs>
          <w:tab w:val="left" w:pos="900"/>
          <w:tab w:val="left" w:pos="1440"/>
          <w:tab w:val="left" w:pos="7920"/>
        </w:tabs>
        <w:spacing w:after="0" w:line="240" w:lineRule="auto"/>
        <w:ind w:left="900"/>
        <w:jc w:val="both"/>
        <w:rPr>
          <w:rFonts w:ascii="Verdana" w:eastAsia="Verdana" w:hAnsi="Verdana" w:cs="Verdana"/>
          <w:sz w:val="20"/>
        </w:rPr>
      </w:pPr>
    </w:p>
    <w:p w:rsidR="007F1B45" w:rsidRDefault="007F1B45" w:rsidP="007F1B45">
      <w:pPr>
        <w:tabs>
          <w:tab w:val="left" w:pos="900"/>
          <w:tab w:val="left" w:pos="1440"/>
          <w:tab w:val="left" w:pos="7920"/>
        </w:tabs>
        <w:spacing w:after="0" w:line="240" w:lineRule="auto"/>
        <w:jc w:val="both"/>
        <w:rPr>
          <w:rFonts w:ascii="Verdana" w:eastAsia="Verdana" w:hAnsi="Verdana" w:cs="Verdana"/>
          <w:sz w:val="20"/>
        </w:rPr>
      </w:pPr>
    </w:p>
    <w:p w:rsidR="007F1B45" w:rsidRDefault="007F1B45" w:rsidP="007F1B45">
      <w:pPr>
        <w:tabs>
          <w:tab w:val="left" w:pos="709"/>
          <w:tab w:val="left" w:pos="7920"/>
        </w:tabs>
        <w:spacing w:after="0" w:line="360" w:lineRule="auto"/>
        <w:ind w:left="709" w:hanging="709"/>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The purchaser reserves the right to require of a bidder, either before a Bid is adjudicated or at any time subsequently, to substantiate any claim in regard to preferences, in any manner required by the purchaser.</w:t>
      </w:r>
    </w:p>
    <w:p w:rsidR="007F1B45" w:rsidRDefault="007F1B45" w:rsidP="007F1B45">
      <w:pPr>
        <w:spacing w:after="0" w:line="240" w:lineRule="auto"/>
        <w:rPr>
          <w:rFonts w:ascii="Verdana" w:eastAsia="Verdana" w:hAnsi="Verdana" w:cs="Verdana"/>
          <w:sz w:val="20"/>
        </w:rPr>
      </w:pPr>
      <w:r>
        <w:rPr>
          <w:rFonts w:ascii="Verdana" w:eastAsia="Verdana" w:hAnsi="Verdana" w:cs="Verdana"/>
          <w:sz w:val="20"/>
        </w:rPr>
        <w:t xml:space="preserve"> </w:t>
      </w:r>
    </w:p>
    <w:p w:rsidR="007F1B45" w:rsidRDefault="007F1B45" w:rsidP="007F1B45">
      <w:pPr>
        <w:tabs>
          <w:tab w:val="left" w:pos="851"/>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Definitions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 “</w:t>
      </w:r>
      <w:r>
        <w:rPr>
          <w:rFonts w:ascii="Verdana" w:eastAsia="Verdana" w:hAnsi="Verdana" w:cs="Verdana"/>
          <w:b/>
          <w:sz w:val="20"/>
        </w:rPr>
        <w:t>all applicable taxes</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value-added tax, pay as you earn, income tax, unemployment insurance fund contributions and skills development levies;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r>
      <w:r>
        <w:rPr>
          <w:rFonts w:ascii="Verdana" w:eastAsia="Verdana" w:hAnsi="Verdana" w:cs="Verdana"/>
          <w:b/>
          <w:sz w:val="20"/>
        </w:rPr>
        <w:t>“B-BBEE”</w:t>
      </w:r>
      <w:r>
        <w:rPr>
          <w:rFonts w:ascii="Verdana" w:eastAsia="Verdana" w:hAnsi="Verdana" w:cs="Verdana"/>
          <w:sz w:val="20"/>
        </w:rPr>
        <w:t xml:space="preserve"> means broad-based black economic empowerment as defined in section 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w:t>
      </w:r>
      <w:r>
        <w:rPr>
          <w:rFonts w:ascii="Verdana" w:eastAsia="Verdana" w:hAnsi="Verdana" w:cs="Verdana"/>
          <w:b/>
          <w:sz w:val="20"/>
        </w:rPr>
        <w:t xml:space="preserve">B-BBEE status level of contributor” </w:t>
      </w:r>
      <w:r>
        <w:rPr>
          <w:rFonts w:ascii="Verdana" w:eastAsia="Verdana" w:hAnsi="Verdana" w:cs="Verdana"/>
          <w:sz w:val="20"/>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2.4</w:t>
      </w:r>
      <w:r>
        <w:rPr>
          <w:rFonts w:ascii="Verdana" w:eastAsia="Verdana" w:hAnsi="Verdana" w:cs="Verdana"/>
          <w:sz w:val="20"/>
        </w:rPr>
        <w:tab/>
        <w:t>“</w:t>
      </w:r>
      <w:r>
        <w:rPr>
          <w:rFonts w:ascii="Verdana" w:eastAsia="Verdana" w:hAnsi="Verdana" w:cs="Verdana"/>
          <w:b/>
          <w:sz w:val="20"/>
        </w:rPr>
        <w:t>bid</w:t>
      </w:r>
      <w:r>
        <w:rPr>
          <w:rFonts w:ascii="Verdana" w:eastAsia="Verdana" w:hAnsi="Verdana" w:cs="Verdana"/>
          <w:sz w:val="20"/>
        </w:rPr>
        <w:t xml:space="preserve">” means a written offer in a prescribed or stipulated form in response to an invitation by an organ of state for the provision of services, works or goods, through price quotations, advertised competitive bidding processes or proposals;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2.5</w:t>
      </w:r>
      <w:r>
        <w:rPr>
          <w:rFonts w:ascii="Verdana" w:eastAsia="Verdana" w:hAnsi="Verdana" w:cs="Verdana"/>
          <w:sz w:val="20"/>
        </w:rPr>
        <w:tab/>
        <w:t>“</w:t>
      </w:r>
      <w:r>
        <w:rPr>
          <w:rFonts w:ascii="Verdana" w:eastAsia="Verdana" w:hAnsi="Verdana" w:cs="Verdana"/>
          <w:b/>
          <w:sz w:val="20"/>
        </w:rPr>
        <w:t>Broad-Based Black Economic Empowerment Act</w:t>
      </w:r>
      <w:r>
        <w:rPr>
          <w:rFonts w:ascii="Verdana" w:eastAsia="Verdana" w:hAnsi="Verdana" w:cs="Verdana"/>
          <w:sz w:val="20"/>
        </w:rPr>
        <w:t>” means the Broad-Based Black Economic Empowerment Act, 2003 (Act No. 53 of 2003);</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2.6</w:t>
      </w:r>
      <w:r>
        <w:rPr>
          <w:rFonts w:ascii="Verdana" w:eastAsia="Verdana" w:hAnsi="Verdana" w:cs="Verdana"/>
          <w:sz w:val="20"/>
        </w:rPr>
        <w:tab/>
        <w:t>“</w:t>
      </w:r>
      <w:r>
        <w:rPr>
          <w:rFonts w:ascii="Verdana" w:eastAsia="Verdana" w:hAnsi="Verdana" w:cs="Verdana"/>
          <w:b/>
          <w:sz w:val="20"/>
        </w:rPr>
        <w:t>comparative price</w:t>
      </w:r>
      <w:r>
        <w:rPr>
          <w:rFonts w:ascii="Verdana" w:eastAsia="Verdana" w:hAnsi="Verdana" w:cs="Verdana"/>
          <w:sz w:val="20"/>
        </w:rPr>
        <w:t>” means the price after the factors of a non-firm price and all unconditional discounts that can be utilised have been taken into consideration;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2.7</w:t>
      </w:r>
      <w:r>
        <w:rPr>
          <w:rFonts w:ascii="Verdana" w:eastAsia="Verdana" w:hAnsi="Verdana" w:cs="Verdana"/>
          <w:sz w:val="20"/>
        </w:rPr>
        <w:tab/>
        <w:t>“</w:t>
      </w:r>
      <w:r>
        <w:rPr>
          <w:rFonts w:ascii="Verdana" w:eastAsia="Verdana" w:hAnsi="Verdana" w:cs="Verdana"/>
          <w:b/>
          <w:sz w:val="20"/>
        </w:rPr>
        <w:t>consortium or joint venture</w:t>
      </w:r>
      <w:r>
        <w:rPr>
          <w:rFonts w:ascii="Verdana" w:eastAsia="Verdana" w:hAnsi="Verdana" w:cs="Verdana"/>
          <w:sz w:val="20"/>
        </w:rPr>
        <w:t>” means an association of persons for the purpose of combining their expertise, property, capital, efforts, skill and knowledge in an activity for the execution of a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2.8</w:t>
      </w:r>
      <w:r>
        <w:rPr>
          <w:rFonts w:ascii="Verdana" w:eastAsia="Verdana" w:hAnsi="Verdana" w:cs="Verdana"/>
          <w:sz w:val="20"/>
        </w:rPr>
        <w:tab/>
        <w:t>“</w:t>
      </w:r>
      <w:r>
        <w:rPr>
          <w:rFonts w:ascii="Verdana" w:eastAsia="Verdana" w:hAnsi="Verdana" w:cs="Verdana"/>
          <w:b/>
          <w:sz w:val="20"/>
        </w:rPr>
        <w:t>contract</w:t>
      </w:r>
      <w:r>
        <w:rPr>
          <w:rFonts w:ascii="Verdana" w:eastAsia="Verdana" w:hAnsi="Verdana" w:cs="Verdana"/>
          <w:sz w:val="20"/>
        </w:rPr>
        <w:t>” means the agreement that results from the acceptance of a bid by an organ of state;</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EME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means any enterprise with annual total revenue of R5 million or less;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2.10</w:t>
      </w:r>
      <w:r>
        <w:rPr>
          <w:rFonts w:ascii="Verdana" w:eastAsia="Verdana" w:hAnsi="Verdana" w:cs="Verdana"/>
          <w:sz w:val="20"/>
        </w:rPr>
        <w:tab/>
        <w:t>“</w:t>
      </w:r>
      <w:r>
        <w:rPr>
          <w:rFonts w:ascii="Verdana" w:eastAsia="Verdana" w:hAnsi="Verdana" w:cs="Verdana"/>
          <w:b/>
          <w:sz w:val="20"/>
        </w:rPr>
        <w:t>Firm price</w:t>
      </w:r>
      <w:r>
        <w:rPr>
          <w:rFonts w:ascii="Verdana" w:eastAsia="Verdana" w:hAnsi="Verdana" w:cs="Verdana"/>
          <w:sz w:val="20"/>
        </w:rPr>
        <w:t>”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w:t>
      </w:r>
      <w:r>
        <w:rPr>
          <w:rFonts w:ascii="Verdana" w:eastAsia="Verdana" w:hAnsi="Verdana" w:cs="Verdana"/>
          <w:b/>
          <w:sz w:val="20"/>
        </w:rPr>
        <w:t>functionality</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the measurement according to predetermined norms, as set out in the bid documents, of a service or commodity that is designed to be practical and useful, working or </w:t>
      </w:r>
      <w:r>
        <w:rPr>
          <w:rFonts w:ascii="Verdana" w:eastAsia="Verdana" w:hAnsi="Verdana" w:cs="Verdana"/>
          <w:sz w:val="20"/>
        </w:rPr>
        <w:tab/>
        <w:t xml:space="preserve">operating, taking into account, among other factors, the quality, reliability, viability and durability of a </w:t>
      </w:r>
      <w:r>
        <w:rPr>
          <w:rFonts w:ascii="Verdana" w:eastAsia="Verdana" w:hAnsi="Verdana" w:cs="Verdana"/>
          <w:sz w:val="20"/>
        </w:rPr>
        <w:tab/>
        <w:t xml:space="preserve">service and the technical capacity and ability of a bidder;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2.12</w:t>
      </w:r>
      <w:r>
        <w:rPr>
          <w:rFonts w:ascii="Verdana" w:eastAsia="Verdana" w:hAnsi="Verdana" w:cs="Verdana"/>
          <w:sz w:val="20"/>
        </w:rPr>
        <w:tab/>
        <w:t>“</w:t>
      </w:r>
      <w:r>
        <w:rPr>
          <w:rFonts w:ascii="Verdana" w:eastAsia="Verdana" w:hAnsi="Verdana" w:cs="Verdana"/>
          <w:b/>
          <w:sz w:val="20"/>
        </w:rPr>
        <w:t>non-firm prices</w:t>
      </w:r>
      <w:r>
        <w:rPr>
          <w:rFonts w:ascii="Verdana" w:eastAsia="Verdana" w:hAnsi="Verdana" w:cs="Verdana"/>
          <w:sz w:val="20"/>
        </w:rPr>
        <w:t xml:space="preserve">” means all prices other than “firm” prices;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w:t>
      </w:r>
      <w:r>
        <w:rPr>
          <w:rFonts w:ascii="Verdana" w:eastAsia="Verdana" w:hAnsi="Verdana" w:cs="Verdana"/>
          <w:b/>
          <w:sz w:val="20"/>
        </w:rPr>
        <w:t>person</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a juristic person;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w:t>
      </w:r>
      <w:r>
        <w:rPr>
          <w:rFonts w:ascii="Verdana" w:eastAsia="Verdana" w:hAnsi="Verdana" w:cs="Verdana"/>
          <w:b/>
          <w:sz w:val="20"/>
        </w:rPr>
        <w:t>rand value</w:t>
      </w:r>
      <w:r>
        <w:rPr>
          <w:rFonts w:ascii="Verdana" w:eastAsia="Verdana" w:hAnsi="Verdana" w:cs="Verdana"/>
          <w:sz w:val="20"/>
        </w:rPr>
        <w:t>” means the total estimated value of a contract in South African currency, calculated at the time of bid invitations, and includes all applicable taxes and excise duties;</w:t>
      </w:r>
    </w:p>
    <w:p w:rsidR="007F1B45" w:rsidRDefault="007F1B45" w:rsidP="007F1B45">
      <w:pPr>
        <w:keepNext/>
        <w:tabs>
          <w:tab w:val="left" w:pos="851"/>
        </w:tabs>
        <w:spacing w:after="0" w:line="360" w:lineRule="auto"/>
        <w:ind w:left="851" w:hanging="851"/>
        <w:jc w:val="both"/>
        <w:rPr>
          <w:rFonts w:ascii="Verdana" w:eastAsia="Verdana" w:hAnsi="Verdana" w:cs="Verdana"/>
          <w:i/>
          <w:sz w:val="20"/>
        </w:rPr>
      </w:pPr>
      <w:r>
        <w:rPr>
          <w:rFonts w:ascii="Verdana" w:eastAsia="Verdana" w:hAnsi="Verdana" w:cs="Verdana"/>
          <w:sz w:val="20"/>
        </w:rPr>
        <w:t>2.15</w:t>
      </w:r>
      <w:r>
        <w:rPr>
          <w:rFonts w:ascii="Verdana" w:eastAsia="Verdana" w:hAnsi="Verdana" w:cs="Verdana"/>
          <w:sz w:val="20"/>
        </w:rPr>
        <w:tab/>
      </w:r>
      <w:r>
        <w:rPr>
          <w:rFonts w:ascii="Verdana" w:eastAsia="Verdana" w:hAnsi="Verdana" w:cs="Verdana"/>
          <w:i/>
          <w:sz w:val="20"/>
        </w:rPr>
        <w:t>“</w:t>
      </w:r>
      <w:r>
        <w:rPr>
          <w:rFonts w:ascii="Verdana" w:eastAsia="Verdana" w:hAnsi="Verdana" w:cs="Verdana"/>
          <w:b/>
          <w:i/>
          <w:sz w:val="20"/>
        </w:rPr>
        <w:t>sub-contract</w:t>
      </w:r>
      <w:r>
        <w:rPr>
          <w:rFonts w:ascii="Verdana" w:eastAsia="Verdana" w:hAnsi="Verdana" w:cs="Verdana"/>
          <w:sz w:val="20"/>
        </w:rPr>
        <w:t>”</w:t>
      </w:r>
      <w:r>
        <w:rPr>
          <w:rFonts w:ascii="Verdana" w:eastAsia="Verdana" w:hAnsi="Verdana" w:cs="Verdana"/>
          <w:b/>
          <w:i/>
          <w:sz w:val="20"/>
        </w:rPr>
        <w:t xml:space="preserve"> </w:t>
      </w:r>
      <w:r>
        <w:rPr>
          <w:rFonts w:ascii="Verdana" w:eastAsia="Verdana" w:hAnsi="Verdana" w:cs="Verdana"/>
          <w:i/>
          <w:sz w:val="20"/>
        </w:rPr>
        <w:t xml:space="preserve">means the primary contractor’s assigning, leasing, making out work to, or employing, another person to support such primary contractor in the execution of part of a project in terms of the contract;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total revenue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bears the same meaning assigned to this expression in the Codes of Good Practice on Black Economic Empowerment, issued in terms of section 9(1) of the Broad-Based Black Economic Empowerment Act and promulgated in the Government Gazette on 9 February 2007;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2.17</w:t>
      </w:r>
      <w:r>
        <w:rPr>
          <w:rFonts w:ascii="Verdana" w:eastAsia="Verdana" w:hAnsi="Verdana" w:cs="Verdana"/>
          <w:sz w:val="20"/>
        </w:rPr>
        <w:tab/>
        <w:t>“</w:t>
      </w:r>
      <w:r>
        <w:rPr>
          <w:rFonts w:ascii="Verdana" w:eastAsia="Verdana" w:hAnsi="Verdana" w:cs="Verdana"/>
          <w:b/>
          <w:sz w:val="20"/>
        </w:rPr>
        <w:t>trust</w:t>
      </w:r>
      <w:r>
        <w:rPr>
          <w:rFonts w:ascii="Verdana" w:eastAsia="Verdana" w:hAnsi="Verdana" w:cs="Verdana"/>
          <w:sz w:val="20"/>
        </w:rPr>
        <w:t>” means the arrangement through which the property of one person is made over or          bequeathed to a trustee to administer such property for the benefit of another person; and</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2.18</w:t>
      </w:r>
      <w:r>
        <w:rPr>
          <w:rFonts w:ascii="Verdana" w:eastAsia="Verdana" w:hAnsi="Verdana" w:cs="Verdana"/>
          <w:sz w:val="20"/>
        </w:rPr>
        <w:tab/>
        <w:t>“</w:t>
      </w:r>
      <w:r>
        <w:rPr>
          <w:rFonts w:ascii="Verdana" w:eastAsia="Verdana" w:hAnsi="Verdana" w:cs="Verdana"/>
          <w:b/>
          <w:sz w:val="20"/>
        </w:rPr>
        <w:t>trustee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any person, including the founder of a trust, to whom property is bequeathed in </w:t>
      </w:r>
      <w:r>
        <w:rPr>
          <w:rFonts w:ascii="Verdana" w:eastAsia="Verdana" w:hAnsi="Verdana" w:cs="Verdana"/>
          <w:sz w:val="20"/>
        </w:rPr>
        <w:tab/>
        <w:t>order for such property to be administered for the benefit of another person.</w:t>
      </w:r>
    </w:p>
    <w:p w:rsidR="007F1B45" w:rsidRDefault="007F1B45" w:rsidP="007F1B45">
      <w:pPr>
        <w:tabs>
          <w:tab w:val="left" w:pos="1605"/>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r>
      <w:r>
        <w:rPr>
          <w:rFonts w:ascii="Verdana" w:eastAsia="Verdana" w:hAnsi="Verdana" w:cs="Verdana"/>
          <w:b/>
          <w:sz w:val="20"/>
        </w:rPr>
        <w:t>Adjudication using a point system</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3.1</w:t>
      </w:r>
      <w:r>
        <w:rPr>
          <w:rFonts w:ascii="Verdana" w:eastAsia="Verdana" w:hAnsi="Verdana" w:cs="Verdana"/>
          <w:sz w:val="20"/>
        </w:rPr>
        <w:tab/>
        <w:t>The bidder obtaining the highest number of total points will be awarded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Preference points shall be calculated after prices have been brought to a comparative basis taking into account all factors of non-firm prices and all unconditional discounts;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3.3</w:t>
      </w:r>
      <w:r>
        <w:rPr>
          <w:rFonts w:ascii="Verdana" w:eastAsia="Verdana" w:hAnsi="Verdana" w:cs="Verdana"/>
          <w:sz w:val="20"/>
        </w:rPr>
        <w:tab/>
        <w:t>Points scored must be rounded off to the nearest two (2) decimal places.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3.4</w:t>
      </w:r>
      <w:r>
        <w:rPr>
          <w:rFonts w:ascii="Verdana" w:eastAsia="Verdana" w:hAnsi="Verdana" w:cs="Verdana"/>
          <w:sz w:val="20"/>
        </w:rPr>
        <w:tab/>
        <w:t xml:space="preserve">In the event that two or more Bids have scored equal total points, the successful bid must be the one scoring the highest number of preference points for B-BBEE.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3.5</w:t>
      </w:r>
      <w:r>
        <w:rPr>
          <w:rFonts w:ascii="Verdana" w:eastAsia="Verdana" w:hAnsi="Verdana" w:cs="Verdana"/>
          <w:sz w:val="20"/>
        </w:rPr>
        <w:tab/>
        <w:t xml:space="preserve">However, when functionality is part of the evaluation process and two or more Bids have scored equal points including equal preference points for B-BBEE, the successful bid must be the one scoring the highest score for functionality.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3.6</w:t>
      </w:r>
      <w:r>
        <w:rPr>
          <w:rFonts w:ascii="Verdana" w:eastAsia="Verdana" w:hAnsi="Verdana" w:cs="Verdana"/>
          <w:sz w:val="20"/>
        </w:rPr>
        <w:tab/>
        <w:t xml:space="preserve">Should two or more Bids be equal in all respects; the award shall be decided by the drawing of lots. </w:t>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Bidders who qualify as EMEs in terms of the B-BBEE Act must submit a certificate issued by an Accounting Officer as contemplated in the CCA or a Verification Agency accredited by SANAS or a Registered Auditor. Registered auditors do not need to meet the prerequisite for IRBA’s approval for the purpose of conducting verification and issuing EMEs with B-BBEE Status Level Certificates.</w:t>
      </w:r>
      <w:r>
        <w:rPr>
          <w:rFonts w:ascii="Verdana" w:eastAsia="Verdana" w:hAnsi="Verdana" w:cs="Verdana"/>
          <w:sz w:val="20"/>
        </w:rPr>
        <w:tab/>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7F1B45" w:rsidRDefault="007F1B45" w:rsidP="007F1B45">
      <w:pPr>
        <w:tabs>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4.2</w:t>
      </w:r>
      <w:r>
        <w:rPr>
          <w:rFonts w:ascii="Verdana" w:eastAsia="Verdana" w:hAnsi="Verdana" w:cs="Verdana"/>
          <w:sz w:val="20"/>
        </w:rPr>
        <w:tab/>
        <w:t xml:space="preserve">A trust, consortium or joint venture, will qualify for points for their B-BBEE status level as a legal entity, provided that the entity submits their B-BBEE status level certificate. </w:t>
      </w:r>
    </w:p>
    <w:p w:rsidR="007F1B45" w:rsidRDefault="007F1B45" w:rsidP="007F1B45">
      <w:pPr>
        <w:tabs>
          <w:tab w:val="left" w:pos="-720"/>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4.3</w:t>
      </w:r>
      <w:r>
        <w:rPr>
          <w:rFonts w:ascii="Verdana" w:eastAsia="Verdana" w:hAnsi="Verdana" w:cs="Verdana"/>
          <w:sz w:val="20"/>
        </w:rPr>
        <w:tab/>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7F1B45" w:rsidRDefault="007F1B45" w:rsidP="007F1B45">
      <w:pPr>
        <w:tabs>
          <w:tab w:val="left" w:pos="720"/>
          <w:tab w:val="left" w:pos="709"/>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Tertiary institutions and public entities will be required to submit their B-BBEE status level certificates in terms of the specialised scorecard contained in the B-BBEE Codes of Good Practice.</w:t>
      </w:r>
    </w:p>
    <w:p w:rsidR="007F1B45" w:rsidRDefault="007F1B45" w:rsidP="007F1B45">
      <w:pPr>
        <w:tabs>
          <w:tab w:val="left" w:pos="851"/>
          <w:tab w:val="left" w:pos="1350"/>
          <w:tab w:val="left" w:pos="2268"/>
          <w:tab w:val="left" w:pos="3780"/>
          <w:tab w:val="left" w:pos="8100"/>
        </w:tabs>
        <w:spacing w:after="1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0"/>
          <w:tab w:val="left" w:pos="1350"/>
          <w:tab w:val="left" w:pos="2268"/>
          <w:tab w:val="left" w:pos="3780"/>
          <w:tab w:val="left" w:pos="8100"/>
        </w:tabs>
        <w:spacing w:after="120" w:line="360" w:lineRule="auto"/>
        <w:ind w:left="851" w:hanging="851"/>
        <w:jc w:val="both"/>
        <w:rPr>
          <w:rFonts w:ascii="Verdana" w:eastAsia="Verdana" w:hAnsi="Verdana" w:cs="Verdana"/>
          <w:b/>
          <w:sz w:val="20"/>
          <w:u w:val="single"/>
        </w:rPr>
      </w:pPr>
      <w:r>
        <w:rPr>
          <w:rFonts w:ascii="Verdana" w:eastAsia="Verdana" w:hAnsi="Verdana" w:cs="Verdana"/>
          <w:sz w:val="20"/>
        </w:rPr>
        <w:t>5.2</w:t>
      </w:r>
      <w:r>
        <w:rPr>
          <w:rFonts w:ascii="Verdana" w:eastAsia="Verdana" w:hAnsi="Verdana" w:cs="Verdana"/>
          <w:sz w:val="20"/>
        </w:rPr>
        <w:tab/>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Bid declaration</w:t>
      </w:r>
    </w:p>
    <w:p w:rsidR="007F1B45" w:rsidRDefault="007F1B45" w:rsidP="007F1B45">
      <w:pPr>
        <w:tabs>
          <w:tab w:val="left" w:pos="851"/>
          <w:tab w:val="left" w:pos="1620"/>
          <w:tab w:val="left" w:pos="2160"/>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Bidders who claim points in respect of B-BBEE status level of contribution must complete the following:</w:t>
      </w:r>
    </w:p>
    <w:p w:rsidR="007F1B45" w:rsidRDefault="007F1B45" w:rsidP="007F1B45">
      <w:pPr>
        <w:spacing w:after="0" w:line="240" w:lineRule="auto"/>
        <w:rPr>
          <w:rFonts w:ascii="Verdana" w:eastAsia="Verdana" w:hAnsi="Verdana" w:cs="Verdana"/>
          <w:b/>
          <w:sz w:val="20"/>
        </w:rPr>
      </w:pPr>
    </w:p>
    <w:p w:rsidR="007F1B45" w:rsidRDefault="007F1B45" w:rsidP="007F1B45">
      <w:pPr>
        <w:tabs>
          <w:tab w:val="left" w:pos="851"/>
          <w:tab w:val="left" w:pos="2880"/>
          <w:tab w:val="left" w:pos="3600"/>
          <w:tab w:val="left" w:pos="7290"/>
          <w:tab w:val="left" w:pos="7560"/>
        </w:tabs>
        <w:spacing w:after="0" w:line="360" w:lineRule="auto"/>
        <w:ind w:left="851" w:hanging="851"/>
        <w:jc w:val="both"/>
        <w:rPr>
          <w:rFonts w:ascii="Verdana" w:eastAsia="Verdana" w:hAnsi="Verdana" w:cs="Verdana"/>
          <w:b/>
          <w:sz w:val="20"/>
        </w:rPr>
      </w:pPr>
      <w:r>
        <w:rPr>
          <w:rFonts w:ascii="Verdana" w:eastAsia="Verdana" w:hAnsi="Verdana" w:cs="Verdana"/>
          <w:sz w:val="20"/>
        </w:rPr>
        <w:t>7</w:t>
      </w:r>
      <w:r>
        <w:rPr>
          <w:rFonts w:ascii="Verdana" w:eastAsia="Verdana" w:hAnsi="Verdana" w:cs="Verdana"/>
          <w:b/>
          <w:sz w:val="20"/>
        </w:rPr>
        <w:tab/>
        <w:t xml:space="preserve">B-BBEE status level of contribution claimed in terms of paragraphs 1.3.1.2 and 5.1 </w:t>
      </w:r>
      <w:r>
        <w:rPr>
          <w:rFonts w:ascii="Verdana" w:eastAsia="Verdana" w:hAnsi="Verdana" w:cs="Verdana"/>
          <w:b/>
          <w:sz w:val="20"/>
        </w:rPr>
        <w:tab/>
      </w:r>
      <w:r>
        <w:rPr>
          <w:rFonts w:ascii="Verdana" w:eastAsia="Verdana" w:hAnsi="Verdana" w:cs="Verdana"/>
          <w:b/>
          <w:sz w:val="20"/>
        </w:rPr>
        <w:tab/>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B-BBEE Status Level of Contribution: ___________ = ________ (maximum of 20 points)</w:t>
      </w:r>
      <w:r>
        <w:rPr>
          <w:rFonts w:ascii="Verdana" w:eastAsia="Verdana" w:hAnsi="Verdana" w:cs="Verdana"/>
          <w:sz w:val="20"/>
        </w:rPr>
        <w:tab/>
      </w:r>
    </w:p>
    <w:p w:rsidR="007F1B45" w:rsidRDefault="007F1B45" w:rsidP="007F1B45">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Sub-contracting</w:t>
      </w:r>
      <w:r>
        <w:rPr>
          <w:rFonts w:ascii="Verdana" w:eastAsia="Verdana" w:hAnsi="Verdana" w:cs="Verdana"/>
          <w:sz w:val="20"/>
        </w:rPr>
        <w:t xml:space="preserve"> (</w:t>
      </w:r>
      <w:r>
        <w:rPr>
          <w:rFonts w:ascii="Verdana" w:eastAsia="Verdana" w:hAnsi="Verdana" w:cs="Verdana"/>
          <w:b/>
          <w:sz w:val="20"/>
        </w:rPr>
        <w:t>Refer to paragraphs 5.7 and 5.8 above)</w:t>
      </w:r>
    </w:p>
    <w:p w:rsidR="007F1B45" w:rsidRDefault="007F1B45" w:rsidP="007F1B45">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Will any portion of the contract be sub-contracted?     YES / NO (delete which is not applicable) </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1418" w:hanging="1418"/>
        <w:jc w:val="both"/>
        <w:rPr>
          <w:rFonts w:ascii="Verdana" w:eastAsia="Verdana" w:hAnsi="Verdana" w:cs="Verdana"/>
          <w:sz w:val="20"/>
        </w:rPr>
      </w:pPr>
      <w:r>
        <w:rPr>
          <w:rFonts w:ascii="Verdana" w:eastAsia="Verdana" w:hAnsi="Verdana" w:cs="Verdana"/>
          <w:sz w:val="20"/>
        </w:rPr>
        <w:t>8.1.1</w:t>
      </w:r>
      <w:r>
        <w:rPr>
          <w:rFonts w:ascii="Verdana" w:eastAsia="Verdana" w:hAnsi="Verdana" w:cs="Verdana"/>
          <w:sz w:val="20"/>
        </w:rPr>
        <w:tab/>
        <w:t>If yes, indicate:</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8.1.1.1</w:t>
      </w:r>
      <w:r>
        <w:rPr>
          <w:rFonts w:ascii="Verdana" w:eastAsia="Verdana" w:hAnsi="Verdana" w:cs="Verdana"/>
          <w:sz w:val="20"/>
        </w:rPr>
        <w:tab/>
        <w:t>what percentage of the contract will be subcontracted?</w:t>
      </w:r>
      <w:r>
        <w:rPr>
          <w:rFonts w:ascii="Verdana" w:eastAsia="Verdana" w:hAnsi="Verdana" w:cs="Verdana"/>
          <w:sz w:val="20"/>
        </w:rPr>
        <w:tab/>
        <w:t>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8.1.1.2</w:t>
      </w:r>
      <w:r>
        <w:rPr>
          <w:rFonts w:ascii="Verdana" w:eastAsia="Verdana" w:hAnsi="Verdana" w:cs="Verdana"/>
          <w:sz w:val="20"/>
        </w:rPr>
        <w:tab/>
        <w:t>the name of the sub-contractor?</w:t>
      </w:r>
      <w:r>
        <w:rPr>
          <w:rFonts w:ascii="Verdana" w:eastAsia="Verdana" w:hAnsi="Verdana" w:cs="Verdana"/>
          <w:sz w:val="20"/>
        </w:rPr>
        <w:tab/>
        <w:t>______________________________________________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8.1.1.3</w:t>
      </w:r>
      <w:r>
        <w:rPr>
          <w:rFonts w:ascii="Verdana" w:eastAsia="Verdana" w:hAnsi="Verdana" w:cs="Verdana"/>
          <w:sz w:val="20"/>
        </w:rPr>
        <w:tab/>
        <w:t>the B-BBEE status level of the subcontractor?</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ab/>
        <w:t>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b/>
          <w:sz w:val="20"/>
        </w:rPr>
      </w:pPr>
      <w:r>
        <w:rPr>
          <w:rFonts w:ascii="Verdana" w:eastAsia="Verdana" w:hAnsi="Verdana" w:cs="Verdana"/>
          <w:sz w:val="20"/>
        </w:rPr>
        <w:t>8.1.1.4</w:t>
      </w:r>
      <w:r>
        <w:rPr>
          <w:rFonts w:ascii="Verdana" w:eastAsia="Verdana" w:hAnsi="Verdana" w:cs="Verdana"/>
          <w:sz w:val="20"/>
        </w:rPr>
        <w:tab/>
        <w:t>whether the sub-contractor is an EME?</w:t>
      </w:r>
      <w:r>
        <w:rPr>
          <w:rFonts w:ascii="Verdana" w:eastAsia="Verdana" w:hAnsi="Verdana" w:cs="Verdana"/>
          <w:sz w:val="20"/>
        </w:rPr>
        <w:tab/>
        <w:t>YES / NO (delete which is not applicable)</w:t>
      </w:r>
    </w:p>
    <w:p w:rsidR="007F1B45" w:rsidRDefault="007F1B45" w:rsidP="007F1B45">
      <w:pPr>
        <w:spacing w:after="0" w:line="240" w:lineRule="auto"/>
        <w:rPr>
          <w:rFonts w:ascii="Verdana" w:eastAsia="Verdana" w:hAnsi="Verdana" w:cs="Verdana"/>
          <w:sz w:val="20"/>
        </w:rPr>
      </w:pPr>
    </w:p>
    <w:p w:rsidR="007F1B45" w:rsidRDefault="007F1B45" w:rsidP="007F1B45">
      <w:pPr>
        <w:tabs>
          <w:tab w:val="left" w:pos="-1099"/>
          <w:tab w:val="left" w:pos="851"/>
          <w:tab w:val="left" w:pos="1440"/>
          <w:tab w:val="left" w:pos="2880"/>
          <w:tab w:val="left" w:pos="3420"/>
          <w:tab w:val="left" w:pos="4500"/>
          <w:tab w:val="left" w:pos="5040"/>
          <w:tab w:val="left" w:pos="5760"/>
          <w:tab w:val="left" w:pos="6840"/>
          <w:tab w:val="left" w:pos="8640"/>
        </w:tabs>
        <w:spacing w:after="240" w:line="360" w:lineRule="auto"/>
        <w:ind w:left="851" w:hanging="851"/>
        <w:jc w:val="both"/>
        <w:rPr>
          <w:rFonts w:ascii="Verdana" w:eastAsia="Verdana" w:hAnsi="Verdana" w:cs="Verdana"/>
          <w:sz w:val="20"/>
        </w:rPr>
      </w:pPr>
      <w:r>
        <w:rPr>
          <w:rFonts w:ascii="Verdana" w:eastAsia="Verdana" w:hAnsi="Verdana" w:cs="Verdana"/>
          <w:sz w:val="20"/>
        </w:rPr>
        <w:t>9</w:t>
      </w:r>
      <w:r>
        <w:rPr>
          <w:rFonts w:ascii="Verdana" w:eastAsia="Verdana" w:hAnsi="Verdana" w:cs="Verdana"/>
          <w:sz w:val="20"/>
        </w:rPr>
        <w:tab/>
      </w:r>
      <w:r>
        <w:rPr>
          <w:rFonts w:ascii="Verdana" w:eastAsia="Verdana" w:hAnsi="Verdana" w:cs="Verdana"/>
          <w:b/>
          <w:sz w:val="20"/>
        </w:rPr>
        <w:t>Declaration with regard to company/firm</w:t>
      </w:r>
    </w:p>
    <w:p w:rsidR="007F1B45" w:rsidRDefault="007F1B45" w:rsidP="007F1B45">
      <w:pPr>
        <w:tabs>
          <w:tab w:val="left" w:pos="-720"/>
          <w:tab w:val="left" w:pos="3798"/>
        </w:tabs>
        <w:spacing w:after="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Name of company/firm</w:t>
      </w:r>
      <w:r>
        <w:rPr>
          <w:rFonts w:ascii="Verdana" w:eastAsia="Verdana" w:hAnsi="Verdana" w:cs="Verdana"/>
          <w:sz w:val="20"/>
        </w:rPr>
        <w:tab/>
        <w:t>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VAT registration number</w:t>
      </w:r>
      <w:r>
        <w:rPr>
          <w:rFonts w:ascii="Verdana" w:eastAsia="Verdana" w:hAnsi="Verdana" w:cs="Verdana"/>
          <w:sz w:val="20"/>
        </w:rPr>
        <w:tab/>
      </w:r>
      <w:r>
        <w:rPr>
          <w:rFonts w:ascii="Verdana" w:eastAsia="Verdana" w:hAnsi="Verdana" w:cs="Verdana"/>
          <w:sz w:val="20"/>
        </w:rPr>
        <w:tab/>
        <w:t>____________________________________________________</w:t>
      </w: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9.3</w:t>
      </w:r>
      <w:r>
        <w:rPr>
          <w:rFonts w:ascii="Verdana" w:eastAsia="Verdana" w:hAnsi="Verdana" w:cs="Verdana"/>
          <w:sz w:val="20"/>
        </w:rPr>
        <w:tab/>
        <w:t>Company registration number</w:t>
      </w:r>
      <w:r>
        <w:rPr>
          <w:rFonts w:ascii="Verdana" w:eastAsia="Verdana" w:hAnsi="Verdana" w:cs="Verdana"/>
          <w:sz w:val="20"/>
        </w:rPr>
        <w:tab/>
        <w:t xml:space="preserve"> 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r>
        <w:rPr>
          <w:rFonts w:ascii="Verdana" w:eastAsia="Verdana" w:hAnsi="Verdana" w:cs="Verdana"/>
          <w:sz w:val="20"/>
        </w:rPr>
        <w:t>9.4</w:t>
      </w:r>
      <w:r>
        <w:rPr>
          <w:rFonts w:ascii="Verdana" w:eastAsia="Verdana" w:hAnsi="Verdana" w:cs="Verdana"/>
          <w:b/>
          <w:sz w:val="20"/>
        </w:rPr>
        <w:tab/>
      </w:r>
      <w:r>
        <w:rPr>
          <w:rFonts w:ascii="Verdana" w:eastAsia="Verdana" w:hAnsi="Verdana" w:cs="Verdana"/>
          <w:sz w:val="20"/>
        </w:rPr>
        <w:t>Type of company/ firm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Partnership/Joint Venture / Consortium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r>
      <w:r w:rsidR="00E600B2">
        <w:rPr>
          <w:rFonts w:ascii="Verdana" w:eastAsia="Verdana" w:hAnsi="Verdana" w:cs="Verdana"/>
          <w:sz w:val="20"/>
        </w:rPr>
        <w:t>One-person</w:t>
      </w:r>
      <w:r>
        <w:rPr>
          <w:rFonts w:ascii="Verdana" w:eastAsia="Verdana" w:hAnsi="Verdana" w:cs="Verdana"/>
          <w:sz w:val="20"/>
        </w:rPr>
        <w:t xml:space="preserve"> business/sole propriety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Close corporation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Company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(Pty) Limited</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49"/>
        <w:jc w:val="both"/>
        <w:rPr>
          <w:rFonts w:ascii="Verdana" w:eastAsia="Verdana" w:hAnsi="Verdana" w:cs="Verdana"/>
          <w:sz w:val="20"/>
        </w:rPr>
      </w:pPr>
      <w:r>
        <w:rPr>
          <w:rFonts w:ascii="Verdana" w:eastAsia="Verdana" w:hAnsi="Verdana" w:cs="Verdana"/>
          <w:sz w:val="20"/>
        </w:rPr>
        <w:t>[Tick applicable box]</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jc w:val="both"/>
        <w:rPr>
          <w:rFonts w:ascii="Verdana" w:eastAsia="Verdana" w:hAnsi="Verdana" w:cs="Verdana"/>
          <w:sz w:val="20"/>
        </w:rPr>
      </w:pPr>
      <w:r>
        <w:rPr>
          <w:rFonts w:ascii="Verdana" w:eastAsia="Verdana" w:hAnsi="Verdana" w:cs="Verdana"/>
          <w:sz w:val="20"/>
        </w:rPr>
        <w:t>9.5</w:t>
      </w:r>
      <w:r>
        <w:rPr>
          <w:rFonts w:ascii="Verdana" w:eastAsia="Verdana" w:hAnsi="Verdana" w:cs="Verdana"/>
          <w:sz w:val="20"/>
        </w:rPr>
        <w:tab/>
        <w:t>Describe principal business activities</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lastRenderedPageBreak/>
        <w:t>9.6</w:t>
      </w:r>
      <w:r>
        <w:rPr>
          <w:rFonts w:ascii="Verdana" w:eastAsia="Verdana" w:hAnsi="Verdana" w:cs="Verdana"/>
          <w:sz w:val="20"/>
        </w:rPr>
        <w:tab/>
        <w:t>Company classification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Manufacturer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Supplier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Professional service provider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Other service providers, e.g. transporter.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tab/>
        <w:t>[Tick applicable box]</w:t>
      </w:r>
    </w:p>
    <w:p w:rsidR="007F1B45" w:rsidRDefault="007F1B45" w:rsidP="007F1B45">
      <w:pPr>
        <w:tabs>
          <w:tab w:val="left" w:pos="-720"/>
          <w:tab w:val="left" w:pos="0"/>
          <w:tab w:val="left" w:pos="691"/>
          <w:tab w:val="left" w:pos="900"/>
          <w:tab w:val="right" w:leader="dot" w:pos="9025"/>
        </w:tabs>
        <w:spacing w:after="0" w:line="360" w:lineRule="auto"/>
        <w:ind w:left="900" w:hanging="900"/>
        <w:jc w:val="both"/>
        <w:rPr>
          <w:rFonts w:ascii="Verdana" w:eastAsia="Verdana" w:hAnsi="Verdana" w:cs="Verdana"/>
          <w:sz w:val="20"/>
        </w:rPr>
      </w:pPr>
      <w:r>
        <w:rPr>
          <w:rFonts w:ascii="Verdana" w:eastAsia="Verdana" w:hAnsi="Verdana" w:cs="Verdana"/>
          <w:sz w:val="20"/>
        </w:rPr>
        <w:t>9.7</w:t>
      </w:r>
      <w:r>
        <w:rPr>
          <w:rFonts w:ascii="Verdana" w:eastAsia="Verdana" w:hAnsi="Verdana" w:cs="Verdana"/>
          <w:sz w:val="20"/>
        </w:rPr>
        <w:tab/>
        <w:t>Total number of years the company/firm has been in business? ……………………………………</w:t>
      </w:r>
    </w:p>
    <w:p w:rsidR="007F1B45" w:rsidRDefault="007F1B45" w:rsidP="007F1B45">
      <w:pPr>
        <w:tabs>
          <w:tab w:val="left" w:pos="-720"/>
          <w:tab w:val="left" w:pos="0"/>
          <w:tab w:val="left" w:pos="709"/>
          <w:tab w:val="left" w:pos="2340"/>
          <w:tab w:val="left" w:pos="4860"/>
          <w:tab w:val="left" w:pos="5529"/>
          <w:tab w:val="left" w:pos="6220"/>
          <w:tab w:val="left" w:pos="6930"/>
          <w:tab w:val="left" w:pos="7603"/>
          <w:tab w:val="left" w:pos="8294"/>
          <w:tab w:val="left" w:pos="8985"/>
        </w:tabs>
        <w:spacing w:after="0" w:line="360" w:lineRule="auto"/>
        <w:ind w:left="709" w:right="745" w:hanging="709"/>
        <w:jc w:val="both"/>
        <w:rPr>
          <w:rFonts w:ascii="Verdana" w:eastAsia="Verdana" w:hAnsi="Verdana" w:cs="Verdana"/>
          <w:sz w:val="20"/>
        </w:rPr>
      </w:pPr>
      <w:r>
        <w:rPr>
          <w:rFonts w:ascii="Verdana" w:eastAsia="Verdana" w:hAnsi="Verdana" w:cs="Verdana"/>
          <w:sz w:val="20"/>
        </w:rPr>
        <w:t>9.8</w:t>
      </w:r>
      <w:r>
        <w:rPr>
          <w:rFonts w:ascii="Verdana" w:eastAsia="Verdana" w:hAnsi="Verdana" w:cs="Verdana"/>
          <w:color w:val="000080"/>
          <w:sz w:val="20"/>
        </w:rPr>
        <w:tab/>
      </w:r>
      <w:r>
        <w:rPr>
          <w:rFonts w:ascii="Verdana" w:eastAsia="Verdana" w:hAnsi="Verdana" w:cs="Verdana"/>
          <w:sz w:val="20"/>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9.8.1</w:t>
      </w:r>
      <w:r>
        <w:rPr>
          <w:rFonts w:ascii="Verdana" w:eastAsia="Verdana" w:hAnsi="Verdana" w:cs="Verdana"/>
          <w:sz w:val="20"/>
        </w:rPr>
        <w:tab/>
        <w:t>The information furnished is true and correct;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9.8.2</w:t>
      </w:r>
      <w:r>
        <w:rPr>
          <w:rFonts w:ascii="Verdana" w:eastAsia="Verdana" w:hAnsi="Verdana" w:cs="Verdana"/>
          <w:sz w:val="20"/>
        </w:rPr>
        <w:tab/>
        <w:t>The preference points claimed are in accordance with the General Conditions as indicated in paragraph 1 of this form.</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9.8.3</w:t>
      </w:r>
      <w:r>
        <w:rPr>
          <w:rFonts w:ascii="Verdana" w:eastAsia="Verdana" w:hAnsi="Verdana" w:cs="Verdana"/>
          <w:sz w:val="20"/>
        </w:rPr>
        <w:tab/>
        <w:t xml:space="preserve">In the event of a contract being awarded as a result of points claimed as shown in paragraph 7, the contractor may be required to furnish documentary proof to the satisfaction of the purchaser that the claims are correct; </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9.8.4</w:t>
      </w:r>
      <w:r>
        <w:rPr>
          <w:rFonts w:ascii="Verdana" w:eastAsia="Verdana" w:hAnsi="Verdana" w:cs="Verdana"/>
          <w:sz w:val="20"/>
        </w:rPr>
        <w:tab/>
        <w:t>If the B-BBEE status level of contribution has been claimed or obtained on a fraudulent basis or any of the conditions of contract have not been fulfilled, the purchaser may, in addition to any other remedy it may have –</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9.8.4.1</w:t>
      </w:r>
      <w:r>
        <w:rPr>
          <w:rFonts w:ascii="Verdana" w:eastAsia="Verdana" w:hAnsi="Verdana" w:cs="Verdana"/>
          <w:sz w:val="20"/>
        </w:rPr>
        <w:tab/>
        <w:t>disqualify the person from the bidding process;</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9.8.4.2</w:t>
      </w:r>
      <w:r>
        <w:rPr>
          <w:rFonts w:ascii="Verdana" w:eastAsia="Verdana" w:hAnsi="Verdana" w:cs="Verdana"/>
          <w:sz w:val="20"/>
        </w:rPr>
        <w:tab/>
        <w:t>recover costs, losses or damages it has incurred or suffered as a result of that person’s conduct;</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9.8.4.3</w:t>
      </w:r>
      <w:r>
        <w:rPr>
          <w:rFonts w:ascii="Verdana" w:eastAsia="Verdana" w:hAnsi="Verdana" w:cs="Verdana"/>
          <w:sz w:val="20"/>
        </w:rPr>
        <w:tab/>
        <w:t>cancel the contract and claim any damages which it has suffered as a result of having to make less favourable arrangements due to such cancellation;</w:t>
      </w:r>
    </w:p>
    <w:p w:rsidR="007F1B45" w:rsidRDefault="007F1B45" w:rsidP="002874CF">
      <w:pPr>
        <w:numPr>
          <w:ilvl w:val="0"/>
          <w:numId w:val="3"/>
        </w:numPr>
        <w:tabs>
          <w:tab w:val="left" w:pos="141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 xml:space="preserve">restrict the bidder or contractor, its shareholders and directors, or only the shareholders and directors who acted on a fraudulent basis, from obtaining business from any organ of state for a period not exceeding ten (10) years, after the </w:t>
      </w:r>
      <w:proofErr w:type="spellStart"/>
      <w:r>
        <w:rPr>
          <w:rFonts w:ascii="Verdana" w:eastAsia="Verdana" w:hAnsi="Verdana" w:cs="Verdana"/>
          <w:i/>
          <w:sz w:val="20"/>
        </w:rPr>
        <w:t>audi</w:t>
      </w:r>
      <w:proofErr w:type="spellEnd"/>
      <w:r>
        <w:rPr>
          <w:rFonts w:ascii="Verdana" w:eastAsia="Verdana" w:hAnsi="Verdana" w:cs="Verdana"/>
          <w:i/>
          <w:sz w:val="20"/>
        </w:rPr>
        <w:t xml:space="preserve"> </w:t>
      </w:r>
      <w:proofErr w:type="spellStart"/>
      <w:r>
        <w:rPr>
          <w:rFonts w:ascii="Verdana" w:eastAsia="Verdana" w:hAnsi="Verdana" w:cs="Verdana"/>
          <w:i/>
          <w:sz w:val="20"/>
        </w:rPr>
        <w:t>alteram</w:t>
      </w:r>
      <w:proofErr w:type="spellEnd"/>
      <w:r>
        <w:rPr>
          <w:rFonts w:ascii="Verdana" w:eastAsia="Verdana" w:hAnsi="Verdana" w:cs="Verdana"/>
          <w:i/>
          <w:sz w:val="20"/>
        </w:rPr>
        <w:t xml:space="preserve"> </w:t>
      </w:r>
      <w:proofErr w:type="spellStart"/>
      <w:r>
        <w:rPr>
          <w:rFonts w:ascii="Verdana" w:eastAsia="Verdana" w:hAnsi="Verdana" w:cs="Verdana"/>
          <w:i/>
          <w:sz w:val="20"/>
        </w:rPr>
        <w:t>partem</w:t>
      </w:r>
      <w:proofErr w:type="spellEnd"/>
      <w:r>
        <w:rPr>
          <w:rFonts w:ascii="Verdana" w:eastAsia="Verdana" w:hAnsi="Verdana" w:cs="Verdana"/>
          <w:sz w:val="20"/>
        </w:rPr>
        <w:t xml:space="preserve"> (hear the other side) rule has been applied; and forward the matter for criminal prosecution.</w:t>
      </w:r>
    </w:p>
    <w:p w:rsidR="007F1B45" w:rsidRDefault="007F1B45" w:rsidP="007F1B45">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jc w:val="both"/>
        <w:rPr>
          <w:rFonts w:ascii="Verdana" w:eastAsia="Verdana" w:hAnsi="Verdana" w:cs="Verdana"/>
          <w:sz w:val="20"/>
        </w:rPr>
      </w:pPr>
      <w:r>
        <w:rPr>
          <w:rFonts w:ascii="Verdana" w:eastAsia="Verdana" w:hAnsi="Verdana" w:cs="Verdana"/>
          <w:b/>
          <w:sz w:val="20"/>
        </w:rPr>
        <w:t>Witnesses: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4"/>
        </w:numPr>
        <w:tabs>
          <w:tab w:val="left" w:pos="900"/>
          <w:tab w:val="left" w:pos="-600"/>
          <w:tab w:val="left" w:pos="709"/>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709" w:right="745" w:hanging="709"/>
        <w:jc w:val="both"/>
        <w:rPr>
          <w:rFonts w:ascii="Verdana" w:eastAsia="Verdana" w:hAnsi="Verdana" w:cs="Verdana"/>
          <w:sz w:val="20"/>
        </w:rPr>
      </w:pPr>
      <w:r>
        <w:rPr>
          <w:rFonts w:ascii="Verdana" w:eastAsia="Verdana" w:hAnsi="Verdana" w:cs="Verdana"/>
          <w:sz w:val="20"/>
        </w:rPr>
        <w:t>_____________________________</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21"/>
        <w:jc w:val="both"/>
        <w:rPr>
          <w:rFonts w:ascii="Verdana" w:eastAsia="Verdana" w:hAnsi="Verdana" w:cs="Verdana"/>
          <w:b/>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_________________________________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b/>
          <w:sz w:val="20"/>
        </w:rPr>
      </w:pP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Signature(s) of bidder(s)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5"/>
        </w:numPr>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851" w:right="745" w:hanging="851"/>
        <w:jc w:val="both"/>
        <w:rPr>
          <w:rFonts w:ascii="Verdana" w:eastAsia="Verdana" w:hAnsi="Verdana" w:cs="Verdana"/>
          <w:sz w:val="20"/>
        </w:rPr>
      </w:pPr>
      <w:r>
        <w:rPr>
          <w:rFonts w:ascii="Verdana" w:eastAsia="Verdana" w:hAnsi="Verdana" w:cs="Verdana"/>
          <w:sz w:val="20"/>
        </w:rPr>
        <w:t>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7F1B45">
      <w:pPr>
        <w:tabs>
          <w:tab w:val="left" w:pos="-600"/>
          <w:tab w:val="left" w:pos="900"/>
          <w:tab w:val="left" w:pos="1710"/>
          <w:tab w:val="left" w:pos="2340"/>
          <w:tab w:val="left" w:pos="4860"/>
          <w:tab w:val="left" w:pos="5534"/>
        </w:tabs>
        <w:spacing w:after="0" w:line="600" w:lineRule="auto"/>
        <w:ind w:right="-21"/>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Date:</w:t>
      </w:r>
      <w:r>
        <w:rPr>
          <w:rFonts w:ascii="Verdana" w:eastAsia="Verdana" w:hAnsi="Verdana" w:cs="Verdana"/>
          <w:sz w:val="20"/>
        </w:rPr>
        <w:t xml:space="preserve"> </w:t>
      </w:r>
    </w:p>
    <w:p w:rsidR="007F1B45" w:rsidRDefault="007F1B45" w:rsidP="007F1B45">
      <w:pPr>
        <w:spacing w:after="0" w:line="600" w:lineRule="auto"/>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Address: __________________________</w:t>
      </w:r>
    </w:p>
    <w:p w:rsidR="007F1B45" w:rsidRPr="002856A6" w:rsidRDefault="007F1B45" w:rsidP="007F1B45">
      <w:pPr>
        <w:keepNext/>
        <w:pageBreakBefore/>
        <w:widowControl w:val="0"/>
        <w:tabs>
          <w:tab w:val="left" w:pos="720"/>
          <w:tab w:val="left" w:pos="1440"/>
          <w:tab w:val="left" w:pos="2160"/>
          <w:tab w:val="left" w:pos="2880"/>
        </w:tabs>
        <w:spacing w:after="60" w:line="240" w:lineRule="auto"/>
        <w:ind w:left="709"/>
        <w:rPr>
          <w:rFonts w:ascii="Verdana" w:eastAsia="Arial" w:hAnsi="Verdana" w:cs="Arial"/>
          <w:b/>
          <w:color w:val="000000"/>
          <w:sz w:val="20"/>
          <w:szCs w:val="20"/>
        </w:rPr>
      </w:pPr>
      <w:r w:rsidRPr="002856A6">
        <w:rPr>
          <w:rFonts w:ascii="Verdana" w:eastAsia="Arial" w:hAnsi="Verdana" w:cs="Arial"/>
          <w:b/>
          <w:color w:val="000080"/>
          <w:sz w:val="20"/>
          <w:szCs w:val="20"/>
        </w:rPr>
        <w:lastRenderedPageBreak/>
        <w:t>TAX CLEARANCE REQUIREMENTS SBD 2</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1</w:t>
      </w:r>
      <w:r>
        <w:rPr>
          <w:rFonts w:ascii="Verdana" w:eastAsia="Verdana" w:hAnsi="Verdana" w:cs="Verdana"/>
          <w:sz w:val="20"/>
        </w:rPr>
        <w:tab/>
        <w:t xml:space="preserve">It is a condition of Bid that the taxes of the successful bidder </w:t>
      </w:r>
      <w:r>
        <w:rPr>
          <w:rFonts w:ascii="Verdana" w:eastAsia="Verdana" w:hAnsi="Verdana" w:cs="Verdana"/>
          <w:sz w:val="20"/>
          <w:u w:val="single"/>
        </w:rPr>
        <w:t>must</w:t>
      </w:r>
      <w:r>
        <w:rPr>
          <w:rFonts w:ascii="Verdana" w:eastAsia="Verdana" w:hAnsi="Verdana" w:cs="Verdana"/>
          <w:sz w:val="20"/>
        </w:rPr>
        <w:t xml:space="preserve"> be in order, or that satisfactory arrangements have been made with South African Revenue Service (SARS) to meet the bidder’s tax obligations.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2</w:t>
      </w:r>
      <w:r>
        <w:rPr>
          <w:rFonts w:ascii="Verdana" w:eastAsia="Verdana" w:hAnsi="Verdana" w:cs="Verdana"/>
          <w:sz w:val="20"/>
        </w:rPr>
        <w:tab/>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t xml:space="preserve">SARS shall then furnish the bidder with a tax clearance certificate that shall be valid for a period of one (1) year from the date of approval.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 xml:space="preserve">The original tax clearance certificate must be submitted together with the Bid. Failure to submit the original and valid tax clearance certificate shall result in the invalidation of the Bid. Certified copies of the tax clearance certificate shall not be acceptable.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 xml:space="preserve">In Bids where Consortia / Joint Ventures / subcontractors are involved, each party must submit a separate tax clearance certificate.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6</w:t>
      </w:r>
      <w:r>
        <w:rPr>
          <w:rFonts w:ascii="Verdana" w:eastAsia="Verdana" w:hAnsi="Verdana" w:cs="Verdana"/>
          <w:sz w:val="20"/>
        </w:rPr>
        <w:tab/>
        <w:t xml:space="preserve">Copies of the TCC 001 “Application for a Tax Clearance Certificate” form are available from any SARS branch office nationally or on the website </w:t>
      </w:r>
      <w:hyperlink r:id="rId16" w:history="1">
        <w:r w:rsidR="00725F64" w:rsidRPr="00F81C3F">
          <w:rPr>
            <w:rStyle w:val="Hyperlink"/>
            <w:rFonts w:ascii="Verdana" w:eastAsia="Verdana" w:hAnsi="Verdana" w:cs="Verdana"/>
            <w:sz w:val="20"/>
          </w:rPr>
          <w:t>www.sars.gov.za</w:t>
        </w:r>
      </w:hyperlink>
      <w:r>
        <w:rPr>
          <w:rFonts w:ascii="Verdana" w:eastAsia="Verdana" w:hAnsi="Verdana" w:cs="Verdana"/>
          <w:sz w:val="20"/>
        </w:rPr>
        <w:t xml:space="preserv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7</w:t>
      </w:r>
      <w:r>
        <w:rPr>
          <w:rFonts w:ascii="Verdana" w:eastAsia="Verdana" w:hAnsi="Verdana" w:cs="Verdana"/>
          <w:sz w:val="20"/>
        </w:rPr>
        <w:tab/>
        <w:t xml:space="preserve">Applications for the tax clearance certificates may also be made via </w:t>
      </w:r>
      <w:proofErr w:type="spellStart"/>
      <w:r>
        <w:rPr>
          <w:rFonts w:ascii="Verdana" w:eastAsia="Verdana" w:hAnsi="Verdana" w:cs="Verdana"/>
          <w:sz w:val="20"/>
        </w:rPr>
        <w:t>eFiling</w:t>
      </w:r>
      <w:proofErr w:type="spellEnd"/>
      <w:r>
        <w:rPr>
          <w:rFonts w:ascii="Verdana" w:eastAsia="Verdana" w:hAnsi="Verdana" w:cs="Verdana"/>
          <w:sz w:val="20"/>
        </w:rPr>
        <w:t xml:space="preserve">. In order to use this provision, taxpayers shall need to register with SARS as </w:t>
      </w:r>
      <w:proofErr w:type="spellStart"/>
      <w:r>
        <w:rPr>
          <w:rFonts w:ascii="Verdana" w:eastAsia="Verdana" w:hAnsi="Verdana" w:cs="Verdana"/>
          <w:sz w:val="20"/>
        </w:rPr>
        <w:t>eFilers</w:t>
      </w:r>
      <w:proofErr w:type="spellEnd"/>
      <w:r>
        <w:rPr>
          <w:rFonts w:ascii="Verdana" w:eastAsia="Verdana" w:hAnsi="Verdana" w:cs="Verdana"/>
          <w:sz w:val="20"/>
        </w:rPr>
        <w:t xml:space="preserve"> through the website </w:t>
      </w:r>
      <w:hyperlink r:id="rId17">
        <w:r>
          <w:rPr>
            <w:rFonts w:ascii="Verdana" w:eastAsia="Verdana" w:hAnsi="Verdana" w:cs="Verdana"/>
            <w:color w:val="0000FF"/>
            <w:sz w:val="20"/>
            <w:u w:val="single"/>
          </w:rPr>
          <w:t>www.sars.gov.za</w:t>
        </w:r>
      </w:hyperlink>
      <w:r>
        <w:rPr>
          <w:rFonts w:ascii="Verdana" w:eastAsia="Verdana" w:hAnsi="Verdana" w:cs="Verdana"/>
          <w:sz w:val="20"/>
        </w:rPr>
        <w:t xml:space="preserve">. </w:t>
      </w: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Default="007F1B45" w:rsidP="007F1B45">
      <w:pPr>
        <w:rPr>
          <w:rFonts w:ascii="Verdana" w:eastAsia="Verdana" w:hAnsi="Verdana" w:cs="Verdana"/>
          <w:sz w:val="20"/>
        </w:rPr>
      </w:pPr>
    </w:p>
    <w:p w:rsidR="007F1B45" w:rsidRDefault="007F1B45" w:rsidP="007F1B45">
      <w:pPr>
        <w:jc w:val="center"/>
        <w:rPr>
          <w:rFonts w:ascii="Verdana" w:eastAsia="Verdana" w:hAnsi="Verdana" w:cs="Verdana"/>
          <w:sz w:val="20"/>
        </w:rPr>
      </w:pPr>
    </w:p>
    <w:p w:rsidR="007F1B45" w:rsidRPr="002856A6" w:rsidRDefault="007F1B45" w:rsidP="007F1B45">
      <w:pPr>
        <w:keepNext/>
        <w:pageBreakBefore/>
        <w:widowControl w:val="0"/>
        <w:tabs>
          <w:tab w:val="left" w:pos="720"/>
          <w:tab w:val="left" w:pos="1440"/>
          <w:tab w:val="left" w:pos="2160"/>
          <w:tab w:val="left" w:pos="2880"/>
        </w:tabs>
        <w:spacing w:after="60" w:line="240" w:lineRule="auto"/>
        <w:rPr>
          <w:rFonts w:ascii="Verdana" w:eastAsia="Arial" w:hAnsi="Verdana" w:cs="Arial"/>
          <w:b/>
          <w:color w:val="000080"/>
          <w:sz w:val="20"/>
          <w:szCs w:val="20"/>
        </w:rPr>
      </w:pPr>
      <w:r>
        <w:rPr>
          <w:rFonts w:ascii="Verdana" w:eastAsia="Arial" w:hAnsi="Verdana" w:cs="Arial"/>
          <w:b/>
          <w:color w:val="000080"/>
          <w:sz w:val="20"/>
          <w:szCs w:val="20"/>
        </w:rPr>
        <w:lastRenderedPageBreak/>
        <w:t>5.</w:t>
      </w:r>
      <w:r w:rsidRPr="002856A6">
        <w:rPr>
          <w:rFonts w:ascii="Verdana" w:eastAsia="Arial" w:hAnsi="Verdana" w:cs="Arial"/>
          <w:b/>
          <w:color w:val="000080"/>
          <w:sz w:val="20"/>
          <w:szCs w:val="20"/>
        </w:rPr>
        <w:t>DECLARATION OF</w:t>
      </w:r>
      <w:r>
        <w:rPr>
          <w:rFonts w:ascii="Verdana" w:eastAsia="Arial" w:hAnsi="Verdana" w:cs="Arial"/>
          <w:b/>
          <w:color w:val="000080"/>
          <w:sz w:val="20"/>
          <w:szCs w:val="20"/>
        </w:rPr>
        <w:t xml:space="preserve"> INTEREST </w:t>
      </w:r>
      <w:r w:rsidRPr="002856A6">
        <w:rPr>
          <w:rFonts w:ascii="Verdana" w:eastAsia="Arial" w:hAnsi="Verdana" w:cs="Arial"/>
          <w:b/>
          <w:color w:val="000080"/>
          <w:sz w:val="20"/>
          <w:szCs w:val="20"/>
        </w:rPr>
        <w:t>SBD 4</w:t>
      </w:r>
    </w:p>
    <w:p w:rsidR="007F1B45" w:rsidRDefault="007F1B45" w:rsidP="007F1B45">
      <w:pPr>
        <w:tabs>
          <w:tab w:val="left" w:pos="851"/>
          <w:tab w:val="center" w:pos="10530"/>
        </w:tabs>
        <w:spacing w:after="0" w:line="360" w:lineRule="auto"/>
        <w:rPr>
          <w:rFonts w:ascii="Verdana" w:eastAsia="Verdana" w:hAnsi="Verdana" w:cs="Verdana"/>
          <w:b/>
          <w:sz w:val="20"/>
          <w:szCs w:val="20"/>
        </w:rPr>
      </w:pPr>
    </w:p>
    <w:p w:rsidR="007F1B45" w:rsidRDefault="007F1B45" w:rsidP="007F1B45">
      <w:pPr>
        <w:tabs>
          <w:tab w:val="left" w:pos="851"/>
          <w:tab w:val="center" w:pos="10530"/>
        </w:tabs>
        <w:spacing w:after="0" w:line="360" w:lineRule="auto"/>
        <w:rPr>
          <w:rFonts w:ascii="Verdana" w:eastAsia="Verdana" w:hAnsi="Verdana" w:cs="Verdana"/>
          <w:sz w:val="20"/>
          <w:szCs w:val="20"/>
        </w:rPr>
      </w:pPr>
      <w:r w:rsidRPr="00801AC8">
        <w:rPr>
          <w:rFonts w:ascii="Verdana" w:eastAsia="Verdana" w:hAnsi="Verdana" w:cs="Verdana"/>
          <w:b/>
          <w:sz w:val="20"/>
          <w:szCs w:val="20"/>
        </w:rPr>
        <w:t>Declaration of interest</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Pr>
          <w:rFonts w:ascii="Verdana" w:eastAsia="Verdana" w:hAnsi="Verdana" w:cs="Verdana"/>
          <w:sz w:val="20"/>
          <w:szCs w:val="20"/>
        </w:rPr>
        <w:t xml:space="preserve">1.1 </w:t>
      </w:r>
      <w:r w:rsidRPr="00801AC8">
        <w:rPr>
          <w:rFonts w:ascii="Verdana" w:eastAsia="Verdana" w:hAnsi="Verdana" w:cs="Verdana"/>
          <w:sz w:val="20"/>
          <w:szCs w:val="20"/>
        </w:rPr>
        <w:t xml:space="preserve">Any legal person, including persons employed by the state¹, or persons having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 kinship with persons employed by the state, including a blood relationship, may make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an offer or offers in terms of this invitation to bid (includes a price quotation, advertised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competitive bid, limited bid or proposal).  In view of possible allegations of favouritism,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should the resulting bid, or part thereof, be awarded to persons employed by the </w:t>
      </w:r>
      <w:proofErr w:type="gramStart"/>
      <w:r w:rsidRPr="00801AC8">
        <w:rPr>
          <w:rFonts w:ascii="Verdana" w:eastAsia="Verdana" w:hAnsi="Verdana" w:cs="Verdana"/>
          <w:sz w:val="20"/>
          <w:szCs w:val="20"/>
        </w:rPr>
        <w:t>state,</w:t>
      </w:r>
      <w:proofErr w:type="gramEnd"/>
      <w:r w:rsidRPr="00801AC8">
        <w:rPr>
          <w:rFonts w:ascii="Verdana" w:eastAsia="Verdana" w:hAnsi="Verdana" w:cs="Verdana"/>
          <w:sz w:val="20"/>
          <w:szCs w:val="20"/>
        </w:rPr>
        <w:t xml:space="preserv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or to persons connected with or related to them, it is required that the bidder or his/her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authorised representative </w:t>
      </w:r>
      <w:proofErr w:type="gramStart"/>
      <w:r w:rsidRPr="00801AC8">
        <w:rPr>
          <w:rFonts w:ascii="Verdana" w:eastAsia="Verdana" w:hAnsi="Verdana" w:cs="Verdana"/>
          <w:sz w:val="20"/>
          <w:szCs w:val="20"/>
        </w:rPr>
        <w:t>declare</w:t>
      </w:r>
      <w:proofErr w:type="gramEnd"/>
      <w:r w:rsidRPr="00801AC8">
        <w:rPr>
          <w:rFonts w:ascii="Verdana" w:eastAsia="Verdana" w:hAnsi="Verdana" w:cs="Verdana"/>
          <w:sz w:val="20"/>
          <w:szCs w:val="20"/>
        </w:rPr>
        <w:t xml:space="preserve"> his/her position</w:t>
      </w:r>
      <w:r w:rsidRPr="00801AC8">
        <w:rPr>
          <w:rFonts w:ascii="Verdana" w:eastAsia="Verdana" w:hAnsi="Verdana" w:cs="Verdana"/>
          <w:i/>
          <w:sz w:val="20"/>
          <w:szCs w:val="20"/>
        </w:rPr>
        <w:t xml:space="preserve"> </w:t>
      </w:r>
      <w:r w:rsidRPr="00801AC8">
        <w:rPr>
          <w:rFonts w:ascii="Verdana" w:eastAsia="Verdana" w:hAnsi="Verdana" w:cs="Verdana"/>
          <w:sz w:val="20"/>
          <w:szCs w:val="20"/>
        </w:rPr>
        <w:t xml:space="preserve">in relation to the </w:t>
      </w:r>
    </w:p>
    <w:p w:rsidR="007F1B45" w:rsidRPr="00801AC8"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evaluating/adjudicating authority where: </w:t>
      </w:r>
    </w:p>
    <w:p w:rsidR="007F1B45" w:rsidRPr="00801AC8" w:rsidRDefault="007F1B45" w:rsidP="007F1B45">
      <w:pPr>
        <w:tabs>
          <w:tab w:val="left" w:pos="-963"/>
          <w:tab w:val="left" w:pos="-720"/>
          <w:tab w:val="left" w:pos="1418"/>
          <w:tab w:val="left" w:pos="2250"/>
          <w:tab w:val="left" w:pos="7363"/>
        </w:tabs>
        <w:spacing w:after="0" w:line="360" w:lineRule="auto"/>
        <w:ind w:left="1440" w:hanging="1440"/>
        <w:jc w:val="both"/>
        <w:rPr>
          <w:rFonts w:ascii="Verdana" w:eastAsia="Verdana" w:hAnsi="Verdana" w:cs="Verdana"/>
          <w:sz w:val="20"/>
          <w:szCs w:val="20"/>
        </w:rPr>
      </w:pPr>
      <w:r>
        <w:rPr>
          <w:rFonts w:ascii="Verdana" w:eastAsia="Verdana" w:hAnsi="Verdana" w:cs="Verdana"/>
          <w:sz w:val="20"/>
          <w:szCs w:val="20"/>
        </w:rPr>
        <w:t xml:space="preserve">1.1.1 </w:t>
      </w:r>
      <w:r w:rsidRPr="00801AC8">
        <w:rPr>
          <w:rFonts w:ascii="Verdana" w:eastAsia="Verdana" w:hAnsi="Verdana" w:cs="Verdana"/>
          <w:sz w:val="20"/>
          <w:szCs w:val="20"/>
        </w:rPr>
        <w:t>the bidder is employed by the state; and/or</w:t>
      </w:r>
    </w:p>
    <w:p w:rsidR="007F1B45" w:rsidRPr="00801AC8" w:rsidRDefault="007F1B45" w:rsidP="007F1B45">
      <w:pPr>
        <w:tabs>
          <w:tab w:val="left" w:pos="-963"/>
          <w:tab w:val="left" w:pos="-720"/>
          <w:tab w:val="left" w:pos="2250"/>
          <w:tab w:val="left" w:pos="7363"/>
        </w:tabs>
        <w:spacing w:after="0" w:line="360" w:lineRule="auto"/>
        <w:ind w:left="142" w:hanging="142"/>
        <w:rPr>
          <w:rFonts w:ascii="Verdana" w:eastAsia="Verdana" w:hAnsi="Verdana" w:cs="Verdana"/>
          <w:sz w:val="20"/>
          <w:szCs w:val="20"/>
        </w:rPr>
      </w:pPr>
      <w:r>
        <w:rPr>
          <w:rFonts w:ascii="Verdana" w:eastAsia="Verdana" w:hAnsi="Verdana" w:cs="Verdana"/>
          <w:sz w:val="20"/>
          <w:szCs w:val="20"/>
        </w:rPr>
        <w:t xml:space="preserve">1.1.2 </w:t>
      </w:r>
      <w:r w:rsidRPr="00801AC8">
        <w:rPr>
          <w:rFonts w:ascii="Verdana" w:eastAsia="Verdana" w:hAnsi="Verdana" w:cs="Verdana"/>
          <w:sz w:val="20"/>
          <w:szCs w:val="20"/>
        </w:rPr>
        <w:t>the legal person on whose behalf the bi</w:t>
      </w:r>
      <w:r>
        <w:rPr>
          <w:rFonts w:ascii="Verdana" w:eastAsia="Verdana" w:hAnsi="Verdana" w:cs="Verdana"/>
          <w:sz w:val="20"/>
          <w:szCs w:val="20"/>
        </w:rPr>
        <w:t xml:space="preserve">dding document is signed, has a </w:t>
      </w:r>
      <w:r w:rsidRPr="00801AC8">
        <w:rPr>
          <w:rFonts w:ascii="Verdana" w:eastAsia="Verdana" w:hAnsi="Verdana" w:cs="Verdana"/>
          <w:sz w:val="20"/>
          <w:szCs w:val="20"/>
        </w:rPr>
        <w:t xml:space="preserve">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7F1B45" w:rsidRPr="00801AC8" w:rsidRDefault="007F1B45" w:rsidP="007F1B45">
      <w:pPr>
        <w:tabs>
          <w:tab w:val="left" w:pos="-963"/>
          <w:tab w:val="left" w:pos="-720"/>
          <w:tab w:val="left" w:pos="900"/>
          <w:tab w:val="left" w:pos="1215"/>
          <w:tab w:val="left" w:pos="2250"/>
          <w:tab w:val="left" w:pos="7363"/>
        </w:tabs>
        <w:spacing w:after="0" w:line="360" w:lineRule="auto"/>
        <w:ind w:left="900" w:hanging="900"/>
        <w:jc w:val="both"/>
        <w:rPr>
          <w:rFonts w:ascii="Verdana" w:eastAsia="Verdana" w:hAnsi="Verdana" w:cs="Verdana"/>
          <w:sz w:val="20"/>
          <w:szCs w:val="20"/>
        </w:rPr>
      </w:pPr>
    </w:p>
    <w:p w:rsidR="007F1B45" w:rsidRPr="00801AC8" w:rsidRDefault="007F1B45" w:rsidP="007F1B45">
      <w:pPr>
        <w:tabs>
          <w:tab w:val="left" w:pos="-963"/>
          <w:tab w:val="left" w:pos="-720"/>
          <w:tab w:val="left" w:pos="426"/>
          <w:tab w:val="left" w:pos="1215"/>
          <w:tab w:val="left" w:pos="2250"/>
          <w:tab w:val="left" w:pos="7363"/>
        </w:tabs>
        <w:spacing w:after="0" w:line="360" w:lineRule="auto"/>
        <w:ind w:left="851" w:hanging="900"/>
        <w:jc w:val="both"/>
        <w:rPr>
          <w:rFonts w:ascii="Verdana" w:eastAsia="Verdana" w:hAnsi="Verdana" w:cs="Verdana"/>
          <w:b/>
          <w:sz w:val="20"/>
          <w:szCs w:val="20"/>
        </w:rPr>
      </w:pPr>
      <w:r w:rsidRPr="00801AC8">
        <w:rPr>
          <w:rFonts w:ascii="Verdana" w:eastAsia="Verdana" w:hAnsi="Verdana" w:cs="Verdana"/>
          <w:sz w:val="20"/>
          <w:szCs w:val="20"/>
        </w:rPr>
        <w:t>1.2</w:t>
      </w:r>
      <w:r w:rsidRPr="00801AC8">
        <w:rPr>
          <w:rFonts w:ascii="Verdana" w:eastAsia="Verdana" w:hAnsi="Verdana" w:cs="Verdana"/>
          <w:sz w:val="20"/>
          <w:szCs w:val="20"/>
        </w:rPr>
        <w:tab/>
      </w:r>
      <w:r w:rsidRPr="00801AC8">
        <w:rPr>
          <w:rFonts w:ascii="Verdana" w:eastAsia="Verdana" w:hAnsi="Verdana" w:cs="Verdana"/>
          <w:b/>
          <w:sz w:val="20"/>
          <w:szCs w:val="20"/>
        </w:rPr>
        <w:t>In order to give effect to the above, the following questionnaire must be completed and submitted with the Bid.</w:t>
      </w:r>
    </w:p>
    <w:p w:rsidR="007F1B45" w:rsidRPr="00801AC8" w:rsidRDefault="007F1B45" w:rsidP="007F1B45">
      <w:pPr>
        <w:tabs>
          <w:tab w:val="left" w:pos="-963"/>
          <w:tab w:val="left" w:pos="-720"/>
          <w:tab w:val="left" w:pos="1418"/>
          <w:tab w:val="left" w:pos="2552"/>
          <w:tab w:val="left" w:pos="7363"/>
        </w:tabs>
        <w:spacing w:after="0" w:line="360" w:lineRule="auto"/>
        <w:rPr>
          <w:rFonts w:ascii="Verdana" w:eastAsia="Verdana" w:hAnsi="Verdana" w:cs="Verdana"/>
          <w:sz w:val="20"/>
          <w:szCs w:val="20"/>
        </w:rPr>
      </w:pPr>
      <w:r w:rsidRPr="00801AC8">
        <w:rPr>
          <w:rFonts w:ascii="Verdana" w:eastAsia="Verdana" w:hAnsi="Verdana" w:cs="Verdana"/>
          <w:sz w:val="20"/>
          <w:szCs w:val="20"/>
        </w:rPr>
        <w:t>Full name of bidder or his or her representative: ____________________________________</w:t>
      </w:r>
    </w:p>
    <w:p w:rsidR="007F1B45" w:rsidRPr="00801AC8" w:rsidRDefault="007F1B45" w:rsidP="007F1B45">
      <w:pPr>
        <w:tabs>
          <w:tab w:val="left" w:pos="-963"/>
          <w:tab w:val="left" w:pos="-720"/>
          <w:tab w:val="left" w:pos="1418"/>
        </w:tabs>
        <w:spacing w:after="0" w:line="360" w:lineRule="auto"/>
        <w:ind w:left="1418" w:hanging="1418"/>
        <w:rPr>
          <w:rFonts w:ascii="Verdana" w:eastAsia="Verdana" w:hAnsi="Verdana" w:cs="Verdana"/>
          <w:sz w:val="20"/>
          <w:szCs w:val="20"/>
        </w:rPr>
      </w:pPr>
      <w:r w:rsidRPr="00801AC8">
        <w:rPr>
          <w:rFonts w:ascii="Verdana" w:eastAsia="Verdana" w:hAnsi="Verdana" w:cs="Verdana"/>
          <w:sz w:val="20"/>
          <w:szCs w:val="20"/>
        </w:rPr>
        <w:t>1.2.2</w:t>
      </w:r>
      <w:r w:rsidRPr="00801AC8">
        <w:rPr>
          <w:rFonts w:ascii="Verdana" w:eastAsia="Verdana" w:hAnsi="Verdana" w:cs="Verdana"/>
          <w:sz w:val="20"/>
          <w:szCs w:val="20"/>
        </w:rPr>
        <w:tab/>
        <w:t>Identity number: _________________________________________________________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hanging="1418"/>
        <w:jc w:val="both"/>
        <w:rPr>
          <w:rFonts w:ascii="Verdana" w:eastAsia="Verdana" w:hAnsi="Verdana" w:cs="Verdana"/>
          <w:sz w:val="20"/>
          <w:szCs w:val="20"/>
        </w:rPr>
      </w:pPr>
      <w:r w:rsidRPr="00801AC8">
        <w:rPr>
          <w:rFonts w:ascii="Verdana" w:eastAsia="Verdana" w:hAnsi="Verdana" w:cs="Verdana"/>
          <w:sz w:val="20"/>
          <w:szCs w:val="20"/>
        </w:rPr>
        <w:t>1.2.3</w:t>
      </w:r>
      <w:r w:rsidRPr="00801AC8">
        <w:rPr>
          <w:rFonts w:ascii="Verdana" w:eastAsia="Verdana" w:hAnsi="Verdana" w:cs="Verdana"/>
          <w:sz w:val="20"/>
          <w:szCs w:val="20"/>
        </w:rPr>
        <w:tab/>
        <w:t>Position occupied in the company (director, trustee, shareholder) 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Company registration number 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Tax reference number _____________________________________________________</w:t>
      </w:r>
    </w:p>
    <w:p w:rsidR="007F1B45" w:rsidRPr="00801AC8" w:rsidRDefault="007F1B45" w:rsidP="007F1B45">
      <w:pPr>
        <w:tabs>
          <w:tab w:val="left" w:pos="-963"/>
          <w:tab w:val="left" w:pos="-720"/>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VAT registration number ___________________________________________________</w:t>
      </w:r>
    </w:p>
    <w:p w:rsidR="007F1B45" w:rsidRPr="00801AC8" w:rsidRDefault="007F1B45" w:rsidP="007F1B45">
      <w:pPr>
        <w:tabs>
          <w:tab w:val="left" w:pos="-963"/>
          <w:tab w:val="left" w:pos="-720"/>
        </w:tabs>
        <w:spacing w:after="0" w:line="360" w:lineRule="auto"/>
        <w:ind w:left="709"/>
        <w:jc w:val="both"/>
        <w:rPr>
          <w:rFonts w:ascii="Verdana" w:eastAsia="Verdana" w:hAnsi="Verdana" w:cs="Verdana"/>
          <w:sz w:val="20"/>
          <w:szCs w:val="20"/>
        </w:rPr>
      </w:pPr>
      <w:r w:rsidRPr="00801AC8">
        <w:rPr>
          <w:rFonts w:ascii="Verdana" w:eastAsia="Verdana" w:hAnsi="Verdana" w:cs="Verdana"/>
          <w:sz w:val="20"/>
          <w:szCs w:val="20"/>
        </w:rPr>
        <w:t xml:space="preserve">The names of all directors / trustees / shareholders / members, their individual identity numbers, tax reference numbers and, if applicable, employee / </w:t>
      </w:r>
      <w:proofErr w:type="spellStart"/>
      <w:r w:rsidRPr="00801AC8">
        <w:rPr>
          <w:rFonts w:ascii="Verdana" w:eastAsia="Verdana" w:hAnsi="Verdana" w:cs="Verdana"/>
          <w:sz w:val="20"/>
          <w:szCs w:val="20"/>
        </w:rPr>
        <w:t>persal</w:t>
      </w:r>
      <w:proofErr w:type="spellEnd"/>
      <w:r w:rsidRPr="00801AC8">
        <w:rPr>
          <w:rFonts w:ascii="Verdana" w:eastAsia="Verdana" w:hAnsi="Verdana" w:cs="Verdana"/>
          <w:sz w:val="20"/>
          <w:szCs w:val="20"/>
        </w:rPr>
        <w:t xml:space="preserve"> numbers must be indicated in paragraph 3 below.</w:t>
      </w:r>
    </w:p>
    <w:p w:rsidR="007F1B45" w:rsidRPr="00801AC8" w:rsidRDefault="007F1B45" w:rsidP="007F1B45">
      <w:pPr>
        <w:tabs>
          <w:tab w:val="left" w:pos="-963"/>
          <w:tab w:val="left" w:pos="-720"/>
          <w:tab w:val="left" w:pos="1215"/>
          <w:tab w:val="left" w:pos="2250"/>
          <w:tab w:val="left" w:pos="7363"/>
        </w:tabs>
        <w:spacing w:after="0" w:line="360" w:lineRule="auto"/>
        <w:jc w:val="both"/>
        <w:rPr>
          <w:rFonts w:ascii="Verdana" w:eastAsia="Verdana" w:hAnsi="Verdana" w:cs="Verdana"/>
          <w:sz w:val="20"/>
          <w:szCs w:val="20"/>
        </w:rPr>
      </w:pPr>
      <w:r w:rsidRPr="00801AC8">
        <w:rPr>
          <w:rFonts w:ascii="Verdana" w:eastAsia="Verdana" w:hAnsi="Verdana" w:cs="Verdana"/>
          <w:sz w:val="20"/>
          <w:szCs w:val="20"/>
        </w:rPr>
        <w:t>_______________</w:t>
      </w:r>
    </w:p>
    <w:p w:rsidR="007F1B45" w:rsidRPr="00801AC8" w:rsidRDefault="007F1B45" w:rsidP="007F1B45">
      <w:pPr>
        <w:tabs>
          <w:tab w:val="left" w:pos="-963"/>
          <w:tab w:val="left" w:pos="-720"/>
          <w:tab w:val="left" w:pos="900"/>
          <w:tab w:val="left" w:pos="1215"/>
          <w:tab w:val="left" w:pos="2250"/>
          <w:tab w:val="left" w:pos="7363"/>
        </w:tabs>
        <w:spacing w:after="0" w:line="240" w:lineRule="auto"/>
        <w:rPr>
          <w:rFonts w:ascii="Verdana" w:eastAsia="Verdana" w:hAnsi="Verdana" w:cs="Verdana"/>
          <w:sz w:val="20"/>
          <w:szCs w:val="20"/>
        </w:rPr>
      </w:pPr>
      <w:r w:rsidRPr="00801AC8">
        <w:rPr>
          <w:rFonts w:ascii="Verdana" w:eastAsia="Verdana" w:hAnsi="Verdana" w:cs="Verdana"/>
          <w:sz w:val="20"/>
          <w:szCs w:val="20"/>
        </w:rPr>
        <w:t>“State” means:</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national or provincial department, national or provincial public entity or constitutional institution within the meaning of the Public Finance Management Act, 1999 (Act No. 1 of 1999);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municipality or municipal entity;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provincial legislature;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national Assembly or the national Council of provinces; or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Parliament.</w:t>
      </w:r>
    </w:p>
    <w:p w:rsidR="007F1B45" w:rsidRDefault="007F1B45" w:rsidP="007F1B45">
      <w:pPr>
        <w:spacing w:after="0" w:line="360" w:lineRule="auto"/>
        <w:rPr>
          <w:rFonts w:ascii="Verdana" w:eastAsia="Verdana" w:hAnsi="Verdana" w:cs="Verdana"/>
          <w:sz w:val="16"/>
        </w:rPr>
      </w:pPr>
    </w:p>
    <w:p w:rsidR="007F1B45" w:rsidRDefault="007F1B45" w:rsidP="007F1B45">
      <w:pPr>
        <w:tabs>
          <w:tab w:val="left" w:pos="-963"/>
          <w:tab w:val="left" w:pos="-720"/>
          <w:tab w:val="left" w:pos="1985"/>
          <w:tab w:val="left" w:pos="7363"/>
        </w:tabs>
        <w:spacing w:after="0" w:line="360" w:lineRule="auto"/>
        <w:ind w:left="1985" w:hanging="2694"/>
        <w:rPr>
          <w:rFonts w:ascii="Verdana" w:eastAsia="Verdana" w:hAnsi="Verdana" w:cs="Verdana"/>
          <w:sz w:val="20"/>
        </w:rPr>
      </w:pPr>
      <w:r>
        <w:rPr>
          <w:rFonts w:ascii="Verdana" w:eastAsia="Verdana" w:hAnsi="Verdana" w:cs="Verdana"/>
          <w:sz w:val="20"/>
        </w:rPr>
        <w:lastRenderedPageBreak/>
        <w:t xml:space="preserve">          1.2.6.2 Any legal person, including persons employed by the state, or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having a kinship with persons employed by the State, including a blood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relationship, may make an offer or offers in terms of this invitation to bid (includes a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price quotation, advertised competitive bid, limited bid or proposal). In view of possible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allegations of favouritism, should the resulting Bid, or part thereof, be awarded to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employed by the State, or to persons connected with or related to them, it is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required that the bidder or his/her authorised representative declare his/her position</w:t>
      </w:r>
      <w:r>
        <w:rPr>
          <w:rFonts w:ascii="Verdana" w:eastAsia="Verdana" w:hAnsi="Verdana" w:cs="Verdana"/>
          <w:i/>
          <w:sz w:val="20"/>
        </w:rPr>
        <w:t xml:space="preserve"> </w:t>
      </w:r>
      <w:r>
        <w:rPr>
          <w:rFonts w:ascii="Verdana" w:eastAsia="Verdana" w:hAnsi="Verdana" w:cs="Verdana"/>
          <w:sz w:val="20"/>
        </w:rPr>
        <w:t xml:space="preserve">in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 to the evaluating/adjudicating authority where: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1.2.6.2.1 the bidder is employed by the state; and/or</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1.2.6.2.2the legal person on whose behalf the bidding document is signed, has a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relationship with persons/a person who are/is involved in the evaluation and/or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adjudication of the Bid(s), or where it is known that such a relationship exists between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the person or persons for or on whose behalf the declarant acts and persons who are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involved with the evaluation and/or adjudication of the Bid. </w:t>
      </w:r>
    </w:p>
    <w:p w:rsidR="007F1B45" w:rsidRDefault="007F1B45" w:rsidP="007F1B45">
      <w:pPr>
        <w:tabs>
          <w:tab w:val="left" w:pos="-963"/>
          <w:tab w:val="left" w:pos="-720"/>
          <w:tab w:val="left" w:pos="900"/>
          <w:tab w:val="left" w:pos="1215"/>
          <w:tab w:val="left" w:pos="2250"/>
          <w:tab w:val="left" w:pos="7363"/>
        </w:tabs>
        <w:spacing w:after="0" w:line="360" w:lineRule="auto"/>
        <w:rPr>
          <w:rFonts w:ascii="Verdana" w:eastAsia="Verdana" w:hAnsi="Verdana" w:cs="Verdana"/>
          <w:sz w:val="20"/>
        </w:rPr>
      </w:pPr>
    </w:p>
    <w:p w:rsidR="007F1B45" w:rsidRDefault="007F1B45" w:rsidP="007F1B45">
      <w:pPr>
        <w:tabs>
          <w:tab w:val="left" w:pos="-963"/>
          <w:tab w:val="left" w:pos="-720"/>
          <w:tab w:val="left" w:pos="900"/>
          <w:tab w:val="left" w:pos="1215"/>
          <w:tab w:val="left" w:pos="2250"/>
          <w:tab w:val="left" w:pos="7363"/>
        </w:tabs>
        <w:spacing w:after="0" w:line="360" w:lineRule="auto"/>
        <w:ind w:left="142" w:hanging="142"/>
        <w:rPr>
          <w:rFonts w:ascii="Verdana" w:eastAsia="Verdana" w:hAnsi="Verdana" w:cs="Verdana"/>
          <w:b/>
          <w:sz w:val="20"/>
        </w:rPr>
      </w:pPr>
      <w:r>
        <w:rPr>
          <w:rFonts w:ascii="Verdana" w:eastAsia="Verdana" w:hAnsi="Verdana" w:cs="Verdana"/>
          <w:sz w:val="20"/>
        </w:rPr>
        <w:t xml:space="preserve">2. </w:t>
      </w:r>
      <w:r>
        <w:rPr>
          <w:rFonts w:ascii="Verdana" w:eastAsia="Verdana" w:hAnsi="Verdana" w:cs="Verdana"/>
          <w:b/>
          <w:sz w:val="20"/>
        </w:rPr>
        <w:t>In order to give effect to the above, the following questionnaire must be completed and submitted with the Bid.</w:t>
      </w:r>
    </w:p>
    <w:p w:rsidR="007F1B45" w:rsidRDefault="007F1B45" w:rsidP="007F1B45">
      <w:pPr>
        <w:tabs>
          <w:tab w:val="left" w:pos="-963"/>
          <w:tab w:val="left" w:pos="-720"/>
          <w:tab w:val="left" w:pos="900"/>
          <w:tab w:val="left" w:pos="1215"/>
          <w:tab w:val="left" w:pos="2250"/>
          <w:tab w:val="left" w:pos="7363"/>
        </w:tabs>
        <w:spacing w:after="0" w:line="240" w:lineRule="auto"/>
        <w:ind w:left="900" w:hanging="900"/>
        <w:rPr>
          <w:rFonts w:ascii="Verdana" w:eastAsia="Verdana" w:hAnsi="Verdana" w:cs="Verdana"/>
          <w:sz w:val="20"/>
        </w:rPr>
      </w:pPr>
    </w:p>
    <w:p w:rsidR="007F1B45" w:rsidRDefault="007F1B45" w:rsidP="002874CF">
      <w:pPr>
        <w:numPr>
          <w:ilvl w:val="0"/>
          <w:numId w:val="7"/>
        </w:numPr>
        <w:tabs>
          <w:tab w:val="left" w:pos="-963"/>
          <w:tab w:val="left" w:pos="851"/>
          <w:tab w:val="left" w:pos="7363"/>
        </w:tabs>
        <w:spacing w:after="0" w:line="600" w:lineRule="auto"/>
        <w:ind w:left="851" w:hanging="851"/>
        <w:rPr>
          <w:rFonts w:ascii="Verdana" w:eastAsia="Verdana" w:hAnsi="Verdana" w:cs="Verdana"/>
          <w:sz w:val="20"/>
        </w:rPr>
      </w:pPr>
      <w:r>
        <w:rPr>
          <w:rFonts w:ascii="Verdana" w:eastAsia="Verdana" w:hAnsi="Verdana" w:cs="Verdana"/>
          <w:sz w:val="20"/>
        </w:rPr>
        <w:t>Full name of the bidder or his or her representative:  ………………………………………………………….</w:t>
      </w:r>
    </w:p>
    <w:p w:rsidR="007F1B45" w:rsidRDefault="007F1B45" w:rsidP="002874CF">
      <w:pPr>
        <w:numPr>
          <w:ilvl w:val="0"/>
          <w:numId w:val="7"/>
        </w:numPr>
        <w:tabs>
          <w:tab w:val="left" w:pos="-963"/>
          <w:tab w:val="left" w:pos="851"/>
          <w:tab w:val="left" w:pos="2268"/>
        </w:tabs>
        <w:spacing w:after="0" w:line="600" w:lineRule="auto"/>
        <w:ind w:left="851" w:hanging="851"/>
        <w:rPr>
          <w:rFonts w:ascii="Verdana" w:eastAsia="Verdana" w:hAnsi="Verdana" w:cs="Verdana"/>
          <w:sz w:val="20"/>
        </w:rPr>
      </w:pPr>
      <w:r>
        <w:rPr>
          <w:rFonts w:ascii="Verdana" w:eastAsia="Verdana" w:hAnsi="Verdana" w:cs="Verdana"/>
          <w:sz w:val="20"/>
        </w:rPr>
        <w:t>Identity number: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Position occupied in the company (director, trustee, shareholder²):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Company registration number:  ……………………………………………………………………</w:t>
      </w:r>
      <w:proofErr w:type="gramStart"/>
      <w:r>
        <w:rPr>
          <w:rFonts w:ascii="Verdana" w:eastAsia="Verdana" w:hAnsi="Verdana" w:cs="Verdana"/>
          <w:sz w:val="20"/>
        </w:rPr>
        <w:t>…..</w:t>
      </w:r>
      <w:proofErr w:type="gramEnd"/>
      <w:r>
        <w:rPr>
          <w:rFonts w:ascii="Verdana" w:eastAsia="Verdana" w:hAnsi="Verdana" w:cs="Verdana"/>
          <w:sz w:val="20"/>
        </w:rPr>
        <w:t>…….</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Tax Reference Number: ………………………………………………………………………………….………</w:t>
      </w:r>
    </w:p>
    <w:p w:rsidR="007F1B45" w:rsidRDefault="007F1B45" w:rsidP="007F1B45">
      <w:p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2.6</w:t>
      </w:r>
      <w:r>
        <w:rPr>
          <w:rFonts w:ascii="Verdana" w:eastAsia="Verdana" w:hAnsi="Verdana" w:cs="Verdana"/>
          <w:sz w:val="20"/>
        </w:rPr>
        <w:tab/>
        <w:t>VAT Registration Number: ………………………………………………………………………………....</w:t>
      </w:r>
    </w:p>
    <w:p w:rsidR="007F1B45" w:rsidRDefault="007F1B45" w:rsidP="007F1B45">
      <w:pPr>
        <w:tabs>
          <w:tab w:val="left" w:pos="-963"/>
          <w:tab w:val="left" w:pos="-720"/>
          <w:tab w:val="left" w:pos="1418"/>
          <w:tab w:val="left" w:pos="2250"/>
          <w:tab w:val="left" w:pos="7363"/>
        </w:tabs>
        <w:spacing w:after="0" w:line="600" w:lineRule="auto"/>
        <w:ind w:left="1418" w:hanging="1418"/>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names of all directors / trustees / shareholders / members, their individual identity numbers, tax reference numbers and, if applicable, employee / </w:t>
      </w:r>
      <w:proofErr w:type="spellStart"/>
      <w:r>
        <w:rPr>
          <w:rFonts w:ascii="Verdana" w:eastAsia="Verdana" w:hAnsi="Verdana" w:cs="Verdana"/>
          <w:sz w:val="20"/>
        </w:rPr>
        <w:t>persal</w:t>
      </w:r>
      <w:proofErr w:type="spellEnd"/>
      <w:r>
        <w:rPr>
          <w:rFonts w:ascii="Verdana" w:eastAsia="Verdana" w:hAnsi="Verdana" w:cs="Verdana"/>
          <w:sz w:val="20"/>
        </w:rPr>
        <w:t xml:space="preserve"> numbers must be indicated in paragraph 3 below.</w:t>
      </w:r>
    </w:p>
    <w:p w:rsidR="007F1B45" w:rsidRDefault="007F1B45" w:rsidP="007F1B45">
      <w:pPr>
        <w:tabs>
          <w:tab w:val="left" w:pos="-963"/>
          <w:tab w:val="left" w:pos="-720"/>
          <w:tab w:val="left" w:pos="851"/>
          <w:tab w:val="left" w:pos="7797"/>
        </w:tabs>
        <w:spacing w:after="0" w:line="360" w:lineRule="auto"/>
        <w:ind w:left="851" w:hanging="851"/>
        <w:rPr>
          <w:rFonts w:ascii="Verdana" w:eastAsia="Verdana" w:hAnsi="Verdana" w:cs="Verdana"/>
          <w:b/>
          <w:sz w:val="20"/>
        </w:rPr>
      </w:pPr>
      <w:r>
        <w:rPr>
          <w:rFonts w:ascii="Verdana" w:eastAsia="Verdana" w:hAnsi="Verdana" w:cs="Verdana"/>
          <w:sz w:val="20"/>
        </w:rPr>
        <w:t>2.7</w:t>
      </w:r>
      <w:r>
        <w:rPr>
          <w:rFonts w:ascii="Verdana" w:eastAsia="Verdana" w:hAnsi="Verdana" w:cs="Verdana"/>
          <w:sz w:val="20"/>
        </w:rPr>
        <w:tab/>
        <w:t>Are you or any person connected with the bidder</w:t>
      </w:r>
      <w:r>
        <w:rPr>
          <w:rFonts w:ascii="Verdana" w:eastAsia="Verdana" w:hAnsi="Verdana" w:cs="Verdana"/>
          <w:sz w:val="20"/>
        </w:rPr>
        <w:tab/>
      </w:r>
      <w:r>
        <w:rPr>
          <w:rFonts w:ascii="Verdana" w:eastAsia="Verdana" w:hAnsi="Verdana" w:cs="Verdana"/>
          <w:sz w:val="20"/>
        </w:rPr>
        <w:tab/>
        <w:t xml:space="preserve"> </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851"/>
        </w:tabs>
        <w:spacing w:after="0" w:line="240" w:lineRule="auto"/>
        <w:ind w:firstLine="851"/>
        <w:rPr>
          <w:rFonts w:ascii="Verdana" w:eastAsia="Verdana" w:hAnsi="Verdana" w:cs="Verdana"/>
          <w:sz w:val="20"/>
        </w:rPr>
      </w:pPr>
      <w:r>
        <w:rPr>
          <w:rFonts w:ascii="Verdana" w:eastAsia="Verdana" w:hAnsi="Verdana" w:cs="Verdana"/>
          <w:sz w:val="20"/>
        </w:rPr>
        <w:t>presently employed by the state?</w:t>
      </w:r>
    </w:p>
    <w:p w:rsidR="007F1B45" w:rsidRDefault="007F1B45" w:rsidP="007F1B45">
      <w:pPr>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so, furnish the following particulars:</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Name of person / director / trustee / shareholder/ member:</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lastRenderedPageBreak/>
        <w:t xml:space="preserve">Name of state institution at which you or the person connected to the bidder is employed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Position occupied in the state institution: 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Any other particulars: ______________________________________________________________</w:t>
      </w:r>
    </w:p>
    <w:p w:rsidR="007F1B45" w:rsidRDefault="007F1B45" w:rsidP="007F1B45">
      <w:pPr>
        <w:spacing w:after="0" w:line="240" w:lineRule="auto"/>
        <w:ind w:left="1418"/>
        <w:rPr>
          <w:rFonts w:ascii="Verdana" w:eastAsia="Verdana" w:hAnsi="Verdana" w:cs="Verdana"/>
          <w:sz w:val="20"/>
        </w:rPr>
      </w:pPr>
    </w:p>
    <w:p w:rsidR="007F1B45" w:rsidRDefault="007F1B45" w:rsidP="007F1B45">
      <w:pPr>
        <w:tabs>
          <w:tab w:val="left" w:pos="7797"/>
        </w:tabs>
        <w:spacing w:after="0" w:line="360" w:lineRule="auto"/>
        <w:ind w:left="1418"/>
        <w:rPr>
          <w:rFonts w:ascii="Verdana" w:eastAsia="Verdana" w:hAnsi="Verdana" w:cs="Verdana"/>
          <w:sz w:val="20"/>
        </w:rPr>
      </w:pPr>
      <w:r>
        <w:rPr>
          <w:rFonts w:ascii="Verdana" w:eastAsia="Verdana" w:hAnsi="Verdana" w:cs="Verdana"/>
          <w:sz w:val="20"/>
        </w:rPr>
        <w:t xml:space="preserve">If you are presently employed by the state, did you obtain </w:t>
      </w:r>
      <w:r>
        <w:rPr>
          <w:rFonts w:ascii="Verdana" w:eastAsia="Verdana" w:hAnsi="Verdana" w:cs="Verdana"/>
          <w:b/>
          <w:sz w:val="20"/>
        </w:rPr>
        <w:t>YES / NO</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 xml:space="preserve">the appropriate authority to undertake remunerative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work outside employment in the public sector?</w:t>
      </w:r>
    </w:p>
    <w:p w:rsidR="007F1B45" w:rsidRDefault="007F1B45" w:rsidP="007F1B45">
      <w:pPr>
        <w:tabs>
          <w:tab w:val="left" w:pos="7938"/>
        </w:tabs>
        <w:spacing w:after="0" w:line="360" w:lineRule="auto"/>
        <w:ind w:left="7938" w:hanging="7938"/>
        <w:rPr>
          <w:rFonts w:ascii="Verdana" w:eastAsia="Verdana" w:hAnsi="Verdana" w:cs="Verdana"/>
          <w:sz w:val="20"/>
        </w:rPr>
      </w:pPr>
      <w:r>
        <w:rPr>
          <w:rFonts w:ascii="Verdana" w:eastAsia="Verdana" w:hAnsi="Verdana" w:cs="Verdana"/>
          <w:sz w:val="20"/>
        </w:rPr>
        <w:t xml:space="preserve">                    If yes, did you attached proof of such authority to the Bid YES</w:t>
      </w:r>
      <w:r>
        <w:rPr>
          <w:rFonts w:ascii="Verdana" w:eastAsia="Verdana" w:hAnsi="Verdana" w:cs="Verdana"/>
          <w:b/>
          <w:sz w:val="20"/>
        </w:rPr>
        <w:t xml:space="preserve"> / NO</w:t>
      </w:r>
    </w:p>
    <w:p w:rsidR="007F1B45" w:rsidRDefault="007F1B45" w:rsidP="007F1B45">
      <w:pPr>
        <w:spacing w:after="0" w:line="360" w:lineRule="auto"/>
        <w:ind w:left="720" w:firstLine="720"/>
        <w:rPr>
          <w:rFonts w:ascii="Verdana" w:eastAsia="Verdana" w:hAnsi="Verdana" w:cs="Verdana"/>
          <w:sz w:val="20"/>
        </w:rPr>
      </w:pPr>
      <w:r>
        <w:rPr>
          <w:rFonts w:ascii="Verdana" w:eastAsia="Verdana" w:hAnsi="Verdana" w:cs="Verdana"/>
          <w:sz w:val="20"/>
        </w:rPr>
        <w:t>document?</w:t>
      </w:r>
    </w:p>
    <w:p w:rsidR="007F1B45" w:rsidRDefault="007F1B45" w:rsidP="007F1B45">
      <w:pPr>
        <w:spacing w:after="0" w:line="360" w:lineRule="auto"/>
        <w:ind w:left="1440"/>
        <w:rPr>
          <w:rFonts w:ascii="Verdana" w:eastAsia="Verdana" w:hAnsi="Verdana" w:cs="Verdana"/>
          <w:b/>
          <w:sz w:val="20"/>
          <w:u w:val="single"/>
        </w:rPr>
      </w:pPr>
      <w:r>
        <w:rPr>
          <w:rFonts w:ascii="Verdana" w:eastAsia="Verdana" w:hAnsi="Verdana" w:cs="Verdana"/>
          <w:b/>
          <w:sz w:val="20"/>
          <w:u w:val="single"/>
        </w:rPr>
        <w:t xml:space="preserve">(NOTE Failure to submit proof of such authority, where </w:t>
      </w:r>
      <w:proofErr w:type="gramStart"/>
      <w:r>
        <w:rPr>
          <w:rFonts w:ascii="Verdana" w:eastAsia="Verdana" w:hAnsi="Verdana" w:cs="Verdana"/>
          <w:b/>
          <w:sz w:val="20"/>
          <w:u w:val="single"/>
        </w:rPr>
        <w:t xml:space="preserve">applicable,   </w:t>
      </w:r>
      <w:proofErr w:type="gramEnd"/>
      <w:r>
        <w:rPr>
          <w:rFonts w:ascii="Verdana" w:eastAsia="Verdana" w:hAnsi="Verdana" w:cs="Verdana"/>
          <w:b/>
          <w:sz w:val="20"/>
          <w:u w:val="single"/>
        </w:rPr>
        <w:t xml:space="preserve">      may result in the disqualification of the RFQ.)</w:t>
      </w:r>
    </w:p>
    <w:p w:rsidR="007F1B45" w:rsidRDefault="007F1B45" w:rsidP="007F1B45">
      <w:pPr>
        <w:spacing w:after="0" w:line="360" w:lineRule="auto"/>
        <w:ind w:left="1985" w:hanging="1985"/>
        <w:rPr>
          <w:rFonts w:ascii="Verdana" w:eastAsia="Verdana" w:hAnsi="Verdana" w:cs="Verdana"/>
          <w:sz w:val="20"/>
          <w:u w:val="single"/>
        </w:rPr>
      </w:pPr>
    </w:p>
    <w:p w:rsidR="007F1B45" w:rsidRDefault="007F1B45" w:rsidP="002874CF">
      <w:pPr>
        <w:numPr>
          <w:ilvl w:val="0"/>
          <w:numId w:val="8"/>
        </w:numPr>
        <w:spacing w:after="0" w:line="360" w:lineRule="auto"/>
        <w:ind w:left="1985" w:hanging="1985"/>
        <w:rPr>
          <w:rFonts w:ascii="Verdana" w:eastAsia="Verdana" w:hAnsi="Verdana" w:cs="Verdana"/>
          <w:sz w:val="20"/>
        </w:rPr>
      </w:pPr>
      <w:r>
        <w:rPr>
          <w:rFonts w:ascii="Verdana" w:eastAsia="Verdana" w:hAnsi="Verdana" w:cs="Verdana"/>
          <w:sz w:val="20"/>
        </w:rPr>
        <w:t>If not, furnish reasons for non-submission of such proof: __________________________________________________________________</w:t>
      </w:r>
    </w:p>
    <w:p w:rsidR="007F1B45" w:rsidRDefault="007F1B45" w:rsidP="007F1B45">
      <w:pPr>
        <w:tabs>
          <w:tab w:val="left" w:pos="6237"/>
          <w:tab w:val="left" w:pos="7797"/>
        </w:tabs>
        <w:spacing w:after="0" w:line="360" w:lineRule="auto"/>
        <w:ind w:left="851"/>
        <w:rPr>
          <w:rFonts w:ascii="Verdana" w:eastAsia="Verdana" w:hAnsi="Verdana" w:cs="Verdana"/>
          <w:sz w:val="20"/>
        </w:rPr>
      </w:pPr>
      <w:r>
        <w:rPr>
          <w:rFonts w:ascii="Verdana" w:eastAsia="Verdana" w:hAnsi="Verdana" w:cs="Verdana"/>
          <w:sz w:val="20"/>
        </w:rPr>
        <w:t xml:space="preserve">Did you or your spouse, or any of the company’s directors /    </w:t>
      </w:r>
      <w:r>
        <w:rPr>
          <w:rFonts w:ascii="Verdana" w:eastAsia="Verdana" w:hAnsi="Verdana" w:cs="Verdana"/>
          <w:sz w:val="20"/>
        </w:rPr>
        <w:tab/>
      </w:r>
      <w:r>
        <w:rPr>
          <w:rFonts w:ascii="Verdana" w:eastAsia="Verdana" w:hAnsi="Verdana" w:cs="Verdana"/>
          <w:b/>
          <w:sz w:val="20"/>
        </w:rPr>
        <w:t>YES / 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trustees / shareholders / members or their spouses conduct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business with the state in the previous twelve months?</w:t>
      </w: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If so, furnish other particulars: __________________________________________________</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__________________________________________________________________________</w:t>
      </w:r>
    </w:p>
    <w:p w:rsidR="007F1B45" w:rsidRDefault="007F1B45" w:rsidP="007F1B45">
      <w:pPr>
        <w:tabs>
          <w:tab w:val="left" w:pos="2250"/>
          <w:tab w:val="left" w:pos="7797"/>
        </w:tabs>
        <w:spacing w:after="0" w:line="360" w:lineRule="auto"/>
        <w:ind w:left="851"/>
        <w:jc w:val="both"/>
        <w:rPr>
          <w:rFonts w:ascii="Verdana" w:eastAsia="Verdana" w:hAnsi="Verdana" w:cs="Verdana"/>
          <w:sz w:val="20"/>
        </w:rPr>
      </w:pPr>
      <w:r>
        <w:rPr>
          <w:rFonts w:ascii="Verdana" w:eastAsia="Verdana" w:hAnsi="Verdana" w:cs="Verdana"/>
          <w:sz w:val="20"/>
        </w:rPr>
        <w:t>Do you, or any person connected with the bidder, have</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 xml:space="preserve">any relationship (family, friend, other) with a person </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employed by the</w:t>
      </w:r>
      <w:r>
        <w:rPr>
          <w:rFonts w:ascii="Verdana" w:eastAsia="Verdana" w:hAnsi="Verdana" w:cs="Verdana"/>
          <w:b/>
          <w:sz w:val="20"/>
        </w:rPr>
        <w:t xml:space="preserve"> </w:t>
      </w:r>
      <w:r>
        <w:rPr>
          <w:rFonts w:ascii="Verdana" w:eastAsia="Verdana" w:hAnsi="Verdana" w:cs="Verdana"/>
          <w:sz w:val="20"/>
        </w:rPr>
        <w:t xml:space="preserve">state and who may be involved with </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the evaluation and or adjudication of this bid?</w:t>
      </w:r>
    </w:p>
    <w:p w:rsidR="007F1B45" w:rsidRDefault="007F1B45" w:rsidP="007F1B45">
      <w:pPr>
        <w:tabs>
          <w:tab w:val="left" w:pos="709"/>
          <w:tab w:val="left" w:pos="2250"/>
          <w:tab w:val="right" w:pos="9752"/>
        </w:tabs>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color w:val="000000"/>
          <w:sz w:val="20"/>
        </w:rPr>
        <w:t>2.9.1</w:t>
      </w:r>
      <w:r>
        <w:rPr>
          <w:rFonts w:ascii="Verdana" w:eastAsia="Verdana" w:hAnsi="Verdana" w:cs="Verdana"/>
          <w:color w:val="000000"/>
          <w:sz w:val="20"/>
        </w:rPr>
        <w:tab/>
      </w:r>
      <w:r>
        <w:rPr>
          <w:rFonts w:ascii="Verdana" w:eastAsia="Verdana" w:hAnsi="Verdana" w:cs="Verdana"/>
          <w:sz w:val="20"/>
        </w:rPr>
        <w:t>If so, furnish other particulars: _______________________________________________________________________</w:t>
      </w:r>
    </w:p>
    <w:p w:rsidR="007F1B45" w:rsidRDefault="007F1B45" w:rsidP="007F1B45">
      <w:pPr>
        <w:tabs>
          <w:tab w:val="left" w:pos="851"/>
          <w:tab w:val="left" w:pos="2250"/>
          <w:tab w:val="left" w:pos="8647"/>
        </w:tabs>
        <w:spacing w:after="0" w:line="360" w:lineRule="auto"/>
        <w:ind w:left="851" w:hanging="851"/>
        <w:rPr>
          <w:rFonts w:ascii="Verdana" w:eastAsia="Verdana" w:hAnsi="Verdana" w:cs="Verdana"/>
          <w:color w:val="000000"/>
          <w:sz w:val="20"/>
        </w:rPr>
      </w:pPr>
      <w:r>
        <w:rPr>
          <w:rFonts w:ascii="Verdana" w:eastAsia="Verdana" w:hAnsi="Verdana" w:cs="Verdana"/>
          <w:sz w:val="20"/>
        </w:rPr>
        <w:t>2.10</w:t>
      </w:r>
      <w:r>
        <w:rPr>
          <w:rFonts w:ascii="Verdana" w:eastAsia="Verdana" w:hAnsi="Verdana" w:cs="Verdana"/>
          <w:sz w:val="20"/>
        </w:rPr>
        <w:tab/>
        <w:t xml:space="preserve">Are you, or any person connected with the bidder, </w:t>
      </w:r>
      <w:r>
        <w:rPr>
          <w:rFonts w:ascii="Verdana" w:eastAsia="Verdana" w:hAnsi="Verdana" w:cs="Verdana"/>
          <w:b/>
          <w:sz w:val="20"/>
        </w:rPr>
        <w:t>YES/NO</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aware of any relationship (family, friend, other) between </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any other bidder and any person employed by the state</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who may be involved with the evaluation and/or adjudication</w:t>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of this Bid?</w:t>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tab/>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lastRenderedPageBreak/>
        <w:t>2.10.1</w:t>
      </w:r>
      <w:r>
        <w:rPr>
          <w:rFonts w:ascii="Verdana" w:eastAsia="Verdana" w:hAnsi="Verdana" w:cs="Verdana"/>
          <w:sz w:val="20"/>
        </w:rPr>
        <w:tab/>
        <w:t>If so, furnish other particulars: _______________________________________________________________________</w:t>
      </w:r>
    </w:p>
    <w:p w:rsidR="007F1B45" w:rsidRDefault="007F1B45" w:rsidP="007F1B45">
      <w:pPr>
        <w:tabs>
          <w:tab w:val="left" w:pos="8647"/>
        </w:tabs>
        <w:spacing w:after="0" w:line="360" w:lineRule="auto"/>
        <w:ind w:left="851" w:hanging="851"/>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Do you or any of the directors / trustees / shareholders / members </w:t>
      </w:r>
      <w:r>
        <w:rPr>
          <w:rFonts w:ascii="Verdana" w:eastAsia="Verdana" w:hAnsi="Verdana" w:cs="Verdana"/>
          <w:b/>
          <w:sz w:val="20"/>
        </w:rPr>
        <w:t>YES/NO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of the company have any interest in any other related companies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whether or not they are bidding for this contract?</w:t>
      </w:r>
    </w:p>
    <w:p w:rsidR="007F1B45" w:rsidRDefault="007F1B45" w:rsidP="007F1B45">
      <w:pPr>
        <w:spacing w:after="0" w:line="360" w:lineRule="auto"/>
        <w:ind w:left="709" w:hanging="709"/>
        <w:rPr>
          <w:rFonts w:ascii="Verdana" w:eastAsia="Verdana" w:hAnsi="Verdana" w:cs="Verdana"/>
          <w:sz w:val="20"/>
        </w:rPr>
      </w:pP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2.11.1</w:t>
      </w:r>
      <w:r>
        <w:rPr>
          <w:rFonts w:ascii="Verdana" w:eastAsia="Verdana" w:hAnsi="Verdana" w:cs="Verdana"/>
          <w:sz w:val="20"/>
        </w:rPr>
        <w:tab/>
        <w:t>If so, furnish other particulars: ______________________________________________________________________</w:t>
      </w:r>
    </w:p>
    <w:p w:rsidR="007F1B45" w:rsidRDefault="007F1B45" w:rsidP="007F1B45">
      <w:pPr>
        <w:spacing w:after="0" w:line="360" w:lineRule="auto"/>
        <w:ind w:left="851" w:hanging="851"/>
        <w:rPr>
          <w:rFonts w:ascii="Verdana" w:eastAsia="Verdana" w:hAnsi="Verdana" w:cs="Verdana"/>
          <w:sz w:val="20"/>
        </w:rPr>
      </w:pPr>
    </w:p>
    <w:p w:rsidR="007F1B45" w:rsidRDefault="007F1B45" w:rsidP="007F1B45">
      <w:pPr>
        <w:tabs>
          <w:tab w:val="left" w:pos="709"/>
        </w:tabs>
        <w:spacing w:after="0" w:line="360" w:lineRule="auto"/>
        <w:ind w:left="709" w:hanging="709"/>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Full details of directors / trustees / members / shareholders</w:t>
      </w:r>
    </w:p>
    <w:tbl>
      <w:tblPr>
        <w:tblW w:w="0" w:type="auto"/>
        <w:tblInd w:w="108" w:type="dxa"/>
        <w:tblCellMar>
          <w:left w:w="10" w:type="dxa"/>
          <w:right w:w="10" w:type="dxa"/>
        </w:tblCellMar>
        <w:tblLook w:val="04A0" w:firstRow="1" w:lastRow="0" w:firstColumn="1" w:lastColumn="0" w:noHBand="0" w:noVBand="1"/>
      </w:tblPr>
      <w:tblGrid>
        <w:gridCol w:w="2553"/>
        <w:gridCol w:w="1997"/>
        <w:gridCol w:w="2173"/>
        <w:gridCol w:w="2185"/>
      </w:tblGrid>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360" w:lineRule="auto"/>
              <w:jc w:val="center"/>
            </w:pPr>
            <w:r>
              <w:rPr>
                <w:rFonts w:ascii="Verdana" w:eastAsia="Verdana" w:hAnsi="Verdana" w:cs="Verdana"/>
                <w:b/>
                <w:sz w:val="20"/>
              </w:rPr>
              <w:t>Full name</w:t>
            </w:r>
          </w:p>
        </w:tc>
        <w:tc>
          <w:tcPr>
            <w:tcW w:w="199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Identity number</w:t>
            </w:r>
          </w:p>
        </w:tc>
        <w:tc>
          <w:tcPr>
            <w:tcW w:w="217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Personal tax reference number</w:t>
            </w:r>
          </w:p>
        </w:tc>
        <w:tc>
          <w:tcPr>
            <w:tcW w:w="218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 xml:space="preserve">State employee number / </w:t>
            </w:r>
            <w:proofErr w:type="spellStart"/>
            <w:r>
              <w:rPr>
                <w:rFonts w:ascii="Verdana" w:eastAsia="Verdana" w:hAnsi="Verdana" w:cs="Verdana"/>
                <w:b/>
                <w:sz w:val="20"/>
              </w:rPr>
              <w:t>Persal</w:t>
            </w:r>
            <w:proofErr w:type="spellEnd"/>
            <w:r>
              <w:rPr>
                <w:rFonts w:ascii="Verdana" w:eastAsia="Verdana" w:hAnsi="Verdana" w:cs="Verdana"/>
                <w:b/>
                <w:sz w:val="20"/>
              </w:rPr>
              <w:t xml:space="preserve"> number</w:t>
            </w: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bl>
    <w:p w:rsidR="007F1B45" w:rsidRDefault="007F1B45" w:rsidP="007F1B45">
      <w:pPr>
        <w:spacing w:after="0" w:line="240" w:lineRule="auto"/>
        <w:ind w:left="709" w:hanging="709"/>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Declaration</w:t>
      </w:r>
    </w:p>
    <w:p w:rsidR="007F1B45" w:rsidRDefault="007F1B45" w:rsidP="007F1B45">
      <w:pPr>
        <w:tabs>
          <w:tab w:val="left" w:pos="900"/>
          <w:tab w:val="left" w:pos="2250"/>
          <w:tab w:val="right" w:pos="9752"/>
        </w:tabs>
        <w:spacing w:after="0" w:line="240" w:lineRule="auto"/>
        <w:ind w:firstLine="540"/>
        <w:jc w:val="center"/>
        <w:rPr>
          <w:rFonts w:ascii="Verdana" w:eastAsia="Verdana" w:hAnsi="Verdana" w:cs="Verdana"/>
          <w:b/>
          <w:sz w:val="20"/>
        </w:rPr>
      </w:pPr>
    </w:p>
    <w:p w:rsidR="007F1B45" w:rsidRDefault="007F1B45" w:rsidP="007F1B45">
      <w:pPr>
        <w:tabs>
          <w:tab w:val="left" w:pos="1418"/>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I, the undersigned (name) ____________________________________________________ certify that the information furnished in paragraphs 2 and 3 above is correct. </w:t>
      </w:r>
    </w:p>
    <w:p w:rsidR="007F1B45" w:rsidRDefault="007F1B45" w:rsidP="007F1B45">
      <w:pPr>
        <w:spacing w:after="0" w:line="240" w:lineRule="auto"/>
        <w:ind w:left="720" w:hanging="720"/>
        <w:rPr>
          <w:rFonts w:ascii="Verdana" w:eastAsia="Verdana" w:hAnsi="Verdana" w:cs="Verdana"/>
          <w:sz w:val="20"/>
        </w:rPr>
      </w:pPr>
    </w:p>
    <w:p w:rsidR="007F1B45" w:rsidRDefault="007F1B45" w:rsidP="007F1B45">
      <w:pPr>
        <w:spacing w:after="0" w:line="360" w:lineRule="auto"/>
        <w:ind w:left="709"/>
        <w:rPr>
          <w:rFonts w:ascii="Verdana" w:eastAsia="Verdana" w:hAnsi="Verdana" w:cs="Verdana"/>
          <w:sz w:val="20"/>
        </w:rPr>
      </w:pPr>
      <w:r>
        <w:rPr>
          <w:rFonts w:ascii="Verdana" w:eastAsia="Verdana" w:hAnsi="Verdana" w:cs="Verdana"/>
          <w:sz w:val="20"/>
        </w:rPr>
        <w:t xml:space="preserve">I accept that the State may reject the bid or act against me in terms of paragraph 23 of the GCC should this declaration prove to be false.  </w:t>
      </w:r>
    </w:p>
    <w:p w:rsidR="007F1B45" w:rsidRDefault="007F1B45" w:rsidP="007F1B45">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7F1B45" w:rsidRDefault="007F1B45" w:rsidP="007F1B45">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7F1B45" w:rsidRDefault="007F1B45" w:rsidP="007F1B45">
      <w:pPr>
        <w:tabs>
          <w:tab w:val="left" w:pos="3960"/>
          <w:tab w:val="left" w:pos="7020"/>
          <w:tab w:val="right" w:pos="9752"/>
        </w:tabs>
        <w:spacing w:after="0" w:line="360" w:lineRule="auto"/>
        <w:ind w:left="540"/>
        <w:jc w:val="both"/>
        <w:rPr>
          <w:rFonts w:ascii="Verdana" w:eastAsia="Verdana" w:hAnsi="Verdana" w:cs="Verdana"/>
          <w:sz w:val="20"/>
        </w:rPr>
      </w:pPr>
    </w:p>
    <w:p w:rsidR="007F1B45" w:rsidRDefault="007F1B45" w:rsidP="007F1B45">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7F1B45" w:rsidRPr="00AA69C4" w:rsidRDefault="007F1B45" w:rsidP="007F1B45">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E56F9F" w:rsidRPr="00187950" w:rsidRDefault="00E56F9F" w:rsidP="00E56F9F">
      <w:pPr>
        <w:keepNext/>
        <w:pageBreakBefore/>
        <w:pBdr>
          <w:bottom w:val="single" w:sz="12" w:space="1" w:color="000080"/>
        </w:pBdr>
        <w:spacing w:after="60" w:line="360" w:lineRule="auto"/>
        <w:jc w:val="both"/>
        <w:outlineLvl w:val="0"/>
        <w:rPr>
          <w:rFonts w:ascii="Verdana" w:hAnsi="Verdana" w:cs="Arial"/>
          <w:b/>
          <w:kern w:val="28"/>
          <w:sz w:val="20"/>
          <w:szCs w:val="20"/>
        </w:rPr>
      </w:pPr>
      <w:r>
        <w:rPr>
          <w:rFonts w:ascii="Verdana" w:hAnsi="Verdana" w:cs="Arial"/>
          <w:b/>
          <w:kern w:val="28"/>
          <w:sz w:val="20"/>
          <w:szCs w:val="20"/>
        </w:rPr>
        <w:lastRenderedPageBreak/>
        <w:t>SCHEDULE 9: Declaration Certificate for Local Production and Content for Designated Se</w:t>
      </w:r>
      <w:bookmarkEnd w:id="1"/>
      <w:r>
        <w:rPr>
          <w:rFonts w:ascii="Verdana" w:hAnsi="Verdana" w:cs="Arial"/>
          <w:b/>
          <w:kern w:val="28"/>
          <w:sz w:val="20"/>
          <w:szCs w:val="20"/>
        </w:rPr>
        <w:t>ctors (SBD 6.2)</w:t>
      </w:r>
    </w:p>
    <w:p w:rsidR="00E56F9F" w:rsidRDefault="00E56F9F" w:rsidP="00E56F9F">
      <w:pPr>
        <w:jc w:val="center"/>
        <w:rPr>
          <w:rFonts w:ascii="Verdana" w:hAnsi="Verdana" w:cs="Arial"/>
          <w:b/>
          <w:sz w:val="20"/>
          <w:szCs w:val="20"/>
          <w:lang w:val="en-US"/>
        </w:rPr>
      </w:pPr>
      <w:r w:rsidRPr="00A31828">
        <w:rPr>
          <w:rFonts w:ascii="Verdana" w:hAnsi="Verdana" w:cs="Arial"/>
          <w:b/>
          <w:sz w:val="20"/>
          <w:szCs w:val="20"/>
          <w:lang w:val="en-US"/>
        </w:rPr>
        <w:t xml:space="preserve">DECLARATION CERTIFICATE FOR LOCAL PRODUCTION AND CONTENT FOR DESIGNATED SECTORS </w:t>
      </w: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This Standard Bidding Document (SBD) must form part of all bids invited. It contains general information and serves as a declaration form for local content (local production and local content are used interchangeably).</w:t>
      </w:r>
    </w:p>
    <w:p w:rsidR="00E56F9F" w:rsidRPr="00A31828" w:rsidRDefault="00E56F9F" w:rsidP="00E56F9F">
      <w:pPr>
        <w:pStyle w:val="NoSpacing"/>
      </w:pP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 xml:space="preserve">Before completing this declaration, bidders must study the General Conditions, Definitions, Directives applicable in respect of Local Content as prescribed in the Preferential Procurement Regulations, 2017,  </w:t>
      </w:r>
      <w:r w:rsidRPr="00A31828">
        <w:rPr>
          <w:rFonts w:ascii="Verdana" w:hAnsi="Verdana"/>
          <w:bCs/>
          <w:sz w:val="20"/>
          <w:szCs w:val="20"/>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E56F9F" w:rsidRPr="00A31828" w:rsidRDefault="00E56F9F" w:rsidP="002874CF">
      <w:pPr>
        <w:pStyle w:val="NoSpacing"/>
        <w:numPr>
          <w:ilvl w:val="2"/>
          <w:numId w:val="18"/>
        </w:numPr>
        <w:spacing w:line="360" w:lineRule="auto"/>
        <w:ind w:left="426" w:hanging="426"/>
        <w:jc w:val="both"/>
        <w:rPr>
          <w:rFonts w:ascii="Verdana" w:hAnsi="Verdana"/>
          <w:b/>
          <w:sz w:val="20"/>
          <w:szCs w:val="20"/>
          <w:lang w:val="en-US"/>
        </w:rPr>
      </w:pPr>
      <w:r w:rsidRPr="00A31828">
        <w:rPr>
          <w:rFonts w:ascii="Verdana" w:hAnsi="Verdana"/>
          <w:b/>
          <w:sz w:val="20"/>
          <w:szCs w:val="20"/>
          <w:lang w:val="en-US"/>
        </w:rPr>
        <w:t>General Conditions</w:t>
      </w:r>
    </w:p>
    <w:p w:rsidR="00E56F9F" w:rsidRDefault="00E56F9F" w:rsidP="002874CF">
      <w:pPr>
        <w:pStyle w:val="NoSpacing"/>
        <w:numPr>
          <w:ilvl w:val="1"/>
          <w:numId w:val="19"/>
        </w:numPr>
        <w:spacing w:line="360" w:lineRule="auto"/>
        <w:jc w:val="both"/>
        <w:rPr>
          <w:rFonts w:ascii="Verdana" w:hAnsi="Verdana"/>
          <w:sz w:val="20"/>
          <w:szCs w:val="20"/>
        </w:rPr>
      </w:pPr>
      <w:r w:rsidRPr="00B30624">
        <w:rPr>
          <w:rFonts w:ascii="Verdana" w:hAnsi="Verdana"/>
          <w:sz w:val="20"/>
          <w:szCs w:val="20"/>
        </w:rPr>
        <w:t>Preferential Procurement Regulations, 2017 (Regulation 8) make provision for the promotion of local production and content.</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1.2</w:t>
      </w:r>
      <w:r w:rsidRPr="00B30624">
        <w:rPr>
          <w:rFonts w:ascii="Verdana" w:hAnsi="Verdana"/>
          <w:sz w:val="20"/>
          <w:szCs w:val="20"/>
        </w:rPr>
        <w:tab/>
        <w:t>Regulation 8.</w:t>
      </w:r>
      <w:r>
        <w:rPr>
          <w:rFonts w:ascii="Verdana" w:hAnsi="Verdana"/>
          <w:sz w:val="20"/>
          <w:szCs w:val="20"/>
        </w:rPr>
        <w:t xml:space="preserve"> </w:t>
      </w:r>
      <w:r w:rsidRPr="00B30624">
        <w:rPr>
          <w:rFonts w:ascii="Verdana" w:hAnsi="Verdana"/>
          <w:sz w:val="20"/>
          <w:szCs w:val="20"/>
        </w:rPr>
        <w:t>(2)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1.3</w:t>
      </w:r>
      <w:r w:rsidRPr="00B30624">
        <w:rPr>
          <w:rFonts w:ascii="Verdana" w:hAnsi="Verdana"/>
          <w:sz w:val="20"/>
          <w:szCs w:val="20"/>
        </w:rPr>
        <w:tab/>
        <w:t>Where necessary, for tenders referred to in paragraph 1.2 above, a two stage bidding process may be followed, where the first stage involves a minimum threshold for local production and content and the second stage price and B-BBEE.</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1.4</w:t>
      </w:r>
      <w:r w:rsidRPr="00B30624">
        <w:rPr>
          <w:rFonts w:ascii="Verdana" w:hAnsi="Verdana"/>
          <w:sz w:val="20"/>
          <w:szCs w:val="20"/>
        </w:rPr>
        <w:tab/>
        <w:t>A person awarded a contract in relation to a designated sector, may not sub-contract in such a manner that the local production and content of the overall value of the contract is reduced to below the stipulated minimum threshold.</w:t>
      </w:r>
    </w:p>
    <w:p w:rsidR="00E56F9F" w:rsidRPr="000E0790" w:rsidRDefault="00E56F9F" w:rsidP="00E56F9F">
      <w:pPr>
        <w:pStyle w:val="NoSpacing"/>
      </w:pPr>
    </w:p>
    <w:p w:rsidR="00E56F9F" w:rsidRPr="00B30624"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1.5</w:t>
      </w:r>
      <w:r w:rsidRPr="00B30624">
        <w:rPr>
          <w:rFonts w:ascii="Verdana" w:hAnsi="Verdana"/>
          <w:sz w:val="20"/>
          <w:szCs w:val="20"/>
        </w:rPr>
        <w:tab/>
        <w:t xml:space="preserve">The local content (LC) expressed as a percentage of the bid price must be calculated in accordance with the SABS approved technical specification number SATS 1286: 2011 as follows: </w:t>
      </w:r>
    </w:p>
    <w:p w:rsidR="00E56F9F" w:rsidRPr="00A31828" w:rsidRDefault="00E56F9F" w:rsidP="00E56F9F">
      <w:pPr>
        <w:pStyle w:val="NoSpacing"/>
        <w:spacing w:line="360" w:lineRule="auto"/>
        <w:ind w:firstLine="709"/>
        <w:jc w:val="both"/>
        <w:rPr>
          <w:rFonts w:ascii="Verdana" w:hAnsi="Verdana"/>
          <w:sz w:val="20"/>
          <w:szCs w:val="20"/>
        </w:rPr>
      </w:pPr>
      <w:r w:rsidRPr="00A31828">
        <w:rPr>
          <w:rFonts w:ascii="Verdana" w:hAnsi="Verdana"/>
          <w:sz w:val="20"/>
          <w:szCs w:val="20"/>
        </w:rPr>
        <w:t>LC = [1 -</w:t>
      </w:r>
      <w:r w:rsidRPr="00A31828">
        <w:rPr>
          <w:rFonts w:ascii="Verdana" w:hAnsi="Verdana"/>
          <w:sz w:val="20"/>
          <w:szCs w:val="20"/>
        </w:rPr>
        <w:fldChar w:fldCharType="begin"/>
      </w:r>
      <w:r w:rsidRPr="00A31828">
        <w:rPr>
          <w:rFonts w:ascii="Verdana" w:hAnsi="Verdana"/>
          <w:sz w:val="20"/>
          <w:szCs w:val="20"/>
        </w:rPr>
        <w:instrText xml:space="preserve"> QUOTE </w:instrText>
      </w:r>
      <w:r w:rsidR="004E0E98" w:rsidRPr="00E56F9F">
        <w:rPr>
          <w:rFonts w:ascii="Verdana" w:hAnsi="Verdana"/>
          <w:noProof/>
          <w:sz w:val="20"/>
          <w:szCs w:val="20"/>
          <w:lang w:val="en-US"/>
        </w:rPr>
        <w:drawing>
          <wp:inline distT="0" distB="0" distL="0" distR="0" wp14:anchorId="2BA636A9" wp14:editId="228BB50F">
            <wp:extent cx="238125" cy="14287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31828">
        <w:rPr>
          <w:rFonts w:ascii="Verdana" w:hAnsi="Verdana"/>
          <w:sz w:val="20"/>
          <w:szCs w:val="20"/>
        </w:rPr>
        <w:instrText xml:space="preserve"> </w:instrText>
      </w:r>
      <w:r w:rsidRPr="00A31828">
        <w:rPr>
          <w:rFonts w:ascii="Verdana" w:hAnsi="Verdana"/>
          <w:sz w:val="20"/>
          <w:szCs w:val="20"/>
        </w:rPr>
        <w:fldChar w:fldCharType="end"/>
      </w:r>
      <w:r w:rsidRPr="00A31828">
        <w:rPr>
          <w:rFonts w:ascii="Verdana" w:hAnsi="Verdana"/>
          <w:sz w:val="20"/>
          <w:szCs w:val="20"/>
        </w:rPr>
        <w:t xml:space="preserve"> x / y] * 100</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Where</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 xml:space="preserve">x </w:t>
      </w:r>
      <w:r>
        <w:rPr>
          <w:rFonts w:ascii="Verdana" w:hAnsi="Verdana"/>
          <w:bCs/>
          <w:sz w:val="20"/>
          <w:szCs w:val="20"/>
        </w:rPr>
        <w:t xml:space="preserve">= </w:t>
      </w:r>
      <w:r w:rsidRPr="00A31828">
        <w:rPr>
          <w:rFonts w:ascii="Verdana" w:hAnsi="Verdana"/>
          <w:bCs/>
          <w:sz w:val="20"/>
          <w:szCs w:val="20"/>
        </w:rPr>
        <w:t>is the imported content in Rand</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y</w:t>
      </w:r>
      <w:r>
        <w:rPr>
          <w:rFonts w:ascii="Verdana" w:hAnsi="Verdana"/>
          <w:bCs/>
          <w:sz w:val="20"/>
          <w:szCs w:val="20"/>
        </w:rPr>
        <w:t xml:space="preserve"> = </w:t>
      </w:r>
      <w:r w:rsidRPr="00A31828">
        <w:rPr>
          <w:rFonts w:ascii="Verdana" w:hAnsi="Verdana"/>
          <w:bCs/>
          <w:sz w:val="20"/>
          <w:szCs w:val="20"/>
        </w:rPr>
        <w:t xml:space="preserve">is the bid price in Rand excluding value added tax (VAT) </w:t>
      </w:r>
    </w:p>
    <w:p w:rsidR="00E56F9F" w:rsidRPr="00B30624" w:rsidRDefault="00E56F9F" w:rsidP="00E56F9F">
      <w:pPr>
        <w:pStyle w:val="NoSpacing"/>
      </w:pP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Prices referred to in the determination of x must be converted to Rand (ZAR) by using the exchange rate published by South African Reserve Bank (SARB) on the date of advertisement of the bid as indicated in paragraph 3.1 below.</w:t>
      </w:r>
    </w:p>
    <w:p w:rsidR="00E56F9F" w:rsidRDefault="00E56F9F" w:rsidP="00E56F9F">
      <w:pPr>
        <w:pStyle w:val="NoSpacing"/>
        <w:spacing w:line="360" w:lineRule="auto"/>
        <w:ind w:left="709"/>
        <w:jc w:val="both"/>
        <w:rPr>
          <w:rFonts w:ascii="Verdana" w:hAnsi="Verdana"/>
          <w:b/>
          <w:bCs/>
          <w:sz w:val="20"/>
          <w:szCs w:val="20"/>
        </w:rPr>
      </w:pPr>
      <w:r w:rsidRPr="00A31828">
        <w:rPr>
          <w:rFonts w:ascii="Verdana" w:hAnsi="Verdana"/>
          <w:b/>
          <w:bCs/>
          <w:sz w:val="20"/>
          <w:szCs w:val="20"/>
        </w:rPr>
        <w:lastRenderedPageBreak/>
        <w:t>The SABS approved technical specification number SATS 1286:2011 is accessible on</w:t>
      </w:r>
      <w:r>
        <w:rPr>
          <w:rFonts w:ascii="Verdana" w:hAnsi="Verdana"/>
          <w:b/>
          <w:bCs/>
          <w:sz w:val="20"/>
          <w:szCs w:val="20"/>
        </w:rPr>
        <w:t xml:space="preserve"> </w:t>
      </w:r>
      <w:hyperlink r:id="rId19" w:history="1">
        <w:r w:rsidRPr="00E56F9F">
          <w:rPr>
            <w:rStyle w:val="Hyperlink"/>
            <w:rFonts w:ascii="Verdana" w:hAnsi="Verdana" w:cs="Arial"/>
            <w:sz w:val="20"/>
            <w:szCs w:val="20"/>
          </w:rPr>
          <w:t>http://www.thedti.gov.za/industrial_development/ip.jsp</w:t>
        </w:r>
      </w:hyperlink>
      <w:r>
        <w:rPr>
          <w:rFonts w:ascii="Verdana" w:hAnsi="Verdana"/>
          <w:b/>
          <w:bCs/>
          <w:sz w:val="20"/>
          <w:szCs w:val="20"/>
        </w:rPr>
        <w:t xml:space="preserve"> </w:t>
      </w:r>
      <w:r w:rsidRPr="00A31828">
        <w:rPr>
          <w:rFonts w:ascii="Verdana" w:hAnsi="Verdana"/>
          <w:b/>
          <w:bCs/>
          <w:sz w:val="20"/>
          <w:szCs w:val="20"/>
        </w:rPr>
        <w:t xml:space="preserve">at no cost.  </w:t>
      </w:r>
    </w:p>
    <w:p w:rsidR="00E56F9F" w:rsidRPr="000E0790" w:rsidRDefault="00E56F9F" w:rsidP="00E56F9F">
      <w:pPr>
        <w:pStyle w:val="NoSpacing"/>
        <w:spacing w:line="360" w:lineRule="auto"/>
        <w:ind w:left="709" w:hanging="709"/>
        <w:jc w:val="both"/>
        <w:rPr>
          <w:rFonts w:ascii="Verdana" w:hAnsi="Verdana"/>
          <w:sz w:val="20"/>
          <w:szCs w:val="20"/>
          <w:lang w:val="en-US"/>
        </w:rPr>
      </w:pPr>
      <w:r>
        <w:rPr>
          <w:rFonts w:ascii="Verdana" w:hAnsi="Verdana"/>
          <w:sz w:val="20"/>
          <w:szCs w:val="20"/>
        </w:rPr>
        <w:t>1.6</w:t>
      </w:r>
      <w:r>
        <w:rPr>
          <w:rFonts w:ascii="Verdana" w:hAnsi="Verdana"/>
          <w:sz w:val="20"/>
          <w:szCs w:val="20"/>
        </w:rPr>
        <w:tab/>
      </w:r>
      <w:r w:rsidRPr="000E0790">
        <w:rPr>
          <w:rFonts w:ascii="Verdana" w:hAnsi="Verdana"/>
          <w:sz w:val="20"/>
          <w:szCs w:val="20"/>
        </w:rPr>
        <w:t xml:space="preserve">A bid may be disqualified if this Declaration Certificate and the </w:t>
      </w:r>
      <w:r w:rsidRPr="000E0790">
        <w:rPr>
          <w:rFonts w:ascii="Verdana" w:hAnsi="Verdana"/>
          <w:sz w:val="20"/>
          <w:szCs w:val="20"/>
          <w:lang w:val="en-US"/>
        </w:rPr>
        <w:t xml:space="preserve">Annex C (Local Content Declaration: Summary Schedule) </w:t>
      </w:r>
      <w:r w:rsidRPr="000E0790">
        <w:rPr>
          <w:rFonts w:ascii="Verdana" w:hAnsi="Verdana"/>
          <w:sz w:val="20"/>
          <w:szCs w:val="20"/>
        </w:rPr>
        <w:t xml:space="preserve">are not submitted as part of the bid documentation; </w:t>
      </w:r>
    </w:p>
    <w:p w:rsidR="00E56F9F" w:rsidRDefault="00E56F9F" w:rsidP="00E56F9F">
      <w:pPr>
        <w:pStyle w:val="NoSpacing"/>
        <w:spacing w:line="360" w:lineRule="auto"/>
        <w:jc w:val="both"/>
        <w:rPr>
          <w:rFonts w:ascii="Verdana" w:hAnsi="Verdana"/>
          <w:sz w:val="20"/>
          <w:szCs w:val="20"/>
          <w:lang w:val="en-US"/>
        </w:rPr>
      </w:pPr>
    </w:p>
    <w:p w:rsidR="00E56F9F" w:rsidRPr="000E0790" w:rsidRDefault="00E56F9F" w:rsidP="002874CF">
      <w:pPr>
        <w:pStyle w:val="NoSpacing"/>
        <w:numPr>
          <w:ilvl w:val="2"/>
          <w:numId w:val="18"/>
        </w:numPr>
        <w:spacing w:line="360" w:lineRule="auto"/>
        <w:ind w:left="709" w:hanging="709"/>
        <w:jc w:val="both"/>
        <w:rPr>
          <w:rFonts w:ascii="Verdana" w:hAnsi="Verdana"/>
          <w:b/>
          <w:sz w:val="20"/>
          <w:szCs w:val="20"/>
          <w:lang w:val="en-US"/>
        </w:rPr>
      </w:pPr>
      <w:r w:rsidRPr="000E0790">
        <w:rPr>
          <w:rFonts w:ascii="Verdana" w:hAnsi="Verdana"/>
          <w:b/>
          <w:sz w:val="20"/>
          <w:szCs w:val="20"/>
          <w:lang w:val="en-US"/>
        </w:rPr>
        <w:t>The stipulated minimum threshold(s) for local production and content (refer to Annex A of SATS 1286:2011) for this bid is/are as follows:</w:t>
      </w:r>
    </w:p>
    <w:p w:rsidR="00E56F9F" w:rsidRPr="000E0790" w:rsidRDefault="00E56F9F" w:rsidP="00E56F9F">
      <w:pPr>
        <w:pStyle w:val="NoSpacing"/>
        <w:spacing w:line="480" w:lineRule="auto"/>
        <w:ind w:left="709"/>
        <w:jc w:val="both"/>
        <w:rPr>
          <w:rFonts w:ascii="Verdana" w:hAnsi="Verdana"/>
          <w:sz w:val="20"/>
          <w:szCs w:val="20"/>
          <w:u w:val="single"/>
          <w:lang w:val="en-US"/>
        </w:rPr>
      </w:pPr>
      <w:r w:rsidRPr="000E0790">
        <w:rPr>
          <w:rFonts w:ascii="Verdana" w:hAnsi="Verdana"/>
          <w:sz w:val="20"/>
          <w:szCs w:val="20"/>
          <w:u w:val="single"/>
          <w:lang w:val="en-US"/>
        </w:rPr>
        <w:t>Description of services, works or goods</w:t>
      </w:r>
      <w:r w:rsidRPr="000E0790">
        <w:rPr>
          <w:rFonts w:ascii="Verdana" w:hAnsi="Verdana"/>
          <w:sz w:val="20"/>
          <w:szCs w:val="20"/>
          <w:lang w:val="en-US"/>
        </w:rPr>
        <w:t xml:space="preserve"> </w:t>
      </w:r>
      <w:r w:rsidRPr="000E0790">
        <w:rPr>
          <w:rFonts w:ascii="Verdana" w:hAnsi="Verdana"/>
          <w:sz w:val="20"/>
          <w:szCs w:val="20"/>
          <w:lang w:val="en-US"/>
        </w:rPr>
        <w:tab/>
        <w:t xml:space="preserve">    </w:t>
      </w:r>
      <w:r>
        <w:rPr>
          <w:rFonts w:ascii="Verdana" w:hAnsi="Verdana"/>
          <w:sz w:val="20"/>
          <w:szCs w:val="20"/>
          <w:lang w:val="en-US"/>
        </w:rPr>
        <w:tab/>
      </w:r>
      <w:r w:rsidRPr="000E0790">
        <w:rPr>
          <w:rFonts w:ascii="Verdana" w:hAnsi="Verdana"/>
          <w:sz w:val="20"/>
          <w:szCs w:val="20"/>
          <w:u w:val="single"/>
          <w:lang w:val="en-US"/>
        </w:rPr>
        <w:t>Stipulated minimum threshold</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t xml:space="preserve">     </w:t>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ab/>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pPr>
    </w:p>
    <w:tbl>
      <w:tblPr>
        <w:tblpPr w:leftFromText="180" w:rightFromText="180" w:vertAnchor="text" w:horzAnchor="page" w:tblpX="2296" w:tblpY="37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E56F9F" w:rsidRPr="000E0790" w:rsidTr="002B6282">
        <w:tc>
          <w:tcPr>
            <w:tcW w:w="675"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YES</w:t>
            </w:r>
          </w:p>
        </w:tc>
        <w:tc>
          <w:tcPr>
            <w:tcW w:w="709" w:type="dxa"/>
          </w:tcPr>
          <w:p w:rsidR="00E56F9F" w:rsidRPr="000E0790" w:rsidRDefault="00E56F9F" w:rsidP="002B6282">
            <w:pPr>
              <w:pStyle w:val="NoSpacing"/>
              <w:spacing w:line="360" w:lineRule="auto"/>
              <w:jc w:val="both"/>
              <w:rPr>
                <w:rFonts w:ascii="Verdana" w:hAnsi="Verdana"/>
                <w:sz w:val="20"/>
                <w:szCs w:val="20"/>
              </w:rPr>
            </w:pPr>
          </w:p>
        </w:tc>
        <w:tc>
          <w:tcPr>
            <w:tcW w:w="851"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NO</w:t>
            </w:r>
          </w:p>
        </w:tc>
        <w:tc>
          <w:tcPr>
            <w:tcW w:w="850" w:type="dxa"/>
          </w:tcPr>
          <w:p w:rsidR="00E56F9F" w:rsidRPr="000E0790" w:rsidRDefault="00E56F9F" w:rsidP="002B6282">
            <w:pPr>
              <w:pStyle w:val="NoSpacing"/>
              <w:spacing w:line="360" w:lineRule="auto"/>
              <w:jc w:val="both"/>
              <w:rPr>
                <w:rFonts w:ascii="Verdana" w:hAnsi="Verdana"/>
                <w:sz w:val="20"/>
                <w:szCs w:val="20"/>
              </w:rPr>
            </w:pPr>
          </w:p>
        </w:tc>
      </w:tr>
    </w:tbl>
    <w:p w:rsidR="00E56F9F" w:rsidRPr="000E0790" w:rsidRDefault="00E56F9F" w:rsidP="00E56F9F">
      <w:pPr>
        <w:pStyle w:val="NoSpacing"/>
        <w:spacing w:line="360" w:lineRule="auto"/>
        <w:jc w:val="both"/>
        <w:rPr>
          <w:rFonts w:ascii="Verdana" w:hAnsi="Verdana"/>
          <w:i/>
          <w:sz w:val="20"/>
          <w:szCs w:val="20"/>
        </w:rPr>
      </w:pPr>
      <w:r w:rsidRPr="000E0790">
        <w:rPr>
          <w:rFonts w:ascii="Verdana" w:hAnsi="Verdana"/>
          <w:sz w:val="20"/>
          <w:szCs w:val="20"/>
          <w:lang w:val="en-US"/>
        </w:rPr>
        <w:t>3.</w:t>
      </w:r>
      <w:r w:rsidRPr="000E0790">
        <w:rPr>
          <w:rFonts w:ascii="Verdana" w:hAnsi="Verdana"/>
          <w:sz w:val="20"/>
          <w:szCs w:val="20"/>
          <w:lang w:val="en-US"/>
        </w:rPr>
        <w:tab/>
        <w:t>Does any portion of the goods or services offered</w:t>
      </w:r>
      <w:r>
        <w:rPr>
          <w:rFonts w:ascii="Verdana" w:hAnsi="Verdana"/>
          <w:sz w:val="20"/>
          <w:szCs w:val="20"/>
          <w:lang w:val="en-US"/>
        </w:rPr>
        <w:t xml:space="preserve"> </w:t>
      </w:r>
      <w:r w:rsidRPr="000E0790">
        <w:rPr>
          <w:rFonts w:ascii="Verdana" w:hAnsi="Verdana"/>
          <w:sz w:val="20"/>
          <w:szCs w:val="20"/>
          <w:lang w:val="en-US"/>
        </w:rPr>
        <w:t>have any imported content?</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p>
    <w:p w:rsidR="00E56F9F" w:rsidRPr="000E0790" w:rsidRDefault="00E56F9F" w:rsidP="00E56F9F">
      <w:pPr>
        <w:pStyle w:val="NoSpacing"/>
        <w:spacing w:line="360" w:lineRule="auto"/>
        <w:jc w:val="both"/>
        <w:rPr>
          <w:rFonts w:ascii="Verdana" w:hAnsi="Verdana"/>
          <w:sz w:val="20"/>
          <w:szCs w:val="20"/>
        </w:rPr>
      </w:pPr>
      <w:r w:rsidRPr="000E0790">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sidRPr="000E0790">
        <w:rPr>
          <w:rFonts w:ascii="Verdana" w:hAnsi="Verdana"/>
          <w:sz w:val="20"/>
          <w:szCs w:val="20"/>
          <w:lang w:val="en-US"/>
        </w:rPr>
        <w:t>(</w:t>
      </w:r>
      <w:r w:rsidRPr="000E0790">
        <w:rPr>
          <w:rFonts w:ascii="Verdana" w:hAnsi="Verdana"/>
          <w:i/>
          <w:sz w:val="20"/>
          <w:szCs w:val="20"/>
        </w:rPr>
        <w:t>Tick applicable box</w:t>
      </w:r>
      <w:r w:rsidRPr="000E0790">
        <w:rPr>
          <w:rFonts w:ascii="Verdana" w:hAnsi="Verdana"/>
          <w:sz w:val="20"/>
          <w:szCs w:val="20"/>
        </w:rPr>
        <w:t>)</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lang w:val="en-US"/>
        </w:rPr>
        <w:t>3.1</w:t>
      </w:r>
      <w:r>
        <w:rPr>
          <w:rFonts w:ascii="Verdana" w:hAnsi="Verdana"/>
          <w:sz w:val="20"/>
          <w:szCs w:val="20"/>
          <w:lang w:val="en-US"/>
        </w:rPr>
        <w:tab/>
      </w:r>
      <w:r w:rsidRPr="000E0790">
        <w:rPr>
          <w:rFonts w:ascii="Verdana" w:hAnsi="Verdana"/>
          <w:sz w:val="20"/>
          <w:szCs w:val="20"/>
        </w:rPr>
        <w:t>If yes, the rate(s) of exchange to be used in this bid to calculate the local content as prescribed in paragraph 1.5 of the general conditions must be the rate(s) published by SARB for the specific currency on the date of advertisement of the bid.</w:t>
      </w:r>
    </w:p>
    <w:p w:rsidR="00E56F9F" w:rsidRPr="000E0790" w:rsidRDefault="00E56F9F" w:rsidP="00E56F9F">
      <w:pPr>
        <w:pStyle w:val="NoSpacing"/>
        <w:spacing w:line="360" w:lineRule="auto"/>
        <w:jc w:val="both"/>
        <w:rPr>
          <w:rFonts w:ascii="Verdana" w:hAnsi="Verdana"/>
          <w:sz w:val="20"/>
          <w:szCs w:val="20"/>
        </w:rPr>
      </w:pPr>
      <w:r>
        <w:rPr>
          <w:rFonts w:ascii="Verdana" w:hAnsi="Verdana"/>
          <w:sz w:val="20"/>
          <w:szCs w:val="20"/>
        </w:rPr>
        <w:t>3.2</w:t>
      </w:r>
      <w:r>
        <w:rPr>
          <w:rFonts w:ascii="Verdana" w:hAnsi="Verdana"/>
          <w:sz w:val="20"/>
          <w:szCs w:val="20"/>
        </w:rPr>
        <w:tab/>
      </w:r>
      <w:r w:rsidRPr="000E0790">
        <w:rPr>
          <w:rFonts w:ascii="Verdana" w:hAnsi="Verdana"/>
          <w:sz w:val="20"/>
          <w:szCs w:val="20"/>
        </w:rPr>
        <w:t xml:space="preserve">The relevant rates of exchange information is accessible on </w:t>
      </w:r>
      <w:hyperlink r:id="rId20" w:history="1">
        <w:r w:rsidRPr="00E56F9F">
          <w:rPr>
            <w:rStyle w:val="Hyperlink"/>
            <w:rFonts w:ascii="Verdana" w:hAnsi="Verdana"/>
            <w:sz w:val="20"/>
            <w:szCs w:val="20"/>
          </w:rPr>
          <w:t>www.resbank.co.za</w:t>
        </w:r>
      </w:hyperlink>
      <w:r w:rsidRPr="00E56F9F">
        <w:rPr>
          <w:rFonts w:ascii="Verdana" w:hAnsi="Verdana"/>
          <w:sz w:val="20"/>
          <w:szCs w:val="20"/>
        </w:rPr>
        <w:t>.</w:t>
      </w:r>
      <w:r w:rsidRPr="00E56F9F">
        <w:rPr>
          <w:rStyle w:val="Hyperlink"/>
          <w:rFonts w:ascii="Verdana" w:hAnsi="Verdana"/>
          <w:sz w:val="20"/>
          <w:szCs w:val="20"/>
        </w:rPr>
        <w:t xml:space="preserve">  </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rPr>
        <w:t>3.3</w:t>
      </w:r>
      <w:r>
        <w:rPr>
          <w:rFonts w:ascii="Verdana" w:hAnsi="Verdana"/>
          <w:sz w:val="20"/>
          <w:szCs w:val="20"/>
        </w:rPr>
        <w:tab/>
      </w:r>
      <w:r w:rsidRPr="000E0790">
        <w:rPr>
          <w:rFonts w:ascii="Verdana" w:hAnsi="Verdana"/>
          <w:sz w:val="20"/>
          <w:szCs w:val="20"/>
        </w:rPr>
        <w:t>Indicate the rate(s) of exchange against the appropriate currency in the table below (refer to Annex A of SATS 1286:2011):</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7"/>
        <w:gridCol w:w="4847"/>
      </w:tblGrid>
      <w:tr w:rsidR="00E56F9F" w:rsidRPr="00DF6EDD" w:rsidTr="002B6282">
        <w:trPr>
          <w:trHeight w:val="397"/>
          <w:tblHeader/>
        </w:trPr>
        <w:tc>
          <w:tcPr>
            <w:tcW w:w="355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 xml:space="preserve">Currency </w:t>
            </w:r>
          </w:p>
        </w:tc>
        <w:tc>
          <w:tcPr>
            <w:tcW w:w="484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Rates of exchange</w:t>
            </w: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US Dollar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Pound Sterling</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Euro</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Yen</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515"/>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Other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bl>
    <w:p w:rsidR="00E56F9F" w:rsidRPr="00DF6EDD" w:rsidRDefault="00E56F9F" w:rsidP="00E56F9F">
      <w:pPr>
        <w:pStyle w:val="NoSpacing"/>
        <w:spacing w:line="360" w:lineRule="auto"/>
        <w:ind w:left="709"/>
        <w:jc w:val="both"/>
        <w:rPr>
          <w:rFonts w:ascii="Verdana" w:hAnsi="Verdana"/>
          <w:sz w:val="20"/>
          <w:szCs w:val="20"/>
          <w:lang w:val="en-US"/>
        </w:rPr>
      </w:pPr>
      <w:r w:rsidRPr="00DF6EDD">
        <w:rPr>
          <w:rFonts w:ascii="Verdana" w:hAnsi="Verdana"/>
          <w:sz w:val="20"/>
          <w:szCs w:val="20"/>
          <w:lang w:val="en-US"/>
        </w:rPr>
        <w:t>NB: Bidders must submit proof of the SARB rate (s) of exchange used.</w:t>
      </w:r>
    </w:p>
    <w:p w:rsidR="00E56F9F" w:rsidRPr="00DF6EDD" w:rsidRDefault="00E56F9F" w:rsidP="00E56F9F">
      <w:pPr>
        <w:pStyle w:val="NoSpacing"/>
        <w:spacing w:line="360" w:lineRule="auto"/>
        <w:ind w:left="709" w:hanging="709"/>
        <w:jc w:val="both"/>
        <w:rPr>
          <w:rFonts w:ascii="Verdana" w:hAnsi="Verdana"/>
          <w:bCs/>
          <w:sz w:val="20"/>
          <w:szCs w:val="20"/>
        </w:rPr>
      </w:pPr>
      <w:r w:rsidRPr="00DF6EDD">
        <w:rPr>
          <w:rFonts w:ascii="Verdana" w:hAnsi="Verdana"/>
          <w:b/>
          <w:sz w:val="20"/>
          <w:szCs w:val="20"/>
          <w:lang w:val="en-US"/>
        </w:rPr>
        <w:t>4.</w:t>
      </w:r>
      <w:r w:rsidRPr="00DF6EDD">
        <w:rPr>
          <w:rFonts w:ascii="Verdana" w:hAnsi="Verdana"/>
          <w:sz w:val="20"/>
          <w:szCs w:val="20"/>
          <w:lang w:val="en-US"/>
        </w:rPr>
        <w:tab/>
      </w:r>
      <w:r w:rsidRPr="00DF6EDD">
        <w:rPr>
          <w:rFonts w:ascii="Verdana" w:hAnsi="Verdana"/>
          <w:bCs/>
          <w:sz w:val="20"/>
          <w:szCs w:val="20"/>
        </w:rPr>
        <w:t xml:space="preserve">Where, after the award of a bid, challenges are experienced in meeting the stipulated minimum threshold for local content the </w:t>
      </w:r>
      <w:proofErr w:type="spellStart"/>
      <w:r w:rsidRPr="00DF6EDD">
        <w:rPr>
          <w:rFonts w:ascii="Verdana" w:hAnsi="Verdana"/>
          <w:bCs/>
          <w:sz w:val="20"/>
          <w:szCs w:val="20"/>
        </w:rPr>
        <w:t>dti</w:t>
      </w:r>
      <w:proofErr w:type="spellEnd"/>
      <w:r w:rsidRPr="00DF6EDD">
        <w:rPr>
          <w:rFonts w:ascii="Verdana" w:hAnsi="Verdana"/>
          <w:bCs/>
          <w:sz w:val="20"/>
          <w:szCs w:val="20"/>
        </w:rPr>
        <w:t xml:space="preserve"> must be informed accordingly in order for the </w:t>
      </w:r>
      <w:proofErr w:type="spellStart"/>
      <w:r w:rsidRPr="00DF6EDD">
        <w:rPr>
          <w:rFonts w:ascii="Verdana" w:hAnsi="Verdana"/>
          <w:bCs/>
          <w:sz w:val="20"/>
          <w:szCs w:val="20"/>
        </w:rPr>
        <w:t>dti</w:t>
      </w:r>
      <w:proofErr w:type="spellEnd"/>
      <w:r w:rsidRPr="00DF6EDD">
        <w:rPr>
          <w:rFonts w:ascii="Verdana" w:hAnsi="Verdana"/>
          <w:bCs/>
          <w:sz w:val="20"/>
          <w:szCs w:val="20"/>
        </w:rPr>
        <w:t xml:space="preserve"> to verify and in consultation with the AO/AA provide directives in this regard.</w:t>
      </w:r>
    </w:p>
    <w:p w:rsidR="00E56F9F" w:rsidRPr="00DF6EDD"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LOCAL CONTENT DECLARATION</w:t>
      </w:r>
    </w:p>
    <w:p w:rsidR="00E56F9F"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(REFER TO ANNEX B OF SATS 1286:2011)</w:t>
      </w:r>
    </w:p>
    <w:p w:rsidR="00C1102D" w:rsidRDefault="00C1102D" w:rsidP="00E56F9F">
      <w:pPr>
        <w:pStyle w:val="NoSpacing"/>
        <w:spacing w:line="360" w:lineRule="auto"/>
        <w:jc w:val="center"/>
        <w:rPr>
          <w:rFonts w:ascii="Verdana" w:hAnsi="Verdana"/>
          <w:b/>
          <w:sz w:val="20"/>
          <w:szCs w:val="20"/>
          <w:u w:val="single"/>
          <w:lang w:val="en-US"/>
        </w:rPr>
        <w:sectPr w:rsidR="00C1102D" w:rsidSect="007F1B45">
          <w:footerReference w:type="default" r:id="rId21"/>
          <w:pgSz w:w="11907" w:h="16834" w:code="9"/>
          <w:pgMar w:top="1134" w:right="708" w:bottom="851" w:left="131" w:header="561" w:footer="340" w:gutter="720"/>
          <w:cols w:space="720"/>
          <w:titlePg/>
          <w:docGrid w:linePitch="360"/>
        </w:sectPr>
      </w:pPr>
    </w:p>
    <w:p w:rsidR="00E56F9F" w:rsidRPr="0086016E" w:rsidRDefault="00C1102D" w:rsidP="00E56F9F">
      <w:pPr>
        <w:jc w:val="right"/>
        <w:rPr>
          <w:rFonts w:ascii="Verdana" w:hAnsi="Verdana" w:cs="Calibri"/>
          <w:b/>
          <w:bCs/>
          <w:color w:val="000000"/>
          <w:sz w:val="20"/>
          <w:szCs w:val="20"/>
        </w:rPr>
      </w:pPr>
      <w:r>
        <w:rPr>
          <w:rFonts w:ascii="Verdana" w:hAnsi="Verdana" w:cs="Calibri"/>
          <w:b/>
          <w:bCs/>
          <w:color w:val="000000"/>
          <w:sz w:val="20"/>
          <w:szCs w:val="20"/>
        </w:rPr>
        <w:lastRenderedPageBreak/>
        <w:t>S</w:t>
      </w:r>
      <w:r w:rsidR="00E56F9F" w:rsidRPr="00B57E37">
        <w:rPr>
          <w:rFonts w:ascii="Verdana" w:hAnsi="Verdana" w:cs="Calibri"/>
          <w:b/>
          <w:bCs/>
          <w:color w:val="000000"/>
          <w:sz w:val="20"/>
          <w:szCs w:val="20"/>
        </w:rPr>
        <w:t>ATS 1286.2011</w:t>
      </w:r>
    </w:p>
    <w:p w:rsidR="00E56F9F" w:rsidRPr="0086016E" w:rsidRDefault="00E56F9F" w:rsidP="00E56F9F">
      <w:pPr>
        <w:jc w:val="center"/>
        <w:rPr>
          <w:rFonts w:ascii="Verdana" w:hAnsi="Verdana" w:cs="Calibri"/>
          <w:b/>
          <w:bCs/>
          <w:color w:val="000000"/>
          <w:sz w:val="20"/>
          <w:szCs w:val="20"/>
        </w:rPr>
      </w:pPr>
      <w:r w:rsidRPr="0086016E">
        <w:rPr>
          <w:rFonts w:ascii="Verdana" w:hAnsi="Verdana" w:cs="Calibri"/>
          <w:b/>
          <w:bCs/>
          <w:color w:val="000000"/>
          <w:sz w:val="20"/>
          <w:szCs w:val="20"/>
        </w:rPr>
        <w:t>ANNEX C</w:t>
      </w:r>
    </w:p>
    <w:p w:rsidR="00E56F9F" w:rsidRDefault="00E56F9F" w:rsidP="00E56F9F">
      <w:pPr>
        <w:spacing w:line="360" w:lineRule="auto"/>
        <w:jc w:val="right"/>
        <w:rPr>
          <w:rFonts w:ascii="Verdana" w:hAnsi="Verdana" w:cs="Calibri"/>
          <w:b/>
          <w:bCs/>
          <w:color w:val="000000"/>
          <w:sz w:val="20"/>
          <w:szCs w:val="20"/>
        </w:rPr>
      </w:pPr>
      <w:r w:rsidRPr="005878AF">
        <w:rPr>
          <w:rFonts w:ascii="Verdana" w:hAnsi="Verdana" w:cs="Calibri"/>
          <w:b/>
          <w:bCs/>
          <w:color w:val="000000"/>
          <w:sz w:val="18"/>
          <w:szCs w:val="18"/>
          <w:u w:val="single"/>
        </w:rPr>
        <w:t>Note:</w:t>
      </w:r>
      <w:r w:rsidRPr="005878AF">
        <w:rPr>
          <w:rFonts w:ascii="Verdana" w:hAnsi="Verdana" w:cs="Calibri"/>
          <w:b/>
          <w:bCs/>
          <w:color w:val="000000"/>
          <w:sz w:val="18"/>
          <w:szCs w:val="18"/>
        </w:rPr>
        <w:t xml:space="preserve"> VAT to be excluded from all calculations</w:t>
      </w:r>
    </w:p>
    <w:tbl>
      <w:tblPr>
        <w:tblW w:w="15021" w:type="dxa"/>
        <w:tblLook w:val="04A0" w:firstRow="1" w:lastRow="0" w:firstColumn="1" w:lastColumn="0" w:noHBand="0" w:noVBand="1"/>
      </w:tblPr>
      <w:tblGrid>
        <w:gridCol w:w="620"/>
        <w:gridCol w:w="2674"/>
        <w:gridCol w:w="707"/>
        <w:gridCol w:w="3530"/>
        <w:gridCol w:w="284"/>
        <w:gridCol w:w="567"/>
        <w:gridCol w:w="3768"/>
        <w:gridCol w:w="236"/>
        <w:gridCol w:w="696"/>
        <w:gridCol w:w="1939"/>
      </w:tblGrid>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i/>
                <w:iCs/>
                <w:color w:val="000000"/>
                <w:sz w:val="16"/>
                <w:szCs w:val="16"/>
              </w:rPr>
            </w:pPr>
            <w:r w:rsidRPr="002B6282">
              <w:rPr>
                <w:rFonts w:ascii="Verdana" w:hAnsi="Verdana" w:cs="Calibri"/>
                <w:b/>
                <w:i/>
                <w:iCs/>
                <w:color w:val="000000"/>
                <w:sz w:val="16"/>
                <w:szCs w:val="16"/>
              </w:rPr>
              <w:t>(C1)</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No.:</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(C2)</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description:</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(C3)</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Designated product(s):</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(C4)</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Authority:</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(C5)</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Tendering Entity name:</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(C6)</w:t>
            </w:r>
          </w:p>
        </w:tc>
        <w:tc>
          <w:tcPr>
            <w:tcW w:w="267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Exchange Rate: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Pula</w:t>
            </w:r>
          </w:p>
        </w:tc>
        <w:tc>
          <w:tcPr>
            <w:tcW w:w="353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8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EU</w:t>
            </w:r>
          </w:p>
        </w:tc>
        <w:tc>
          <w:tcPr>
            <w:tcW w:w="3768"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36"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GBP</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(C7)</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Specified local content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bl>
    <w:p w:rsidR="00E56F9F" w:rsidRDefault="00E56F9F" w:rsidP="00E56F9F">
      <w:pPr>
        <w:jc w:val="center"/>
        <w:rPr>
          <w:rFonts w:ascii="Verdana" w:hAnsi="Verdana" w:cs="Calibri"/>
          <w:b/>
          <w:bCs/>
          <w:color w:val="000000"/>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0"/>
        <w:gridCol w:w="1276"/>
        <w:gridCol w:w="1134"/>
        <w:gridCol w:w="1218"/>
        <w:gridCol w:w="1065"/>
        <w:gridCol w:w="835"/>
        <w:gridCol w:w="1134"/>
        <w:gridCol w:w="236"/>
        <w:gridCol w:w="898"/>
        <w:gridCol w:w="1135"/>
        <w:gridCol w:w="997"/>
        <w:gridCol w:w="988"/>
      </w:tblGrid>
      <w:tr w:rsidR="00E56F9F" w:rsidRPr="002D5227" w:rsidTr="002B6282">
        <w:trPr>
          <w:trHeight w:val="454"/>
          <w:tblHeader/>
        </w:trPr>
        <w:tc>
          <w:tcPr>
            <w:tcW w:w="1555"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Tender item no's</w:t>
            </w:r>
          </w:p>
        </w:tc>
        <w:tc>
          <w:tcPr>
            <w:tcW w:w="2550"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List of items</w:t>
            </w:r>
          </w:p>
        </w:tc>
        <w:tc>
          <w:tcPr>
            <w:tcW w:w="6662" w:type="dxa"/>
            <w:gridSpan w:val="6"/>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Calculation of local content</w:t>
            </w: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4018" w:type="dxa"/>
            <w:gridSpan w:val="4"/>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Tender  summary</w:t>
            </w:r>
          </w:p>
        </w:tc>
      </w:tr>
      <w:tr w:rsidR="00E56F9F" w:rsidRPr="002D5227" w:rsidTr="002B6282">
        <w:trPr>
          <w:trHeight w:val="454"/>
          <w:tblHeader/>
        </w:trPr>
        <w:tc>
          <w:tcPr>
            <w:tcW w:w="1555"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2550"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price - each </w:t>
            </w:r>
            <w:r w:rsidRPr="002B6282">
              <w:rPr>
                <w:rFonts w:ascii="Verdana" w:hAnsi="Verdana" w:cs="Calibri"/>
                <w:b/>
                <w:bCs/>
                <w:color w:val="000000"/>
                <w:sz w:val="14"/>
                <w:szCs w:val="14"/>
              </w:rPr>
              <w:br/>
              <w:t>(excl. VAT)</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Exempted imported value</w:t>
            </w:r>
          </w:p>
        </w:tc>
        <w:tc>
          <w:tcPr>
            <w:tcW w:w="1218"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r w:rsidRPr="002B6282">
              <w:rPr>
                <w:rFonts w:ascii="Verdana" w:hAnsi="Verdana" w:cs="Calibri"/>
                <w:b/>
                <w:bCs/>
                <w:sz w:val="14"/>
                <w:szCs w:val="14"/>
              </w:rPr>
              <w:t>value</w:t>
            </w:r>
            <w:r w:rsidRPr="002B6282">
              <w:rPr>
                <w:rFonts w:ascii="Verdana" w:hAnsi="Verdana" w:cs="Calibri"/>
                <w:b/>
                <w:bCs/>
                <w:strike/>
                <w:color w:val="000000"/>
                <w:sz w:val="14"/>
                <w:szCs w:val="14"/>
              </w:rPr>
              <w:t xml:space="preserve"> </w:t>
            </w:r>
            <w:r w:rsidRPr="002B6282">
              <w:rPr>
                <w:rFonts w:ascii="Verdana" w:hAnsi="Verdana" w:cs="Calibri"/>
                <w:b/>
                <w:bCs/>
                <w:color w:val="000000"/>
                <w:sz w:val="14"/>
                <w:szCs w:val="14"/>
              </w:rPr>
              <w:t xml:space="preserve"> net of exempted imported  content</w:t>
            </w:r>
          </w:p>
        </w:tc>
        <w:tc>
          <w:tcPr>
            <w:tcW w:w="106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Imported value</w:t>
            </w:r>
          </w:p>
        </w:tc>
        <w:tc>
          <w:tcPr>
            <w:tcW w:w="83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value</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content % (per item)</w:t>
            </w:r>
          </w:p>
        </w:tc>
        <w:tc>
          <w:tcPr>
            <w:tcW w:w="236" w:type="dxa"/>
            <w:vMerge/>
            <w:shd w:val="clear" w:color="auto" w:fill="auto"/>
            <w:vAlign w:val="center"/>
          </w:tcPr>
          <w:p w:rsidR="00E56F9F" w:rsidRPr="002B6282" w:rsidRDefault="00E56F9F" w:rsidP="002B6282">
            <w:pPr>
              <w:spacing w:line="276" w:lineRule="auto"/>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proofErr w:type="spellStart"/>
            <w:r w:rsidRPr="002B6282">
              <w:rPr>
                <w:rFonts w:ascii="Verdana" w:hAnsi="Verdana" w:cs="Calibri"/>
                <w:b/>
                <w:bCs/>
                <w:color w:val="000000"/>
                <w:sz w:val="14"/>
                <w:szCs w:val="14"/>
              </w:rPr>
              <w:t>Qty</w:t>
            </w:r>
            <w:proofErr w:type="spellEnd"/>
          </w:p>
        </w:tc>
        <w:tc>
          <w:tcPr>
            <w:tcW w:w="1135"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tender value</w:t>
            </w:r>
          </w:p>
        </w:tc>
        <w:tc>
          <w:tcPr>
            <w:tcW w:w="997"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exempted imported content</w:t>
            </w:r>
          </w:p>
        </w:tc>
        <w:tc>
          <w:tcPr>
            <w:tcW w:w="988"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Imported content</w:t>
            </w:r>
          </w:p>
        </w:tc>
      </w:tr>
      <w:tr w:rsidR="00E56F9F" w:rsidRPr="002D5227" w:rsidTr="002B6282">
        <w:trPr>
          <w:trHeight w:val="454"/>
          <w:tblHeader/>
        </w:trPr>
        <w:tc>
          <w:tcPr>
            <w:tcW w:w="155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(C8)</w:t>
            </w:r>
          </w:p>
        </w:tc>
        <w:tc>
          <w:tcPr>
            <w:tcW w:w="2550"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(C9)</w:t>
            </w:r>
          </w:p>
        </w:tc>
        <w:tc>
          <w:tcPr>
            <w:tcW w:w="1276"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(C10)</w:t>
            </w:r>
          </w:p>
        </w:tc>
        <w:tc>
          <w:tcPr>
            <w:tcW w:w="1134"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(C11)</w:t>
            </w:r>
          </w:p>
        </w:tc>
        <w:tc>
          <w:tcPr>
            <w:tcW w:w="1218"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(C12)</w:t>
            </w:r>
          </w:p>
        </w:tc>
        <w:tc>
          <w:tcPr>
            <w:tcW w:w="106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(C13)</w:t>
            </w:r>
          </w:p>
        </w:tc>
        <w:tc>
          <w:tcPr>
            <w:tcW w:w="83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(C14)</w:t>
            </w:r>
          </w:p>
        </w:tc>
        <w:tc>
          <w:tcPr>
            <w:tcW w:w="1134" w:type="dxa"/>
            <w:tcBorders>
              <w:top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(C15)</w:t>
            </w:r>
          </w:p>
        </w:tc>
        <w:tc>
          <w:tcPr>
            <w:tcW w:w="236" w:type="dxa"/>
            <w:vMerge/>
            <w:shd w:val="clear" w:color="auto" w:fill="auto"/>
            <w:vAlign w:val="center"/>
          </w:tcPr>
          <w:p w:rsidR="00E56F9F" w:rsidRPr="002B6282" w:rsidRDefault="00E56F9F" w:rsidP="002B6282">
            <w:pPr>
              <w:jc w:val="center"/>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(C16)</w:t>
            </w:r>
          </w:p>
        </w:tc>
        <w:tc>
          <w:tcPr>
            <w:tcW w:w="1135"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(C17)</w:t>
            </w:r>
          </w:p>
        </w:tc>
        <w:tc>
          <w:tcPr>
            <w:tcW w:w="997"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(C18)</w:t>
            </w:r>
          </w:p>
        </w:tc>
        <w:tc>
          <w:tcPr>
            <w:tcW w:w="988"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(C19)</w:t>
            </w: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1901" w:type="dxa"/>
            <w:gridSpan w:val="10"/>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lastRenderedPageBreak/>
              <w:t>(C20)  Total tender  value</w:t>
            </w: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(C21) Total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(C22) Total Tender value net of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(C23) Total Imported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(C24) Total local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(C25) Average local content % of tender</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bl>
    <w:p w:rsidR="00E56F9F" w:rsidRDefault="00E56F9F" w:rsidP="00E56F9F">
      <w:pPr>
        <w:jc w:val="center"/>
        <w:rPr>
          <w:rFonts w:ascii="Verdana" w:hAnsi="Verdana" w:cs="Calibri"/>
          <w:b/>
          <w:bCs/>
          <w:color w:val="000000"/>
          <w:sz w:val="20"/>
          <w:szCs w:val="20"/>
        </w:rPr>
      </w:pPr>
    </w:p>
    <w:tbl>
      <w:tblPr>
        <w:tblW w:w="0" w:type="auto"/>
        <w:tblLook w:val="04A0" w:firstRow="1" w:lastRow="0" w:firstColumn="1" w:lastColumn="0" w:noHBand="0" w:noVBand="1"/>
      </w:tblPr>
      <w:tblGrid>
        <w:gridCol w:w="4395"/>
        <w:gridCol w:w="7295"/>
      </w:tblGrid>
      <w:tr w:rsidR="00C1102D" w:rsidRPr="00F55DD4" w:rsidTr="002B6282">
        <w:trPr>
          <w:trHeight w:val="510"/>
        </w:trPr>
        <w:tc>
          <w:tcPr>
            <w:tcW w:w="4395" w:type="dxa"/>
            <w:shd w:val="clear" w:color="auto" w:fill="auto"/>
            <w:vAlign w:val="bottom"/>
          </w:tcPr>
          <w:p w:rsidR="00C1102D" w:rsidRPr="002B6282" w:rsidRDefault="00C1102D" w:rsidP="002B6282">
            <w:pPr>
              <w:pStyle w:val="NoSpacing"/>
              <w:rPr>
                <w:rFonts w:ascii="Verdana" w:hAnsi="Verdana"/>
                <w:b/>
                <w:sz w:val="20"/>
                <w:szCs w:val="20"/>
              </w:rPr>
            </w:pPr>
            <w:r w:rsidRPr="002B6282">
              <w:rPr>
                <w:rFonts w:ascii="Verdana" w:hAnsi="Verdana"/>
                <w:b/>
                <w:sz w:val="20"/>
                <w:szCs w:val="20"/>
              </w:rPr>
              <w:t>Signature  of tenderer from Annex B:</w:t>
            </w:r>
          </w:p>
        </w:tc>
        <w:tc>
          <w:tcPr>
            <w:tcW w:w="7295" w:type="dxa"/>
            <w:tcBorders>
              <w:bottom w:val="single" w:sz="4" w:space="0" w:color="auto"/>
            </w:tcBorders>
            <w:shd w:val="clear" w:color="auto" w:fill="auto"/>
            <w:vAlign w:val="bottom"/>
          </w:tcPr>
          <w:p w:rsidR="00C1102D" w:rsidRPr="002B6282" w:rsidRDefault="00C1102D" w:rsidP="002B6282">
            <w:pPr>
              <w:pStyle w:val="NoSpacing"/>
              <w:ind w:left="321" w:hanging="321"/>
              <w:rPr>
                <w:rFonts w:ascii="Verdana" w:hAnsi="Verdana"/>
                <w:b/>
                <w:sz w:val="20"/>
                <w:szCs w:val="20"/>
              </w:rPr>
            </w:pPr>
          </w:p>
        </w:tc>
      </w:tr>
      <w:tr w:rsidR="00C1102D" w:rsidRPr="00F55DD4" w:rsidTr="002B6282">
        <w:trPr>
          <w:trHeight w:val="836"/>
        </w:trPr>
        <w:tc>
          <w:tcPr>
            <w:tcW w:w="4395" w:type="dxa"/>
            <w:shd w:val="clear" w:color="auto" w:fill="auto"/>
            <w:vAlign w:val="bottom"/>
          </w:tcPr>
          <w:p w:rsidR="00C1102D" w:rsidRPr="002B6282" w:rsidRDefault="00C1102D" w:rsidP="002B6282">
            <w:pPr>
              <w:pStyle w:val="NoSpacing"/>
              <w:jc w:val="right"/>
              <w:rPr>
                <w:rFonts w:ascii="Verdana" w:hAnsi="Verdana"/>
                <w:b/>
                <w:sz w:val="20"/>
                <w:szCs w:val="20"/>
              </w:rPr>
            </w:pPr>
            <w:r w:rsidRPr="002B6282">
              <w:rPr>
                <w:rFonts w:ascii="Verdana" w:hAnsi="Verdana"/>
                <w:b/>
                <w:sz w:val="20"/>
                <w:szCs w:val="20"/>
              </w:rPr>
              <w:t>Date:</w:t>
            </w:r>
          </w:p>
        </w:tc>
        <w:tc>
          <w:tcPr>
            <w:tcW w:w="7295" w:type="dxa"/>
            <w:tcBorders>
              <w:top w:val="single" w:sz="4" w:space="0" w:color="auto"/>
              <w:bottom w:val="single" w:sz="4" w:space="0" w:color="auto"/>
            </w:tcBorders>
            <w:shd w:val="clear" w:color="auto" w:fill="auto"/>
            <w:vAlign w:val="bottom"/>
          </w:tcPr>
          <w:p w:rsidR="00C1102D" w:rsidRPr="002B6282" w:rsidRDefault="00C1102D" w:rsidP="002B6282">
            <w:pPr>
              <w:pStyle w:val="NoSpacing"/>
              <w:rPr>
                <w:rFonts w:ascii="Verdana" w:hAnsi="Verdana"/>
                <w:sz w:val="20"/>
                <w:szCs w:val="20"/>
              </w:rPr>
            </w:pPr>
          </w:p>
        </w:tc>
      </w:tr>
    </w:tbl>
    <w:p w:rsidR="00C1102D" w:rsidRDefault="00C1102D" w:rsidP="00E56F9F">
      <w:pPr>
        <w:jc w:val="center"/>
        <w:rPr>
          <w:rFonts w:ascii="Verdana" w:hAnsi="Verdana" w:cs="Calibri"/>
          <w:b/>
          <w:bCs/>
          <w:color w:val="000000"/>
          <w:sz w:val="20"/>
          <w:szCs w:val="20"/>
        </w:rPr>
        <w:sectPr w:rsidR="00C1102D" w:rsidSect="00C1102D">
          <w:pgSz w:w="16834" w:h="11907" w:orient="landscape" w:code="9"/>
          <w:pgMar w:top="851" w:right="1134" w:bottom="1134" w:left="851" w:header="708" w:footer="708" w:gutter="0"/>
          <w:cols w:space="708"/>
          <w:docGrid w:linePitch="360"/>
        </w:sectPr>
      </w:pPr>
    </w:p>
    <w:p w:rsidR="008E4AAE" w:rsidRDefault="009F6530" w:rsidP="000B5F9F">
      <w:pPr>
        <w:keepNext/>
        <w:pageBreakBefore/>
        <w:widowControl w:val="0"/>
        <w:tabs>
          <w:tab w:val="left" w:pos="720"/>
          <w:tab w:val="left" w:pos="1440"/>
          <w:tab w:val="left" w:pos="2160"/>
          <w:tab w:val="left" w:pos="2880"/>
        </w:tabs>
        <w:spacing w:after="60" w:line="240" w:lineRule="auto"/>
        <w:rPr>
          <w:rFonts w:ascii="Arial" w:eastAsia="Arial" w:hAnsi="Arial" w:cs="Arial"/>
          <w:b/>
          <w:sz w:val="28"/>
        </w:rPr>
      </w:pPr>
      <w:r>
        <w:rPr>
          <w:rFonts w:ascii="Arial" w:eastAsia="Arial" w:hAnsi="Arial" w:cs="Arial"/>
          <w:b/>
          <w:color w:val="000080"/>
          <w:sz w:val="28"/>
        </w:rPr>
        <w:lastRenderedPageBreak/>
        <w:t xml:space="preserve">Declaration </w:t>
      </w:r>
      <w:r w:rsidR="007F03AE">
        <w:rPr>
          <w:rFonts w:ascii="Arial" w:eastAsia="Arial" w:hAnsi="Arial" w:cs="Arial"/>
          <w:b/>
          <w:color w:val="000080"/>
          <w:sz w:val="28"/>
        </w:rPr>
        <w:t>of</w:t>
      </w:r>
      <w:r>
        <w:rPr>
          <w:rFonts w:ascii="Arial" w:eastAsia="Arial" w:hAnsi="Arial" w:cs="Arial"/>
          <w:b/>
          <w:color w:val="000080"/>
          <w:sz w:val="28"/>
        </w:rPr>
        <w:t xml:space="preserve"> Bidders Past Supply Chain Practices     SBD 8</w:t>
      </w:r>
    </w:p>
    <w:p w:rsidR="008E4AAE" w:rsidRDefault="008E4AAE">
      <w:pPr>
        <w:spacing w:after="0" w:line="240" w:lineRule="auto"/>
        <w:jc w:val="right"/>
        <w:rPr>
          <w:rFonts w:ascii="Verdana" w:eastAsia="Verdana" w:hAnsi="Verdana" w:cs="Verdana"/>
          <w:b/>
          <w:sz w:val="20"/>
        </w:rPr>
      </w:pPr>
    </w:p>
    <w:p w:rsidR="008E4AAE" w:rsidRDefault="009F6530">
      <w:pPr>
        <w:spacing w:after="0" w:line="240" w:lineRule="auto"/>
        <w:jc w:val="both"/>
        <w:rPr>
          <w:rFonts w:ascii="Verdana" w:eastAsia="Verdana" w:hAnsi="Verdana" w:cs="Verdana"/>
          <w:b/>
          <w:sz w:val="20"/>
        </w:rPr>
      </w:pPr>
      <w:r>
        <w:rPr>
          <w:rFonts w:ascii="Verdana" w:eastAsia="Verdana" w:hAnsi="Verdana" w:cs="Verdana"/>
          <w:b/>
          <w:sz w:val="20"/>
        </w:rPr>
        <w:t>DECLARATION OF BIDDER’S PAST SUPPLY CHAIN MANAGEMENT PRACTICES</w:t>
      </w:r>
    </w:p>
    <w:p w:rsidR="008E4AAE" w:rsidRDefault="008E4AAE">
      <w:pPr>
        <w:spacing w:after="0" w:line="240" w:lineRule="auto"/>
        <w:jc w:val="both"/>
        <w:rPr>
          <w:rFonts w:ascii="Verdana" w:eastAsia="Verdana" w:hAnsi="Verdana" w:cs="Verdana"/>
          <w:b/>
          <w:sz w:val="20"/>
        </w:rPr>
      </w:pP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 xml:space="preserve">This Standard Bidding Document must form part of all Bids invited. </w:t>
      </w:r>
    </w:p>
    <w:p w:rsidR="008E4AAE" w:rsidRDefault="009F6530" w:rsidP="002874CF">
      <w:pPr>
        <w:numPr>
          <w:ilvl w:val="0"/>
          <w:numId w:val="23"/>
        </w:numPr>
        <w:tabs>
          <w:tab w:val="left" w:pos="709"/>
          <w:tab w:val="left" w:pos="851"/>
        </w:tabs>
        <w:spacing w:after="0" w:line="360" w:lineRule="auto"/>
        <w:jc w:val="both"/>
        <w:rPr>
          <w:rFonts w:ascii="Verdana" w:eastAsia="Verdana" w:hAnsi="Verdana" w:cs="Verdana"/>
          <w:sz w:val="20"/>
        </w:rPr>
      </w:pPr>
      <w:r>
        <w:rPr>
          <w:rFonts w:ascii="Verdana" w:eastAsia="Verdana" w:hAnsi="Verdana" w:cs="Verdana"/>
          <w:sz w:val="20"/>
        </w:rPr>
        <w:t xml:space="preserve">It serves as a declaration to be used by institutions in ensuring that when goods and services are being procured, all reasonable steps are taken to combat the abuse of the supply chain management system. </w:t>
      </w: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The Bid of any bidder may be disregarded if that bidder, or any of its directors have:</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abused the institution’s supply chain management system;</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committed fraud or any other improper conduct in relation to such system; or</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failed to perform on any previous contract.</w:t>
      </w:r>
    </w:p>
    <w:p w:rsidR="008E4AAE" w:rsidRDefault="009F6530" w:rsidP="007F1B45">
      <w:pPr>
        <w:spacing w:after="0" w:line="360" w:lineRule="auto"/>
        <w:jc w:val="both"/>
        <w:rPr>
          <w:rFonts w:ascii="Verdana" w:eastAsia="Verdana" w:hAnsi="Verdana" w:cs="Verdana"/>
          <w:b/>
          <w:sz w:val="20"/>
        </w:rPr>
      </w:pPr>
      <w:r>
        <w:rPr>
          <w:rFonts w:ascii="Verdana" w:eastAsia="Verdana" w:hAnsi="Verdana" w:cs="Verdana"/>
          <w:b/>
          <w:sz w:val="20"/>
        </w:rPr>
        <w:t>In order to give effect to the above, the following questionnaire must be completed and submitted with the Bid.</w:t>
      </w:r>
    </w:p>
    <w:p w:rsidR="008E4AAE" w:rsidRDefault="008E4AAE">
      <w:pPr>
        <w:spacing w:after="0" w:line="240" w:lineRule="auto"/>
        <w:ind w:left="360"/>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756"/>
        <w:gridCol w:w="7601"/>
        <w:gridCol w:w="817"/>
        <w:gridCol w:w="914"/>
      </w:tblGrid>
      <w:tr w:rsidR="008E4AAE" w:rsidRPr="00291D33">
        <w:tc>
          <w:tcPr>
            <w:tcW w:w="76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Item</w:t>
            </w:r>
          </w:p>
        </w:tc>
        <w:tc>
          <w:tcPr>
            <w:tcW w:w="8136"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Question</w:t>
            </w:r>
          </w:p>
        </w:tc>
        <w:tc>
          <w:tcPr>
            <w:tcW w:w="842"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Yes</w:t>
            </w:r>
          </w:p>
        </w:tc>
        <w:tc>
          <w:tcPr>
            <w:tcW w:w="95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No</w:t>
            </w:r>
          </w:p>
        </w:tc>
      </w:tr>
      <w:tr w:rsidR="008E4AAE" w:rsidRPr="00291D33">
        <w:trPr>
          <w:cantSplit/>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b/>
                <w:sz w:val="18"/>
              </w:rPr>
            </w:pPr>
            <w:r>
              <w:rPr>
                <w:rFonts w:ascii="Verdana" w:eastAsia="Verdana" w:hAnsi="Verdana" w:cs="Verdana"/>
                <w:b/>
                <w:sz w:val="18"/>
              </w:rPr>
              <w:t>Is the bidder or any of its directors listed on the National Treasury’s database as companies or persons prohibited from doing business with the public sector?</w:t>
            </w:r>
          </w:p>
          <w:p w:rsidR="008E4AAE" w:rsidRPr="00291D33" w:rsidRDefault="009F6530">
            <w:pPr>
              <w:spacing w:after="0" w:line="360" w:lineRule="auto"/>
              <w:jc w:val="both"/>
            </w:pPr>
            <w:r>
              <w:rPr>
                <w:rFonts w:ascii="Verdana" w:eastAsia="Verdana" w:hAnsi="Verdana" w:cs="Verdana"/>
                <w:sz w:val="18"/>
              </w:rPr>
              <w:t xml:space="preserve">(Companies or persons who are listed on this database were informed in writing of this restriction by the National Treasury after the </w:t>
            </w:r>
            <w:proofErr w:type="spellStart"/>
            <w:r>
              <w:rPr>
                <w:rFonts w:ascii="Verdana" w:eastAsia="Verdana" w:hAnsi="Verdana" w:cs="Verdana"/>
                <w:i/>
                <w:sz w:val="18"/>
              </w:rPr>
              <w:t>audi</w:t>
            </w:r>
            <w:proofErr w:type="spellEnd"/>
            <w:r>
              <w:rPr>
                <w:rFonts w:ascii="Verdana" w:eastAsia="Verdana" w:hAnsi="Verdana" w:cs="Verdana"/>
                <w:i/>
                <w:sz w:val="18"/>
              </w:rPr>
              <w:t xml:space="preserve"> </w:t>
            </w:r>
            <w:proofErr w:type="spellStart"/>
            <w:r>
              <w:rPr>
                <w:rFonts w:ascii="Verdana" w:eastAsia="Verdana" w:hAnsi="Verdana" w:cs="Verdana"/>
                <w:i/>
                <w:sz w:val="18"/>
              </w:rPr>
              <w:t>alteram</w:t>
            </w:r>
            <w:proofErr w:type="spellEnd"/>
            <w:r>
              <w:rPr>
                <w:rFonts w:ascii="Verdana" w:eastAsia="Verdana" w:hAnsi="Verdana" w:cs="Verdana"/>
                <w:i/>
                <w:sz w:val="18"/>
              </w:rPr>
              <w:t xml:space="preserve"> </w:t>
            </w:r>
            <w:proofErr w:type="spellStart"/>
            <w:r>
              <w:rPr>
                <w:rFonts w:ascii="Verdana" w:eastAsia="Verdana" w:hAnsi="Verdana" w:cs="Verdana"/>
                <w:i/>
                <w:sz w:val="18"/>
              </w:rPr>
              <w:t>partem</w:t>
            </w:r>
            <w:proofErr w:type="spellEnd"/>
            <w:r>
              <w:rPr>
                <w:rFonts w:ascii="Verdana" w:eastAsia="Verdana" w:hAnsi="Verdana" w:cs="Verdana"/>
                <w:sz w:val="18"/>
              </w:rPr>
              <w:t xml:space="preserve"> rule was applied).</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r>
      <w:tr w:rsidR="008E4AAE" w:rsidRPr="00291D33" w:rsidTr="00401A10">
        <w:trPr>
          <w:trHeight w:val="556"/>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4.1.1</w:t>
            </w:r>
          </w:p>
        </w:tc>
        <w:tc>
          <w:tcPr>
            <w:tcW w:w="99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sz w:val="18"/>
              </w:rPr>
            </w:pPr>
            <w:r>
              <w:rPr>
                <w:rFonts w:ascii="Verdana" w:eastAsia="Verdana" w:hAnsi="Verdana" w:cs="Verdana"/>
                <w:sz w:val="18"/>
              </w:rPr>
              <w:t>Is the bidder or any of its directors listed on the Register for Tender Defaulters in terms of section 29 of the Prevention and Combating of Corrupt Activities Act (No 12 of 2004)?</w:t>
            </w:r>
          </w:p>
          <w:p w:rsidR="008E4AAE" w:rsidRPr="00291D33"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ind w:left="2"/>
              <w:jc w:val="both"/>
            </w:pPr>
            <w:r>
              <w:rPr>
                <w:rFonts w:ascii="Verdana" w:eastAsia="Verdana" w:hAnsi="Verdana" w:cs="Verdana"/>
                <w:b/>
                <w:sz w:val="18"/>
              </w:rPr>
              <w:t xml:space="preserve">To access this Register enter the National Treasury’s website, </w:t>
            </w:r>
            <w:hyperlink r:id="rId22">
              <w:r>
                <w:rPr>
                  <w:rFonts w:ascii="Verdana" w:eastAsia="Verdana" w:hAnsi="Verdana" w:cs="Verdana"/>
                  <w:b/>
                  <w:color w:val="0000FF"/>
                  <w:sz w:val="18"/>
                  <w:u w:val="single"/>
                </w:rPr>
                <w:t>www.treasury.gov.za</w:t>
              </w:r>
            </w:hyperlink>
            <w:r>
              <w:rPr>
                <w:rFonts w:ascii="Verdana" w:eastAsia="Verdana" w:hAnsi="Verdana" w:cs="Verdana"/>
                <w:b/>
                <w:sz w:val="18"/>
              </w:rPr>
              <w:t xml:space="preserve">, click on the icon “Register for Tender Defaulters” or submit your written request for a hard copy of the Register to facsimile number (012) 3265445. </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the bidder or any of its directors convicted by a court of law (including a court outside of the RSA) for fraud or corruption during the past five years?</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any contract between the bidder and any organ of State terminated during the past five years on account of failure to perform on or comply with the contract?</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bl>
    <w:p w:rsidR="008E4AAE" w:rsidRDefault="008E4AAE">
      <w:pPr>
        <w:spacing w:after="0" w:line="240" w:lineRule="auto"/>
        <w:rPr>
          <w:rFonts w:ascii="Times New Roman" w:hAnsi="Times New Roman"/>
          <w:sz w:val="24"/>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r>
        <w:rPr>
          <w:rFonts w:ascii="Verdana" w:eastAsia="Verdana" w:hAnsi="Verdana" w:cs="Verdana"/>
          <w:b/>
          <w:sz w:val="20"/>
        </w:rPr>
        <w:t>CERTIFICATION</w:t>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jc w:val="both"/>
        <w:rPr>
          <w:rFonts w:ascii="Verdana" w:eastAsia="Verdana" w:hAnsi="Verdana" w:cs="Verdana"/>
          <w:b/>
          <w:sz w:val="20"/>
        </w:rPr>
      </w:pPr>
      <w:r>
        <w:rPr>
          <w:rFonts w:ascii="Verdana" w:eastAsia="Verdana" w:hAnsi="Verdana" w:cs="Verdana"/>
          <w:b/>
          <w:sz w:val="20"/>
        </w:rPr>
        <w:t>I, the undersigned (full name) _____________________________________________</w:t>
      </w: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certify that the information furnished on this declaration form is true and correct.</w:t>
      </w:r>
    </w:p>
    <w:p w:rsidR="008E4AAE" w:rsidRDefault="008E4AAE">
      <w:pPr>
        <w:tabs>
          <w:tab w:val="left" w:pos="180"/>
          <w:tab w:val="left" w:pos="360"/>
        </w:tabs>
        <w:spacing w:after="120" w:line="240" w:lineRule="auto"/>
        <w:ind w:left="720" w:hanging="720"/>
        <w:jc w:val="both"/>
        <w:rPr>
          <w:rFonts w:ascii="Verdana" w:eastAsia="Verdana" w:hAnsi="Verdana" w:cs="Verdana"/>
          <w:b/>
          <w:sz w:val="20"/>
        </w:rPr>
      </w:pPr>
    </w:p>
    <w:p w:rsidR="008E4AAE" w:rsidRDefault="009F653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I accept that, in addition to cancellation of a contract, action may be taken against me should this declaration prove to be false.</w:t>
      </w: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sidR="00E56F9F">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Js365bW</w:t>
      </w:r>
    </w:p>
    <w:p w:rsidR="008E4AAE" w:rsidRDefault="008E4AAE">
      <w:pPr>
        <w:spacing w:after="0" w:line="240" w:lineRule="auto"/>
        <w:rPr>
          <w:rFonts w:ascii="Times New Roman" w:hAnsi="Times New Roman"/>
          <w:sz w:val="24"/>
        </w:rPr>
      </w:pPr>
    </w:p>
    <w:p w:rsidR="008E4AAE" w:rsidRDefault="008E4AAE">
      <w:pPr>
        <w:spacing w:after="0" w:line="240" w:lineRule="auto"/>
        <w:rPr>
          <w:rFonts w:ascii="Times New Roman" w:hAnsi="Times New Roman"/>
          <w:sz w:val="24"/>
        </w:rPr>
      </w:pPr>
    </w:p>
    <w:p w:rsidR="008E4AAE" w:rsidRDefault="008E4AAE">
      <w:pPr>
        <w:tabs>
          <w:tab w:val="left" w:pos="900"/>
          <w:tab w:val="left" w:pos="1260"/>
          <w:tab w:val="left" w:pos="2880"/>
          <w:tab w:val="left" w:pos="5760"/>
          <w:tab w:val="left" w:pos="7920"/>
        </w:tabs>
        <w:spacing w:after="0" w:line="240" w:lineRule="auto"/>
        <w:ind w:left="900" w:hanging="900"/>
        <w:jc w:val="both"/>
        <w:rPr>
          <w:rFonts w:ascii="Arial" w:eastAsia="Arial" w:hAnsi="Arial" w:cs="Arial"/>
          <w:sz w:val="20"/>
        </w:rPr>
      </w:pPr>
    </w:p>
    <w:p w:rsidR="008E4AAE" w:rsidRDefault="008E4AAE">
      <w:pPr>
        <w:tabs>
          <w:tab w:val="left" w:pos="709"/>
          <w:tab w:val="left" w:pos="2160"/>
          <w:tab w:val="left" w:pos="2700"/>
          <w:tab w:val="left" w:pos="7920"/>
        </w:tabs>
        <w:spacing w:after="0" w:line="240" w:lineRule="auto"/>
        <w:ind w:left="709" w:hanging="709"/>
        <w:jc w:val="both"/>
        <w:rPr>
          <w:rFonts w:ascii="Arial" w:eastAsia="Arial" w:hAnsi="Arial" w:cs="Arial"/>
          <w:sz w:val="20"/>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Pr="004A7D49" w:rsidRDefault="009F6530" w:rsidP="004A7D49">
      <w:pPr>
        <w:keepNext/>
        <w:pageBreakBefore/>
        <w:widowControl w:val="0"/>
        <w:tabs>
          <w:tab w:val="left" w:pos="709"/>
        </w:tabs>
        <w:spacing w:after="60" w:line="240" w:lineRule="auto"/>
        <w:ind w:left="709"/>
        <w:rPr>
          <w:rFonts w:ascii="Verdana" w:eastAsia="Verdana" w:hAnsi="Verdana" w:cs="Verdana"/>
          <w:b/>
          <w:color w:val="000000"/>
        </w:rPr>
      </w:pPr>
      <w:r w:rsidRPr="004A7D49">
        <w:rPr>
          <w:rFonts w:ascii="Verdana" w:eastAsia="Arial" w:hAnsi="Verdana" w:cs="Arial"/>
          <w:b/>
          <w:color w:val="000080"/>
        </w:rPr>
        <w:lastRenderedPageBreak/>
        <w:t>CERTIFICATE OF INDEPENDENT BID DETERMINATION</w:t>
      </w:r>
      <w:r w:rsidRPr="004A7D49">
        <w:rPr>
          <w:rFonts w:ascii="Verdana" w:eastAsia="Arial" w:hAnsi="Verdana" w:cs="Arial"/>
          <w:b/>
          <w:color w:val="000080"/>
        </w:rPr>
        <w:tab/>
        <w:t>SBD 9</w:t>
      </w:r>
    </w:p>
    <w:p w:rsidR="008E4AAE" w:rsidRPr="004A7D49" w:rsidRDefault="009F6530">
      <w:pPr>
        <w:tabs>
          <w:tab w:val="left" w:pos="709"/>
        </w:tabs>
        <w:spacing w:after="0" w:line="360" w:lineRule="auto"/>
        <w:ind w:left="720" w:hanging="720"/>
        <w:jc w:val="center"/>
        <w:rPr>
          <w:rFonts w:ascii="Verdana" w:eastAsia="Verdana" w:hAnsi="Verdana" w:cs="Verdana"/>
          <w:b/>
          <w:sz w:val="20"/>
          <w:szCs w:val="20"/>
        </w:rPr>
      </w:pPr>
      <w:r w:rsidRPr="004A7D49">
        <w:rPr>
          <w:rFonts w:ascii="Verdana" w:eastAsia="Verdana" w:hAnsi="Verdana" w:cs="Verdana"/>
          <w:b/>
          <w:sz w:val="20"/>
          <w:szCs w:val="20"/>
        </w:rPr>
        <w:t>This Standard Bidding Document (SBD) must form part of all Bids invited.</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1.</w:t>
      </w:r>
      <w:r w:rsidRPr="004A7D49">
        <w:rPr>
          <w:rFonts w:ascii="Verdana" w:eastAsia="Verdana" w:hAnsi="Verdana" w:cs="Verdana"/>
          <w:sz w:val="20"/>
          <w:szCs w:val="20"/>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 Collusive bidding is a </w:t>
      </w:r>
      <w:proofErr w:type="spellStart"/>
      <w:r w:rsidRPr="004A7D49">
        <w:rPr>
          <w:rFonts w:ascii="Verdana" w:eastAsia="Verdana" w:hAnsi="Verdana" w:cs="Verdana"/>
          <w:i/>
          <w:sz w:val="20"/>
          <w:szCs w:val="20"/>
        </w:rPr>
        <w:t>pe</w:t>
      </w:r>
      <w:proofErr w:type="spellEnd"/>
      <w:r w:rsidRPr="004A7D49">
        <w:rPr>
          <w:rFonts w:ascii="Verdana" w:eastAsia="Verdana" w:hAnsi="Verdana" w:cs="Verdana"/>
          <w:i/>
          <w:sz w:val="20"/>
          <w:szCs w:val="20"/>
        </w:rPr>
        <w:t xml:space="preserve"> se</w:t>
      </w:r>
      <w:r w:rsidRPr="004A7D49">
        <w:rPr>
          <w:rFonts w:ascii="Verdana" w:eastAsia="Verdana" w:hAnsi="Verdana" w:cs="Verdana"/>
          <w:sz w:val="20"/>
          <w:szCs w:val="20"/>
        </w:rPr>
        <w:t xml:space="preserve"> prohibition meaning that it cannot be justified under any grounds.</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w:t>
      </w:r>
      <w:r w:rsidRPr="004A7D49">
        <w:rPr>
          <w:rFonts w:ascii="Verdana" w:eastAsia="Verdana" w:hAnsi="Verdana" w:cs="Verdana"/>
          <w:sz w:val="20"/>
          <w:szCs w:val="20"/>
        </w:rPr>
        <w:tab/>
        <w:t>Treasury Regulation 16A9 prescribes that accounting officers and accounting authorities must take all reasonable steps to prevent abuse of the supply chain management system and authorises accounting officers and accounting authorities to:</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2.1</w:t>
      </w:r>
      <w:r w:rsidRPr="004A7D49">
        <w:rPr>
          <w:rFonts w:ascii="Verdana" w:eastAsia="Verdana" w:hAnsi="Verdana" w:cs="Verdana"/>
          <w:sz w:val="20"/>
          <w:szCs w:val="20"/>
        </w:rPr>
        <w:tab/>
        <w:t>disregard the bid of any bidder if that bidder or any of its directors have abused the institution’s supply chain management system and/or committed fraud or any other improper conduct in relation to such system.</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2.2</w:t>
      </w:r>
      <w:r w:rsidRPr="004A7D49">
        <w:rPr>
          <w:rFonts w:ascii="Verdana" w:eastAsia="Verdana" w:hAnsi="Verdana" w:cs="Verdana"/>
          <w:sz w:val="20"/>
          <w:szCs w:val="20"/>
        </w:rPr>
        <w:tab/>
        <w:t>cancel a contract awarded to a supplier of goods and services if the supplier committed any corrupt or fraudulent act during the bidding process or the execution of that contract.</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3.</w:t>
      </w:r>
      <w:r w:rsidRPr="004A7D49">
        <w:rPr>
          <w:rFonts w:ascii="Verdana" w:eastAsia="Verdana" w:hAnsi="Verdana" w:cs="Verdana"/>
          <w:sz w:val="20"/>
          <w:szCs w:val="20"/>
        </w:rPr>
        <w:tab/>
        <w:t xml:space="preserve">This SBD serves as a certificate of declaration that would be used by institutions to ensure that, when Bids are considered, reasonable steps are taken to prevent any form of bid rigging. </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4.</w:t>
      </w:r>
      <w:r w:rsidRPr="004A7D49">
        <w:rPr>
          <w:rFonts w:ascii="Verdana" w:eastAsia="Verdana" w:hAnsi="Verdana" w:cs="Verdana"/>
          <w:sz w:val="20"/>
          <w:szCs w:val="20"/>
        </w:rPr>
        <w:tab/>
        <w:t>In order to give effect to the above, the attached Certificate of Bid Determination (SBD 9) must be completed and submitted with the bid:</w:t>
      </w:r>
    </w:p>
    <w:p w:rsidR="008E4AAE" w:rsidRPr="004A7D49" w:rsidRDefault="008E4AAE">
      <w:pPr>
        <w:spacing w:after="0" w:line="240" w:lineRule="auto"/>
        <w:rPr>
          <w:rFonts w:ascii="Verdana" w:hAnsi="Verdana"/>
          <w:color w:val="000000"/>
          <w:sz w:val="20"/>
          <w:szCs w:val="20"/>
        </w:rPr>
      </w:pPr>
    </w:p>
    <w:p w:rsidR="008E4AAE" w:rsidRPr="004A7D49" w:rsidRDefault="009F6530">
      <w:pPr>
        <w:spacing w:after="0" w:line="360" w:lineRule="auto"/>
        <w:jc w:val="center"/>
        <w:rPr>
          <w:rFonts w:ascii="Verdana" w:eastAsia="Verdana" w:hAnsi="Verdana" w:cs="Verdana"/>
          <w:color w:val="000000"/>
          <w:sz w:val="20"/>
          <w:szCs w:val="20"/>
        </w:rPr>
      </w:pPr>
      <w:r w:rsidRPr="004A7D49">
        <w:rPr>
          <w:rFonts w:ascii="Verdana" w:eastAsia="Verdana" w:hAnsi="Verdana" w:cs="Verdana"/>
          <w:color w:val="000000"/>
          <w:sz w:val="20"/>
          <w:szCs w:val="20"/>
        </w:rPr>
        <w:t>I, the undersigned, in submitting the accompanying bid:</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(Bid number and description)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 xml:space="preserve"> </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in response to the invitation for the bid made by:</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institution)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do hereby make the following statements that I certify to be true and complete in every respect:</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 certify, on behalf of: ___________________________________________________ that:</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have read and I understand the contents of this certificate;</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understand that the accompanying bid will be disqualified if this certificate is found not to be true and complete in every respect;</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am authorised by the bidder to sign this certificate, and to submit the accompanying bid, on behalf of the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Each person whose signature appears on the accompanying bid has been authorised by the bidder to determine the terms of, and to sign the bid, on behalf of the bidder;</w:t>
      </w:r>
    </w:p>
    <w:p w:rsidR="008E4AAE" w:rsidRDefault="009F6530" w:rsidP="002874CF">
      <w:pPr>
        <w:numPr>
          <w:ilvl w:val="0"/>
          <w:numId w:val="9"/>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lastRenderedPageBreak/>
        <w:t>For the purposes of this certificate and the accompanying bid, I understand that the word “competitor” shall include any individual or organisation, other than the bidder, whether or not affiliated with the bidder, who:</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5.1</w:t>
      </w:r>
      <w:r>
        <w:rPr>
          <w:rFonts w:ascii="Verdana" w:eastAsia="Verdana" w:hAnsi="Verdana" w:cs="Verdana"/>
          <w:color w:val="000000"/>
          <w:sz w:val="20"/>
        </w:rPr>
        <w:tab/>
        <w:t>has been requested to submit a bid in response to this bid invitation;</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5.2</w:t>
      </w:r>
      <w:r>
        <w:rPr>
          <w:rFonts w:ascii="Verdana" w:eastAsia="Verdana" w:hAnsi="Verdana" w:cs="Verdana"/>
          <w:color w:val="000000"/>
          <w:sz w:val="20"/>
        </w:rPr>
        <w:tab/>
        <w:t>could potentially submit a bid in response to this bid invitation, based on their qualifications, abilities or experience; and</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5.3</w:t>
      </w:r>
      <w:r>
        <w:rPr>
          <w:rFonts w:ascii="Verdana" w:eastAsia="Verdana" w:hAnsi="Verdana" w:cs="Verdana"/>
          <w:color w:val="000000"/>
          <w:sz w:val="20"/>
        </w:rPr>
        <w:tab/>
        <w:t>provides the same goods and services as the bidder and/or is in the same line of business as the bidder.</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w:t>
      </w:r>
      <w:r w:rsidR="007F1B45">
        <w:rPr>
          <w:rFonts w:ascii="Verdana" w:eastAsia="Verdana" w:hAnsi="Verdana" w:cs="Verdana"/>
          <w:color w:val="000000"/>
          <w:sz w:val="20"/>
        </w:rPr>
        <w:t xml:space="preserve">independently from, and without </w:t>
      </w:r>
      <w:r>
        <w:rPr>
          <w:rFonts w:ascii="Verdana" w:eastAsia="Verdana" w:hAnsi="Verdana" w:cs="Verdana"/>
          <w:color w:val="000000"/>
          <w:sz w:val="20"/>
        </w:rPr>
        <w:t>consultation, communication, agreement or arrangement with any competitor. However, communication between partners in a joint venture or consortium will not be construed as collusive bidding.</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b/>
          <w:color w:val="FFFFFF"/>
          <w:sz w:val="20"/>
        </w:rPr>
        <w:t xml:space="preserve"> </w:t>
      </w:r>
      <w:r>
        <w:rPr>
          <w:rFonts w:ascii="Verdana" w:eastAsia="Verdana" w:hAnsi="Verdana" w:cs="Verdana"/>
          <w:color w:val="000000"/>
          <w:sz w:val="20"/>
        </w:rPr>
        <w:t>In particular, without limiting the generality of paragraphs 6 above, there has been no consultation, communication, agreement or arrangement with any competitor regarding:</w:t>
      </w:r>
    </w:p>
    <w:p w:rsidR="008E4AAE" w:rsidRDefault="009F6530" w:rsidP="007F1B45">
      <w:pPr>
        <w:spacing w:after="0" w:line="360" w:lineRule="auto"/>
        <w:rPr>
          <w:rFonts w:ascii="Verdana" w:eastAsia="Verdana" w:hAnsi="Verdana" w:cs="Verdana"/>
          <w:color w:val="000000"/>
          <w:sz w:val="20"/>
        </w:rPr>
      </w:pPr>
      <w:r>
        <w:rPr>
          <w:rFonts w:ascii="Verdana" w:eastAsia="Verdana" w:hAnsi="Verdana" w:cs="Verdana"/>
          <w:color w:val="000000"/>
          <w:sz w:val="20"/>
        </w:rPr>
        <w:t xml:space="preserve"> prices;</w:t>
      </w:r>
    </w:p>
    <w:p w:rsidR="008E4AAE" w:rsidRDefault="009F6530" w:rsidP="002874CF">
      <w:pPr>
        <w:numPr>
          <w:ilvl w:val="0"/>
          <w:numId w:val="11"/>
        </w:numPr>
        <w:spacing w:after="0" w:line="360" w:lineRule="auto"/>
        <w:ind w:left="1418" w:hanging="1418"/>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5.4</w:t>
      </w:r>
      <w:r w:rsidR="009F6530">
        <w:rPr>
          <w:rFonts w:ascii="Verdana" w:eastAsia="Verdana" w:hAnsi="Verdana" w:cs="Verdana"/>
          <w:color w:val="000000"/>
          <w:sz w:val="20"/>
        </w:rPr>
        <w:tab/>
        <w:t>methods, factors or formulas used to calculate prices;</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5.5</w:t>
      </w:r>
      <w:r w:rsidR="009F6530">
        <w:rPr>
          <w:rFonts w:ascii="Verdana" w:eastAsia="Verdana" w:hAnsi="Verdana" w:cs="Verdana"/>
          <w:color w:val="000000"/>
          <w:sz w:val="20"/>
        </w:rPr>
        <w:tab/>
        <w:t xml:space="preserve">the intention or decision to submit or not to submit, a bid;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5.6</w:t>
      </w:r>
      <w:r w:rsidR="009F6530">
        <w:rPr>
          <w:rFonts w:ascii="Verdana" w:eastAsia="Verdana" w:hAnsi="Verdana" w:cs="Verdana"/>
          <w:color w:val="000000"/>
          <w:sz w:val="20"/>
        </w:rPr>
        <w:tab/>
        <w:t>the submission of a bid which does not meet the specifications and conditions of the bid; or</w:t>
      </w:r>
    </w:p>
    <w:p w:rsidR="008E4AAE" w:rsidRDefault="00E36F03">
      <w:pPr>
        <w:tabs>
          <w:tab w:val="left" w:pos="1418"/>
        </w:tabs>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5.7</w:t>
      </w:r>
      <w:r w:rsidR="009F6530">
        <w:rPr>
          <w:rFonts w:ascii="Verdana" w:eastAsia="Verdana" w:hAnsi="Verdana" w:cs="Verdana"/>
          <w:color w:val="000000"/>
          <w:sz w:val="20"/>
        </w:rPr>
        <w:tab/>
        <w:t>bidding with the intention not to win the Bid.</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The terms of the accompanying bid have not been, and will not be, disclosed by the bidder, directly or indirectly, to any competitor, prior to the date and time of the official bid opening or of the awarding of the contract.</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No 12 of 2004 or any other applicable legislation.</w:t>
      </w:r>
    </w:p>
    <w:p w:rsidR="008E4AAE" w:rsidRDefault="008E4AAE">
      <w:pPr>
        <w:spacing w:after="0" w:line="360" w:lineRule="auto"/>
        <w:ind w:left="851" w:hanging="785"/>
        <w:rPr>
          <w:rFonts w:ascii="Times New Roman" w:hAnsi="Times New Roman"/>
          <w:color w:val="000000"/>
          <w:sz w:val="24"/>
        </w:rPr>
      </w:pPr>
    </w:p>
    <w:p w:rsidR="008E4AAE" w:rsidRDefault="008E4AAE">
      <w:pPr>
        <w:spacing w:after="0" w:line="360" w:lineRule="auto"/>
        <w:ind w:left="413"/>
        <w:rPr>
          <w:rFonts w:ascii="Times New Roman" w:hAnsi="Times New Roman"/>
          <w:color w:val="000000"/>
          <w:sz w:val="24"/>
        </w:rPr>
      </w:pP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lastRenderedPageBreak/>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8E4AAE">
      <w:pPr>
        <w:spacing w:after="0" w:line="360" w:lineRule="auto"/>
        <w:ind w:left="413"/>
        <w:jc w:val="right"/>
        <w:rPr>
          <w:rFonts w:ascii="Arial" w:eastAsia="Arial" w:hAnsi="Arial" w:cs="Arial"/>
          <w:color w:val="000000"/>
          <w:sz w:val="16"/>
        </w:rPr>
      </w:pPr>
    </w:p>
    <w:p w:rsidR="008E4AAE" w:rsidRDefault="008E4AAE">
      <w:pPr>
        <w:spacing w:after="0" w:line="360" w:lineRule="auto"/>
        <w:ind w:left="413"/>
        <w:jc w:val="right"/>
        <w:rPr>
          <w:rFonts w:ascii="Arial" w:eastAsia="Arial" w:hAnsi="Arial" w:cs="Arial"/>
          <w:color w:val="000000"/>
          <w:sz w:val="16"/>
        </w:rPr>
      </w:pPr>
    </w:p>
    <w:p w:rsidR="008E4AAE" w:rsidRDefault="009F6530">
      <w:pPr>
        <w:spacing w:after="0" w:line="360" w:lineRule="auto"/>
        <w:ind w:left="413"/>
        <w:jc w:val="right"/>
        <w:rPr>
          <w:rFonts w:ascii="Times New Roman" w:hAnsi="Times New Roman"/>
          <w:sz w:val="24"/>
        </w:rPr>
      </w:pPr>
      <w:r>
        <w:rPr>
          <w:rFonts w:ascii="Arial" w:eastAsia="Arial" w:hAnsi="Arial" w:cs="Arial"/>
          <w:color w:val="000000"/>
          <w:sz w:val="16"/>
        </w:rPr>
        <w:t>Js914w 2</w:t>
      </w:r>
    </w:p>
    <w:p w:rsidR="008E4AAE" w:rsidRPr="004A7D49" w:rsidRDefault="009F6530" w:rsidP="004A7D49">
      <w:pPr>
        <w:keepNext/>
        <w:pageBreakBefore/>
        <w:widowControl w:val="0"/>
        <w:tabs>
          <w:tab w:val="left" w:pos="1985"/>
        </w:tabs>
        <w:spacing w:after="60" w:line="240" w:lineRule="auto"/>
        <w:rPr>
          <w:rFonts w:ascii="Verdana" w:eastAsia="Arial" w:hAnsi="Verdana" w:cs="Arial"/>
          <w:b/>
          <w:color w:val="00297A"/>
        </w:rPr>
      </w:pPr>
      <w:r w:rsidRPr="004A7D49">
        <w:rPr>
          <w:rFonts w:ascii="Verdana" w:eastAsia="Arial" w:hAnsi="Verdana" w:cs="Arial"/>
          <w:b/>
          <w:color w:val="00297A"/>
        </w:rPr>
        <w:lastRenderedPageBreak/>
        <w:t>Government Procurement: General Conditions of Contract – July 2011</w:t>
      </w: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NOTES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The purpose of this document is to: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w:t>
      </w:r>
      <w:proofErr w:type="spellStart"/>
      <w:r>
        <w:rPr>
          <w:rFonts w:ascii="Verdana" w:eastAsia="Verdana" w:hAnsi="Verdana" w:cs="Verdana"/>
          <w:sz w:val="20"/>
        </w:rPr>
        <w:t>i</w:t>
      </w:r>
      <w:proofErr w:type="spellEnd"/>
      <w:r>
        <w:rPr>
          <w:rFonts w:ascii="Verdana" w:eastAsia="Verdana" w:hAnsi="Verdana" w:cs="Verdana"/>
          <w:sz w:val="20"/>
        </w:rPr>
        <w:t xml:space="preserve">)  Draw special attention to certain general conditions applicable to government Bids, contracts and orders; and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(ii)  To ensure that clients be familiar with regard to the rights and obligations of all parties involved in doing business with government.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In this document words in the singular also mean in the plural and vice versa and words in the masculine also mean in the feminine and neuter. </w:t>
      </w:r>
    </w:p>
    <w:p w:rsidR="008E4AAE" w:rsidRDefault="00C1102D">
      <w:pPr>
        <w:spacing w:before="20" w:after="20" w:line="360" w:lineRule="auto"/>
        <w:jc w:val="both"/>
        <w:rPr>
          <w:rFonts w:ascii="Verdana" w:eastAsia="Verdana" w:hAnsi="Verdana" w:cs="Verdana"/>
          <w:sz w:val="20"/>
        </w:rPr>
      </w:pPr>
      <w:r>
        <w:rPr>
          <w:rFonts w:ascii="Verdana" w:eastAsia="Verdana" w:hAnsi="Verdana" w:cs="Verdana"/>
          <w:sz w:val="20"/>
        </w:rPr>
        <w:t xml:space="preserve"> The GCC will form part of </w:t>
      </w:r>
      <w:r w:rsidR="009F6530">
        <w:rPr>
          <w:rFonts w:ascii="Verdana" w:eastAsia="Verdana" w:hAnsi="Verdana" w:cs="Verdana"/>
          <w:sz w:val="20"/>
        </w:rPr>
        <w:t xml:space="preserve">all bid documents and may not be amended.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 Special Conditions of Contract (SCC) relevant to a specific bid, should be compiled separately for every bid (if (applicable) and will supplement the GCC.  Whenever there is a conflict, the provisions in the SCC shall prevail.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TABLE OF CLAUSES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 Definitions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 Application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 General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4. Standards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5. Use of contract documents and information; inspection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6. Patent rights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7. Performance security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8. Inspections, tests and analysis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9. Packing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10. Delivery and documents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11. Insurance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12. Transportation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13. Incidental services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14. Spare parts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15. Warranty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16. Payment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17. Prices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18. Contract amendments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19. Assignment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20. Subcontracts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21. Delays in the supplier’s performance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lastRenderedPageBreak/>
        <w:t xml:space="preserve">22. Penalties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23. Termination for default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24. Dumping and countervailing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25. Force Majeure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26. Termination for insolvency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27. Settlement of disputes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28. Limitation of liability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29. Governing language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30. Applicable law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31. Notices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32. Taxes and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33. National Industrial Participation Programme (NIPP)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34. Prohibition of restrictive practices </w:t>
      </w:r>
    </w:p>
    <w:p w:rsidR="008E4AAE" w:rsidRDefault="008E4AAE">
      <w:pPr>
        <w:spacing w:before="20" w:after="20" w:line="360" w:lineRule="auto"/>
        <w:jc w:val="both"/>
        <w:rPr>
          <w:rFonts w:ascii="Verdana" w:eastAsia="Verdana" w:hAnsi="Verdana" w:cs="Verdana"/>
          <w:sz w:val="18"/>
        </w:rPr>
      </w:pPr>
    </w:p>
    <w:p w:rsidR="008E4AAE" w:rsidRDefault="004A7D49">
      <w:pPr>
        <w:spacing w:before="20" w:after="20" w:line="360" w:lineRule="auto"/>
        <w:jc w:val="both"/>
        <w:rPr>
          <w:rFonts w:ascii="Verdana" w:eastAsia="Verdana" w:hAnsi="Verdana" w:cs="Verdana"/>
          <w:sz w:val="20"/>
        </w:rPr>
      </w:pPr>
      <w:r>
        <w:rPr>
          <w:rFonts w:ascii="Verdana" w:eastAsia="Verdana" w:hAnsi="Verdana" w:cs="Verdana"/>
          <w:b/>
          <w:sz w:val="20"/>
        </w:rPr>
        <w:t xml:space="preserve">GENERAL CONDITIONS OF CONTRACT </w:t>
      </w:r>
    </w:p>
    <w:p w:rsidR="008E4AAE" w:rsidRDefault="009F6530">
      <w:pPr>
        <w:spacing w:before="20" w:after="20" w:line="360" w:lineRule="auto"/>
        <w:ind w:left="709" w:hanging="709"/>
        <w:jc w:val="both"/>
        <w:rPr>
          <w:rFonts w:ascii="Verdana" w:eastAsia="Verdana" w:hAnsi="Verdana" w:cs="Verdana"/>
          <w:b/>
          <w:sz w:val="20"/>
        </w:rPr>
      </w:pPr>
      <w:r>
        <w:rPr>
          <w:rFonts w:ascii="Verdana" w:eastAsia="Verdana" w:hAnsi="Verdana" w:cs="Verdana"/>
          <w:sz w:val="20"/>
        </w:rPr>
        <w:t>1.</w:t>
      </w:r>
      <w:r>
        <w:rPr>
          <w:rFonts w:ascii="Verdana" w:eastAsia="Verdana" w:hAnsi="Verdana" w:cs="Verdana"/>
          <w:b/>
          <w:sz w:val="20"/>
        </w:rPr>
        <w:tab/>
      </w:r>
      <w:r w:rsidR="004C04F0">
        <w:rPr>
          <w:rFonts w:ascii="Verdana" w:eastAsia="Verdana" w:hAnsi="Verdana" w:cs="Verdana"/>
          <w:b/>
          <w:sz w:val="20"/>
        </w:rPr>
        <w:t xml:space="preserve"> </w:t>
      </w:r>
      <w:r>
        <w:rPr>
          <w:rFonts w:ascii="Verdana" w:eastAsia="Verdana" w:hAnsi="Verdana" w:cs="Verdana"/>
          <w:b/>
          <w:sz w:val="20"/>
        </w:rPr>
        <w:t xml:space="preserve">Definitions </w:t>
      </w:r>
    </w:p>
    <w:p w:rsidR="008E4AAE" w:rsidRDefault="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w:t>
      </w:r>
      <w:r w:rsidR="009F6530">
        <w:rPr>
          <w:rFonts w:ascii="Verdana" w:eastAsia="Verdana" w:hAnsi="Verdana" w:cs="Verdana"/>
          <w:sz w:val="20"/>
        </w:rPr>
        <w:t xml:space="preserve">The following terms shall be interpreted as indicated: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 xml:space="preserve">“Closing time” means the date and hour specified in the bidding documents for the receipt of Bids.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w:t>
      </w:r>
      <w:r>
        <w:rPr>
          <w:rFonts w:ascii="Verdana" w:eastAsia="Verdana" w:hAnsi="Verdana" w:cs="Verdana"/>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“Contract price” means the price payable to the supplier under the contract for the full and proper performance of his contractual obligations.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1.4</w:t>
      </w:r>
      <w:r>
        <w:rPr>
          <w:rFonts w:ascii="Verdana" w:eastAsia="Verdana" w:hAnsi="Verdana" w:cs="Verdana"/>
          <w:sz w:val="20"/>
        </w:rPr>
        <w:tab/>
        <w:t xml:space="preserve">“Corrupt practice” means the offering, giving, receiving, or soliciting of anything of value to influence the action of a public official in the procurement process or in contract execution.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 xml:space="preserve">"Countervailing duties" are imposed in cases where an enterprise abroad is subsidized by its government and encouraged to market its products internationally.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1.6</w:t>
      </w:r>
      <w:r>
        <w:rPr>
          <w:rFonts w:ascii="Verdana" w:eastAsia="Verdana" w:hAnsi="Verdana" w:cs="Verdana"/>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1.7</w:t>
      </w:r>
      <w:r>
        <w:rPr>
          <w:rFonts w:ascii="Verdana" w:eastAsia="Verdana" w:hAnsi="Verdana" w:cs="Verdana"/>
          <w:sz w:val="20"/>
        </w:rPr>
        <w:tab/>
        <w:t xml:space="preserve">“Day” means calendar day.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1.8</w:t>
      </w:r>
      <w:r>
        <w:rPr>
          <w:rFonts w:ascii="Verdana" w:eastAsia="Verdana" w:hAnsi="Verdana" w:cs="Verdana"/>
          <w:sz w:val="20"/>
        </w:rPr>
        <w:tab/>
        <w:t xml:space="preserve">“Delivery” means delivery in compliance of the conditions of the contract or order.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1.9</w:t>
      </w:r>
      <w:r>
        <w:rPr>
          <w:rFonts w:ascii="Verdana" w:eastAsia="Verdana" w:hAnsi="Verdana" w:cs="Verdana"/>
          <w:sz w:val="20"/>
        </w:rPr>
        <w:tab/>
        <w:t xml:space="preserve">“Delivery ex stock” means immediate delivery directly from stock actually on hand.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1.10</w:t>
      </w:r>
      <w:r>
        <w:rPr>
          <w:rFonts w:ascii="Verdana" w:eastAsia="Verdana" w:hAnsi="Verdana" w:cs="Verdana"/>
          <w:sz w:val="20"/>
        </w:rPr>
        <w:tab/>
        <w:t xml:space="preserve">“Delivery into consignees store or to his site” means delivered and unloaded in the specified store </w:t>
      </w:r>
      <w:r w:rsidR="00AF21E3">
        <w:rPr>
          <w:rFonts w:ascii="Verdana" w:eastAsia="Verdana" w:hAnsi="Verdana" w:cs="Verdana"/>
          <w:sz w:val="20"/>
        </w:rPr>
        <w:t>or depot</w:t>
      </w:r>
      <w:r>
        <w:rPr>
          <w:rFonts w:ascii="Verdana" w:eastAsia="Verdana" w:hAnsi="Verdana" w:cs="Verdana"/>
          <w:sz w:val="20"/>
        </w:rPr>
        <w:t xml:space="preserve"> or on the specified site in compliance with the conditions of the contract or </w:t>
      </w:r>
      <w:r>
        <w:rPr>
          <w:rFonts w:ascii="Verdana" w:eastAsia="Verdana" w:hAnsi="Verdana" w:cs="Verdana"/>
          <w:sz w:val="20"/>
        </w:rPr>
        <w:lastRenderedPageBreak/>
        <w:t xml:space="preserve">order, the supplier bearing all risks and charges involved until the supplies are so delivered and a valid receipt is obtained.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"Dumping" occurs when a private enterprise abroad market its goods on own initiative in the RSA at lower prices than that of the country of origin and which have the potential to harm the local industries in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1.12</w:t>
      </w:r>
      <w:r>
        <w:rPr>
          <w:rFonts w:ascii="Verdana" w:eastAsia="Verdana" w:hAnsi="Verdana" w:cs="Verdana"/>
          <w:sz w:val="20"/>
        </w:rPr>
        <w:tab/>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1.13</w:t>
      </w:r>
      <w:r>
        <w:rPr>
          <w:rFonts w:ascii="Verdana" w:eastAsia="Verdana" w:hAnsi="Verdana" w:cs="Verdana"/>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1.14</w:t>
      </w:r>
      <w:r>
        <w:rPr>
          <w:rFonts w:ascii="Verdana" w:eastAsia="Verdana" w:hAnsi="Verdana" w:cs="Verdana"/>
          <w:sz w:val="20"/>
        </w:rPr>
        <w:tab/>
        <w:t xml:space="preserve">“GCC” means the General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1.15</w:t>
      </w:r>
      <w:r>
        <w:rPr>
          <w:rFonts w:ascii="Verdana" w:eastAsia="Verdana" w:hAnsi="Verdana" w:cs="Verdana"/>
          <w:sz w:val="20"/>
        </w:rPr>
        <w:tab/>
        <w:t xml:space="preserve">“Goods” means all of the equipment, machinery, and/or other materials that the supplier is required to supply to the purchaser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1.16</w:t>
      </w:r>
      <w:r>
        <w:rPr>
          <w:rFonts w:ascii="Verdana" w:eastAsia="Verdana" w:hAnsi="Verdana" w:cs="Verdana"/>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1.17</w:t>
      </w:r>
      <w:r>
        <w:rPr>
          <w:rFonts w:ascii="Verdana" w:eastAsia="Verdana" w:hAnsi="Verdana" w:cs="Verdana"/>
          <w:sz w:val="20"/>
        </w:rPr>
        <w:tab/>
        <w:t xml:space="preserve"> “Local content” means that portion of the bidding price which is not included in the imported content provided that local manufacture does take place.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1.18</w:t>
      </w:r>
      <w:r>
        <w:rPr>
          <w:rFonts w:ascii="Verdana" w:eastAsia="Verdana" w:hAnsi="Verdana" w:cs="Verdana"/>
          <w:sz w:val="20"/>
        </w:rPr>
        <w:tab/>
        <w:t xml:space="preserve">“Manufacture” means the production of products in a factory using labour, materials, components and machinery and includes other related value-adding activities.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1.19</w:t>
      </w:r>
      <w:r>
        <w:rPr>
          <w:rFonts w:ascii="Verdana" w:eastAsia="Verdana" w:hAnsi="Verdana" w:cs="Verdana"/>
          <w:sz w:val="20"/>
        </w:rPr>
        <w:tab/>
        <w:t xml:space="preserve">“Order” means an official written order issued for the supply of goods or works or the rendering of a service.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1.20</w:t>
      </w:r>
      <w:r>
        <w:rPr>
          <w:rFonts w:ascii="Verdana" w:eastAsia="Verdana" w:hAnsi="Verdana" w:cs="Verdana"/>
          <w:sz w:val="20"/>
        </w:rPr>
        <w:tab/>
        <w:t xml:space="preserve">“Project site,” where applicable, means the place indicated in bidding documents.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“Purchaser” means the organisation purchasing the goods.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1.22</w:t>
      </w:r>
      <w:r>
        <w:rPr>
          <w:rFonts w:ascii="Verdana" w:eastAsia="Verdana" w:hAnsi="Verdana" w:cs="Verdana"/>
          <w:sz w:val="20"/>
        </w:rPr>
        <w:tab/>
        <w:t xml:space="preserve">“Republic” means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1.23</w:t>
      </w:r>
      <w:r>
        <w:rPr>
          <w:rFonts w:ascii="Verdana" w:eastAsia="Verdana" w:hAnsi="Verdana" w:cs="Verdana"/>
          <w:sz w:val="20"/>
        </w:rPr>
        <w:tab/>
        <w:t xml:space="preserve">“SCC” means the Special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1.24</w:t>
      </w:r>
      <w:r>
        <w:rPr>
          <w:rFonts w:ascii="Verdana" w:eastAsia="Verdana" w:hAnsi="Verdana" w:cs="Verdana"/>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1.25</w:t>
      </w:r>
      <w:r>
        <w:rPr>
          <w:rFonts w:ascii="Verdana" w:eastAsia="Verdana" w:hAnsi="Verdana" w:cs="Verdana"/>
          <w:sz w:val="20"/>
        </w:rPr>
        <w:tab/>
        <w:t xml:space="preserve">“Written” or “in writing” means handwritten in ink or any form of electronic or mechanical writing. </w:t>
      </w:r>
    </w:p>
    <w:p w:rsidR="008E4AAE" w:rsidRDefault="009F6530">
      <w:pPr>
        <w:spacing w:before="20" w:after="2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Application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These general conditions are applicable to all Bids, contracts and orders including Bids for functional </w:t>
      </w:r>
      <w:r w:rsidR="00A43301">
        <w:rPr>
          <w:rFonts w:ascii="Verdana" w:eastAsia="Verdana" w:hAnsi="Verdana" w:cs="Verdana"/>
          <w:sz w:val="20"/>
        </w:rPr>
        <w:t>and professional</w:t>
      </w:r>
      <w:r>
        <w:rPr>
          <w:rFonts w:ascii="Verdana" w:eastAsia="Verdana" w:hAnsi="Verdana" w:cs="Verdana"/>
          <w:sz w:val="20"/>
        </w:rPr>
        <w:t xml:space="preserve"> services, sales, hiring, letting and the granting or acquiring of rights, but excluding immovable property, unless otherwise indicated in the bidding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t xml:space="preserve">Where applicable, SCC are also laid down to cover specific supplies, services or works.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 xml:space="preserve">Where such SCC are in conflict with these general conditions, the special conditions shall apply.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General</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w:t>
      </w:r>
      <w:r>
        <w:rPr>
          <w:rFonts w:ascii="Verdana" w:eastAsia="Verdana" w:hAnsi="Verdana" w:cs="Verdana"/>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23">
        <w:r>
          <w:rPr>
            <w:rFonts w:ascii="Verdana" w:eastAsia="Verdana" w:hAnsi="Verdana" w:cs="Verdana"/>
            <w:color w:val="0000FF"/>
            <w:sz w:val="20"/>
            <w:u w:val="single"/>
          </w:rPr>
          <w:t>www.treasury.gov.za</w:t>
        </w:r>
      </w:hyperlink>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Standards</w:t>
      </w:r>
      <w:r w:rsidR="000B528C">
        <w:rPr>
          <w:rFonts w:ascii="Verdana" w:eastAsia="Verdana" w:hAnsi="Verdana" w:cs="Verdana"/>
          <w:b/>
          <w:sz w:val="20"/>
        </w:rPr>
        <w: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 xml:space="preserve">The goods supplied shall conform to the standards mentioned in the bidding documents and specifications. </w:t>
      </w:r>
    </w:p>
    <w:p w:rsidR="008E4AAE" w:rsidRDefault="009F6530" w:rsidP="002874CF">
      <w:pPr>
        <w:numPr>
          <w:ilvl w:val="0"/>
          <w:numId w:val="13"/>
        </w:num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b/>
          <w:sz w:val="20"/>
        </w:rPr>
        <w:t>Use of contract documents and information; inspection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5.2</w:t>
      </w:r>
      <w:r>
        <w:rPr>
          <w:rFonts w:ascii="Verdana" w:eastAsia="Verdana" w:hAnsi="Verdana" w:cs="Verdana"/>
          <w:sz w:val="20"/>
        </w:rPr>
        <w:tab/>
        <w:t xml:space="preserve">The supplier shall not, without the purchaser’s prior written consent, make use of any document or information mentioned in GCC clause 5.1 except for purposes of performing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5.3</w:t>
      </w:r>
      <w:r>
        <w:rPr>
          <w:rFonts w:ascii="Verdana" w:eastAsia="Verdana" w:hAnsi="Verdana" w:cs="Verdana"/>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5.4</w:t>
      </w:r>
      <w:r>
        <w:rPr>
          <w:rFonts w:ascii="Verdana" w:eastAsia="Verdana" w:hAnsi="Verdana" w:cs="Verdana"/>
          <w:sz w:val="20"/>
        </w:rPr>
        <w:tab/>
        <w:t xml:space="preserve">The supplier shall permit the purchaser to inspect the supplier’s records relating to the performance of the supplier and to have them audited by auditors appointed by the purchaser,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Patent rights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The supplier shall indemnify the purchaser against all third-party claims of infringement of patent, trademark, or industrial design rights arising from use of the goods or any part thereof by the purchaser.</w:t>
      </w:r>
    </w:p>
    <w:p w:rsidR="008E4AAE" w:rsidRDefault="009F6530" w:rsidP="00AF21E3">
      <w:pPr>
        <w:spacing w:after="0" w:line="240" w:lineRule="auto"/>
        <w:rPr>
          <w:rFonts w:ascii="Verdana" w:eastAsia="Verdana" w:hAnsi="Verdana" w:cs="Verdana"/>
          <w:b/>
          <w:sz w:val="20"/>
        </w:rPr>
      </w:pPr>
      <w:r>
        <w:rPr>
          <w:rFonts w:ascii="Times New Roman" w:hAnsi="Times New Roman"/>
          <w:b/>
          <w:sz w:val="20"/>
        </w:rPr>
        <w:t xml:space="preserve"> </w:t>
      </w:r>
      <w:r w:rsidR="00AF21E3">
        <w:rPr>
          <w:rFonts w:ascii="Times New Roman" w:hAnsi="Times New Roman"/>
          <w:b/>
          <w:sz w:val="20"/>
        </w:rPr>
        <w:tab/>
      </w:r>
      <w:r>
        <w:rPr>
          <w:rFonts w:ascii="Verdana" w:eastAsia="Verdana" w:hAnsi="Verdana" w:cs="Verdana"/>
          <w:b/>
          <w:sz w:val="20"/>
        </w:rPr>
        <w:t>Performance security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 xml:space="preserve">Within thirty (30) days of receipt of the notification of contract award, the successful bidder shall furnish to the purchaser the performance security of the amount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7.2</w:t>
      </w:r>
      <w:r>
        <w:rPr>
          <w:rFonts w:ascii="Verdana" w:eastAsia="Verdana" w:hAnsi="Verdana" w:cs="Verdana"/>
          <w:sz w:val="20"/>
        </w:rPr>
        <w:tab/>
        <w:t xml:space="preserve">The proceeds of the performance security shall be payable to the purchaser as compensation for any loss resulting from the supplier’s failure to complete his obligations under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7.3</w:t>
      </w:r>
      <w:r>
        <w:rPr>
          <w:rFonts w:ascii="Verdana" w:eastAsia="Verdana" w:hAnsi="Verdana" w:cs="Verdana"/>
          <w:sz w:val="20"/>
        </w:rPr>
        <w:tab/>
        <w:t xml:space="preserve">The performance security shall be denominated in the currency of the contract, or in a freely convertible currency acceptable to the purchaser and shall be in one of the following forms: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7.3.1</w:t>
      </w:r>
      <w:r>
        <w:rPr>
          <w:rFonts w:ascii="Verdana" w:eastAsia="Verdana" w:hAnsi="Verdana" w:cs="Verdana"/>
          <w:sz w:val="20"/>
        </w:rPr>
        <w:tab/>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7.3.2</w:t>
      </w:r>
      <w:r>
        <w:rPr>
          <w:rFonts w:ascii="Verdana" w:eastAsia="Verdana" w:hAnsi="Verdana" w:cs="Verdana"/>
          <w:sz w:val="20"/>
        </w:rPr>
        <w:tab/>
        <w:t xml:space="preserve">a cashier’s or certified cheque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7.4</w:t>
      </w:r>
      <w:r>
        <w:rPr>
          <w:rFonts w:ascii="Verdana" w:eastAsia="Verdana" w:hAnsi="Verdana" w:cs="Verdana"/>
          <w:sz w:val="20"/>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Inspections, tests and analyses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All pre-bidding testing will be for the account of the bidder.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8.2</w:t>
      </w:r>
      <w:r>
        <w:rPr>
          <w:rFonts w:ascii="Verdana" w:eastAsia="Verdana" w:hAnsi="Verdana" w:cs="Verdana"/>
          <w:sz w:val="20"/>
        </w:rPr>
        <w:tab/>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8.3</w:t>
      </w:r>
      <w:r>
        <w:rPr>
          <w:rFonts w:ascii="Verdana" w:eastAsia="Verdana" w:hAnsi="Verdana" w:cs="Verdana"/>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8.4</w:t>
      </w:r>
      <w:r>
        <w:rPr>
          <w:rFonts w:ascii="Verdana" w:eastAsia="Verdana" w:hAnsi="Verdana" w:cs="Verdana"/>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8.5</w:t>
      </w:r>
      <w:r>
        <w:rPr>
          <w:rFonts w:ascii="Verdana" w:eastAsia="Verdana" w:hAnsi="Verdana" w:cs="Verdana"/>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8.6</w:t>
      </w:r>
      <w:r>
        <w:rPr>
          <w:rFonts w:ascii="Verdana" w:eastAsia="Verdana" w:hAnsi="Verdana" w:cs="Verdana"/>
          <w:sz w:val="20"/>
        </w:rPr>
        <w:tab/>
        <w:t xml:space="preserve">Supplies and services which are referred to in clauses 8.2 and 8.3 and which do not comply with the contract requirements may be rejected.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8.7</w:t>
      </w:r>
      <w:r>
        <w:rPr>
          <w:rFonts w:ascii="Verdana" w:eastAsia="Verdana" w:hAnsi="Verdana" w:cs="Verdana"/>
          <w:sz w:val="20"/>
        </w:rPr>
        <w:tab/>
        <w:t xml:space="preserve">Any contract supplies may on or after delivery be inspected, tested or </w:t>
      </w:r>
      <w:r w:rsidR="00AF21E3">
        <w:rPr>
          <w:rFonts w:ascii="Verdana" w:eastAsia="Verdana" w:hAnsi="Verdana" w:cs="Verdana"/>
          <w:sz w:val="20"/>
        </w:rPr>
        <w:t>analysed</w:t>
      </w:r>
      <w:r>
        <w:rPr>
          <w:rFonts w:ascii="Verdana" w:eastAsia="Verdana" w:hAnsi="Verdana" w:cs="Verdana"/>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r w:rsidR="00AF21E3">
        <w:rPr>
          <w:rFonts w:ascii="Verdana" w:eastAsia="Verdana" w:hAnsi="Verdana" w:cs="Verdana"/>
          <w:sz w:val="20"/>
        </w:rPr>
        <w:t>removal,</w:t>
      </w:r>
      <w:r>
        <w:rPr>
          <w:rFonts w:ascii="Verdana" w:eastAsia="Verdana" w:hAnsi="Verdana" w:cs="Verdana"/>
          <w:sz w:val="20"/>
        </w:rP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8.8</w:t>
      </w:r>
      <w:r>
        <w:rPr>
          <w:rFonts w:ascii="Verdana" w:eastAsia="Verdana" w:hAnsi="Verdana" w:cs="Verdana"/>
          <w:sz w:val="20"/>
        </w:rPr>
        <w:tab/>
        <w:t xml:space="preserve">The provisions of clauses 8.4 to 8.7 shall not prejudice the right of the purchaser to cancel the contract on account of a breach of the conditions thereof, or to act in terms of Clause 23 of GCC.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9</w:t>
      </w:r>
      <w:r>
        <w:rPr>
          <w:rFonts w:ascii="Verdana" w:eastAsia="Verdana" w:hAnsi="Verdana" w:cs="Verdana"/>
          <w:b/>
          <w:sz w:val="20"/>
        </w:rPr>
        <w:tab/>
        <w:t>Packing</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10</w:t>
      </w:r>
      <w:r>
        <w:rPr>
          <w:rFonts w:ascii="Verdana" w:eastAsia="Verdana" w:hAnsi="Verdana" w:cs="Verdana"/>
          <w:b/>
          <w:sz w:val="20"/>
        </w:rPr>
        <w:tab/>
        <w:t xml:space="preserve">Delivery and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10.1</w:t>
      </w:r>
      <w:r>
        <w:rPr>
          <w:rFonts w:ascii="Verdana" w:eastAsia="Verdana" w:hAnsi="Verdana" w:cs="Verdana"/>
          <w:sz w:val="20"/>
        </w:rPr>
        <w:tab/>
        <w:t xml:space="preserve">Delivery of the goods shall be made by the supplier in accordance with the terms specified in the contract.  The details of shipping and/or other documents to be furnished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10.2</w:t>
      </w:r>
      <w:r>
        <w:rPr>
          <w:rFonts w:ascii="Verdana" w:eastAsia="Verdana" w:hAnsi="Verdana" w:cs="Verdana"/>
          <w:sz w:val="20"/>
        </w:rPr>
        <w:tab/>
        <w:t xml:space="preserve">Documents to be submitted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11</w:t>
      </w:r>
      <w:r>
        <w:rPr>
          <w:rFonts w:ascii="Verdana" w:eastAsia="Verdana" w:hAnsi="Verdana" w:cs="Verdana"/>
          <w:b/>
          <w:sz w:val="20"/>
        </w:rPr>
        <w:tab/>
        <w:t>Insurance</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12</w:t>
      </w:r>
      <w:r>
        <w:rPr>
          <w:rFonts w:ascii="Verdana" w:eastAsia="Verdana" w:hAnsi="Verdana" w:cs="Verdana"/>
          <w:b/>
          <w:sz w:val="20"/>
        </w:rPr>
        <w:tab/>
        <w:t>Transportation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Should a price other than an all-inclusive delivered price be required, this shall be specified in the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13</w:t>
      </w:r>
      <w:r>
        <w:rPr>
          <w:rFonts w:ascii="Verdana" w:eastAsia="Verdana" w:hAnsi="Verdana" w:cs="Verdana"/>
          <w:b/>
          <w:sz w:val="20"/>
        </w:rPr>
        <w:tab/>
        <w:t>Incidental services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13.1</w:t>
      </w:r>
      <w:r>
        <w:rPr>
          <w:rFonts w:ascii="Verdana" w:eastAsia="Verdana" w:hAnsi="Verdana" w:cs="Verdana"/>
          <w:sz w:val="20"/>
        </w:rPr>
        <w:tab/>
        <w:t xml:space="preserve">The supplier may be required to provide any or all of the following services, including additional services, if any, specified in SCC: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13.1.1</w:t>
      </w:r>
      <w:r>
        <w:rPr>
          <w:rFonts w:ascii="Verdana" w:eastAsia="Verdana" w:hAnsi="Verdana" w:cs="Verdana"/>
          <w:sz w:val="20"/>
        </w:rPr>
        <w:tab/>
        <w:t xml:space="preserve">performance or supervision of on-site assembly and/or commissioning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13.1.2</w:t>
      </w:r>
      <w:r>
        <w:rPr>
          <w:rFonts w:ascii="Verdana" w:eastAsia="Verdana" w:hAnsi="Verdana" w:cs="Verdana"/>
          <w:sz w:val="20"/>
        </w:rPr>
        <w:tab/>
        <w:t xml:space="preserve">furnishing of tools required for assembly and/or maintenance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13.1.3</w:t>
      </w:r>
      <w:r>
        <w:rPr>
          <w:rFonts w:ascii="Verdana" w:eastAsia="Verdana" w:hAnsi="Verdana" w:cs="Verdana"/>
          <w:sz w:val="20"/>
        </w:rPr>
        <w:tab/>
        <w:t xml:space="preserve">furnishing of a detailed operations and maintenance manual for each appropriate unit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13.1.4</w:t>
      </w:r>
      <w:r>
        <w:rPr>
          <w:rFonts w:ascii="Verdana" w:eastAsia="Verdana" w:hAnsi="Verdana" w:cs="Verdana"/>
          <w:sz w:val="20"/>
        </w:rPr>
        <w:tab/>
        <w:t xml:space="preserve">performance or supervision or maintenance and/or repair of the supplied goods, for a period of time agreed by the parties, provided that this service shall not relieve the supplier of any warranty obligations under this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13.1.5</w:t>
      </w:r>
      <w:r>
        <w:rPr>
          <w:rFonts w:ascii="Verdana" w:eastAsia="Verdana" w:hAnsi="Verdana" w:cs="Verdana"/>
          <w:sz w:val="20"/>
        </w:rPr>
        <w:tab/>
        <w:t xml:space="preserve">training of the purchaser’s personnel, at the supplier’s plant and/or on-site, in assembly, start-up, operation, maintenance, and/or repair of the supplied goods. </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13.2</w:t>
      </w:r>
      <w:r>
        <w:rPr>
          <w:rFonts w:ascii="Verdana" w:eastAsia="Verdana" w:hAnsi="Verdana" w:cs="Verdana"/>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14</w:t>
      </w:r>
      <w:r>
        <w:rPr>
          <w:rFonts w:ascii="Verdana" w:eastAsia="Verdana" w:hAnsi="Verdana" w:cs="Verdana"/>
          <w:b/>
          <w:sz w:val="20"/>
        </w:rPr>
        <w:tab/>
        <w:t>Spare parts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14.1</w:t>
      </w:r>
      <w:r>
        <w:rPr>
          <w:rFonts w:ascii="Verdana" w:eastAsia="Verdana" w:hAnsi="Verdana" w:cs="Verdana"/>
          <w:sz w:val="20"/>
        </w:rPr>
        <w:tab/>
        <w:t xml:space="preserve">As specified in SCC, the supplier may be required to provide any or all of the following materials, notifications, and information pertaining to spare parts manufactured or distributed by the supplier: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14.1.1</w:t>
      </w:r>
      <w:r>
        <w:rPr>
          <w:rFonts w:ascii="Verdana" w:eastAsia="Verdana" w:hAnsi="Verdana" w:cs="Verdana"/>
          <w:sz w:val="20"/>
        </w:rPr>
        <w:tab/>
        <w:t xml:space="preserve">such spare parts as the purchaser may elect to purchase from the supplier, provided that this election shall not relieve the supplier of any warranty obligations under the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14.1.2</w:t>
      </w:r>
      <w:r>
        <w:rPr>
          <w:rFonts w:ascii="Verdana" w:eastAsia="Verdana" w:hAnsi="Verdana" w:cs="Verdana"/>
          <w:sz w:val="20"/>
        </w:rPr>
        <w:tab/>
        <w:t xml:space="preserve">in the event of termination of production of the spare parts: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14.1.2.1</w:t>
      </w:r>
      <w:r>
        <w:rPr>
          <w:rFonts w:ascii="Verdana" w:eastAsia="Verdana" w:hAnsi="Verdana" w:cs="Verdana"/>
          <w:sz w:val="20"/>
        </w:rPr>
        <w:tab/>
      </w:r>
      <w:r>
        <w:rPr>
          <w:rFonts w:ascii="Verdana" w:eastAsia="Verdana" w:hAnsi="Verdana" w:cs="Verdana"/>
          <w:sz w:val="20"/>
        </w:rPr>
        <w:tab/>
        <w:t xml:space="preserve">Advance notification to the purchaser of the pending termination, in sufficient time to permit the purchaser to procure needed requirements; and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14.1.2.2</w:t>
      </w:r>
      <w:r>
        <w:rPr>
          <w:rFonts w:ascii="Verdana" w:eastAsia="Verdana" w:hAnsi="Verdana" w:cs="Verdana"/>
          <w:sz w:val="20"/>
        </w:rPr>
        <w:tab/>
      </w:r>
      <w:r>
        <w:rPr>
          <w:rFonts w:ascii="Verdana" w:eastAsia="Verdana" w:hAnsi="Verdana" w:cs="Verdana"/>
          <w:sz w:val="20"/>
        </w:rPr>
        <w:tab/>
        <w:t xml:space="preserve">following such termination, furnishing at no cost to the purchaser, the blueprints, drawings, and specifications of the spare parts, if requested.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15</w:t>
      </w:r>
      <w:r>
        <w:rPr>
          <w:rFonts w:ascii="Verdana" w:eastAsia="Verdana" w:hAnsi="Verdana" w:cs="Verdana"/>
          <w:b/>
          <w:sz w:val="20"/>
        </w:rPr>
        <w:tab/>
        <w:t>Warranty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15.1</w:t>
      </w:r>
      <w:r>
        <w:rPr>
          <w:rFonts w:ascii="Verdana" w:eastAsia="Verdana" w:hAnsi="Verdana" w:cs="Verdana"/>
          <w:sz w:val="20"/>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15.2</w:t>
      </w:r>
      <w:r>
        <w:rPr>
          <w:rFonts w:ascii="Verdana" w:eastAsia="Verdana" w:hAnsi="Verdana" w:cs="Verdana"/>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w:t>
      </w:r>
      <w:r>
        <w:rPr>
          <w:rFonts w:ascii="Verdana" w:eastAsia="Verdana" w:hAnsi="Verdana" w:cs="Verdana"/>
          <w:sz w:val="20"/>
        </w:rPr>
        <w:lastRenderedPageBreak/>
        <w:t xml:space="preserve">loading in the source country, whichever period concludes earlier, unless specified otherwise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15.3</w:t>
      </w:r>
      <w:r>
        <w:rPr>
          <w:rFonts w:ascii="Verdana" w:eastAsia="Verdana" w:hAnsi="Verdana" w:cs="Verdana"/>
          <w:sz w:val="20"/>
        </w:rPr>
        <w:tab/>
        <w:t xml:space="preserve">The purchaser shall promptly notify the supplier in writing of any claims arising under this warranty.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15.4</w:t>
      </w:r>
      <w:r>
        <w:rPr>
          <w:rFonts w:ascii="Verdana" w:eastAsia="Verdana" w:hAnsi="Verdana" w:cs="Verdana"/>
          <w:sz w:val="20"/>
        </w:rPr>
        <w:tab/>
        <w:t xml:space="preserve">Upon receipt of such notice, the supplier shall, within the period specified in SCC and with all reasonable speed, repair or replace the defective goods or parts thereof, without costs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15.5</w:t>
      </w:r>
      <w:r>
        <w:rPr>
          <w:rFonts w:ascii="Verdana" w:eastAsia="Verdana" w:hAnsi="Verdana" w:cs="Verdana"/>
          <w:sz w:val="20"/>
        </w:rPr>
        <w:tab/>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16</w:t>
      </w:r>
      <w:r>
        <w:rPr>
          <w:rFonts w:ascii="Verdana" w:eastAsia="Verdana" w:hAnsi="Verdana" w:cs="Verdana"/>
          <w:b/>
          <w:sz w:val="20"/>
        </w:rPr>
        <w:tab/>
        <w:t>Payment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16.1</w:t>
      </w:r>
      <w:r>
        <w:rPr>
          <w:rFonts w:ascii="Verdana" w:eastAsia="Verdana" w:hAnsi="Verdana" w:cs="Verdana"/>
          <w:sz w:val="20"/>
        </w:rPr>
        <w:tab/>
        <w:t xml:space="preserve">The method and conditions of payment to be made to the supplier under this contract shall be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16.2</w:t>
      </w:r>
      <w:r>
        <w:rPr>
          <w:rFonts w:ascii="Verdana" w:eastAsia="Verdana" w:hAnsi="Verdana" w:cs="Verdana"/>
          <w:sz w:val="20"/>
        </w:rPr>
        <w:tab/>
        <w:t xml:space="preserve">The supplier shall furnish the purchaser with an invoice accompanied by a copy of the delivery note and upon fulfilment of other obligations stipulated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16.3</w:t>
      </w:r>
      <w:r>
        <w:rPr>
          <w:rFonts w:ascii="Verdana" w:eastAsia="Verdana" w:hAnsi="Verdana" w:cs="Verdana"/>
          <w:sz w:val="20"/>
        </w:rPr>
        <w:tab/>
        <w:t xml:space="preserve">Payments shall be made promptly by the purchaser, but in no case later than thirty (30) days after submission of an invoice or claim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16.4</w:t>
      </w:r>
      <w:r>
        <w:rPr>
          <w:rFonts w:ascii="Verdana" w:eastAsia="Verdana" w:hAnsi="Verdana" w:cs="Verdana"/>
          <w:sz w:val="20"/>
        </w:rPr>
        <w:tab/>
        <w:t xml:space="preserve">Payment will be made in rand unless otherwise stipulated in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17</w:t>
      </w:r>
      <w:r>
        <w:rPr>
          <w:rFonts w:ascii="Verdana" w:eastAsia="Verdana" w:hAnsi="Verdana" w:cs="Verdana"/>
          <w:b/>
          <w:sz w:val="20"/>
        </w:rPr>
        <w:tab/>
        <w:t>Prices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17.1</w:t>
      </w:r>
      <w:r>
        <w:rPr>
          <w:rFonts w:ascii="Verdana" w:eastAsia="Verdana" w:hAnsi="Verdana" w:cs="Verdana"/>
          <w:sz w:val="20"/>
        </w:rPr>
        <w:tab/>
        <w:t xml:space="preserve">Prices charged by the supplier for goods delivered and services performed under the contract shall not vary from the prices quoted by the supplier in his bid, with the exception of any price adjustments authorised in SCC or in the purchaser’s request for bid validity extension, as the case may be.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18</w:t>
      </w:r>
      <w:r>
        <w:rPr>
          <w:rFonts w:ascii="Verdana" w:eastAsia="Verdana" w:hAnsi="Verdana" w:cs="Verdana"/>
          <w:b/>
          <w:sz w:val="20"/>
        </w:rPr>
        <w:tab/>
        <w:t xml:space="preserve">Contract amendments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18.1</w:t>
      </w:r>
      <w:r>
        <w:rPr>
          <w:rFonts w:ascii="Verdana" w:eastAsia="Verdana" w:hAnsi="Verdana" w:cs="Verdana"/>
          <w:sz w:val="20"/>
        </w:rPr>
        <w:tab/>
        <w:t xml:space="preserve">No variation in or modification of the terms of the contract shall be made except by written amendment signed by the parties concerned.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19</w:t>
      </w:r>
      <w:r>
        <w:rPr>
          <w:rFonts w:ascii="Verdana" w:eastAsia="Verdana" w:hAnsi="Verdana" w:cs="Verdana"/>
          <w:b/>
          <w:sz w:val="20"/>
        </w:rPr>
        <w:tab/>
        <w:t xml:space="preserve">Assignment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19.1</w:t>
      </w:r>
      <w:r>
        <w:rPr>
          <w:rFonts w:ascii="Verdana" w:eastAsia="Verdana" w:hAnsi="Verdana" w:cs="Verdana"/>
          <w:sz w:val="20"/>
        </w:rPr>
        <w:tab/>
        <w:t xml:space="preserve">The supplier shall not assign, in whole or in part, its obligations to perform under the contract, except with the purchaser’s prior written consent.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20</w:t>
      </w:r>
      <w:r>
        <w:rPr>
          <w:rFonts w:ascii="Verdana" w:eastAsia="Verdana" w:hAnsi="Verdana" w:cs="Verdana"/>
          <w:b/>
          <w:sz w:val="20"/>
        </w:rPr>
        <w:tab/>
        <w:t xml:space="preserve">Subcontracts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20.1</w:t>
      </w:r>
      <w:r>
        <w:rPr>
          <w:rFonts w:ascii="Verdana" w:eastAsia="Verdana" w:hAnsi="Verdana" w:cs="Verdana"/>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21</w:t>
      </w:r>
      <w:r>
        <w:rPr>
          <w:rFonts w:ascii="Verdana" w:eastAsia="Verdana" w:hAnsi="Verdana" w:cs="Verdana"/>
          <w:b/>
          <w:sz w:val="20"/>
        </w:rPr>
        <w:tab/>
        <w:t>Delays in the supplier’s performance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Delivery of the goods and performance of services shall be made by the supplier in accordance with the time schedule prescribed by the purchaser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21.2</w:t>
      </w:r>
      <w:r>
        <w:rPr>
          <w:rFonts w:ascii="Verdana" w:eastAsia="Verdana" w:hAnsi="Verdana" w:cs="Verdana"/>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 xml:space="preserve">No provision in a contract shall be deemed to prohibit the obtaining of supplies or services from a national department, provincial department, or a local authority.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21.5</w:t>
      </w:r>
      <w:r>
        <w:rPr>
          <w:rFonts w:ascii="Verdana" w:eastAsia="Verdana" w:hAnsi="Verdana" w:cs="Verdana"/>
          <w:sz w:val="20"/>
        </w:rPr>
        <w:tab/>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t>Penalties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22.1</w:t>
      </w:r>
      <w:r>
        <w:rPr>
          <w:rFonts w:ascii="Verdana" w:eastAsia="Verdana" w:hAnsi="Verdana" w:cs="Verdana"/>
          <w:sz w:val="20"/>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23</w:t>
      </w:r>
      <w:r>
        <w:rPr>
          <w:rFonts w:ascii="Verdana" w:eastAsia="Verdana" w:hAnsi="Verdana" w:cs="Verdana"/>
          <w:b/>
          <w:sz w:val="20"/>
        </w:rPr>
        <w:tab/>
        <w:t xml:space="preserve">Termination for default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23.1</w:t>
      </w:r>
      <w:r>
        <w:rPr>
          <w:rFonts w:ascii="Verdana" w:eastAsia="Verdana" w:hAnsi="Verdana" w:cs="Verdana"/>
          <w:sz w:val="20"/>
        </w:rPr>
        <w:tab/>
        <w:t xml:space="preserve">The purchaser, without prejudice to any other remedy for breach of contract, by written notice of default sent to the supplier, may terminate this contract in whole or in part: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23.1.1</w:t>
      </w:r>
      <w:r>
        <w:rPr>
          <w:rFonts w:ascii="Verdana" w:eastAsia="Verdana" w:hAnsi="Verdana" w:cs="Verdana"/>
          <w:sz w:val="20"/>
        </w:rPr>
        <w:tab/>
        <w:t xml:space="preserve">if the supplier fails to deliver any or all of the goods </w:t>
      </w:r>
      <w:r w:rsidR="00B77218">
        <w:rPr>
          <w:rFonts w:ascii="Verdana" w:eastAsia="Verdana" w:hAnsi="Verdana" w:cs="Verdana"/>
          <w:sz w:val="20"/>
        </w:rPr>
        <w:t>within the</w:t>
      </w:r>
      <w:r>
        <w:rPr>
          <w:rFonts w:ascii="Verdana" w:eastAsia="Verdana" w:hAnsi="Verdana" w:cs="Verdana"/>
          <w:sz w:val="20"/>
        </w:rPr>
        <w:t xml:space="preserve"> period(s) specified in the contract, or within any extension thereof granted by the purchaser pursuant to GCC Clause 21.2;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23.1.2</w:t>
      </w:r>
      <w:r>
        <w:rPr>
          <w:rFonts w:ascii="Verdana" w:eastAsia="Verdana" w:hAnsi="Verdana" w:cs="Verdana"/>
          <w:sz w:val="20"/>
        </w:rPr>
        <w:tab/>
        <w:t xml:space="preserve">if the Supplier fails to perform any other obligation(s) under the contract;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lastRenderedPageBreak/>
        <w:t>23.1.3</w:t>
      </w:r>
      <w:r>
        <w:rPr>
          <w:rFonts w:ascii="Verdana" w:eastAsia="Verdana" w:hAnsi="Verdana" w:cs="Verdana"/>
          <w:sz w:val="20"/>
        </w:rPr>
        <w:tab/>
        <w:t xml:space="preserve">if the supplier, in the judgment of the purchaser, has engaged in corrupt or fraudulent practices in competing for or in executing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23.2</w:t>
      </w:r>
      <w:r>
        <w:rPr>
          <w:rFonts w:ascii="Verdana" w:eastAsia="Verdana" w:hAnsi="Verdana" w:cs="Verdana"/>
          <w:sz w:val="20"/>
        </w:rPr>
        <w:tab/>
        <w:t xml:space="preserve">In the event the purchaser </w:t>
      </w:r>
      <w:r w:rsidR="00B77218">
        <w:rPr>
          <w:rFonts w:ascii="Verdana" w:eastAsia="Verdana" w:hAnsi="Verdana" w:cs="Verdana"/>
          <w:sz w:val="20"/>
        </w:rPr>
        <w:t>terminates the</w:t>
      </w:r>
      <w:r>
        <w:rPr>
          <w:rFonts w:ascii="Verdana" w:eastAsia="Verdana" w:hAnsi="Verdana" w:cs="Verdana"/>
          <w:sz w:val="20"/>
        </w:rPr>
        <w:t xml:space="preserve"> contract in whole or in part, the purchaser may procure, upon such terms and in such manner as it deems appropriate, goods, works or services similar to those undelivered, and the supplier shall be liable </w:t>
      </w:r>
      <w:proofErr w:type="gramStart"/>
      <w:r>
        <w:rPr>
          <w:rFonts w:ascii="Verdana" w:eastAsia="Verdana" w:hAnsi="Verdana" w:cs="Verdana"/>
          <w:sz w:val="20"/>
        </w:rPr>
        <w:t>to  the</w:t>
      </w:r>
      <w:proofErr w:type="gramEnd"/>
      <w:r>
        <w:rPr>
          <w:rFonts w:ascii="Verdana" w:eastAsia="Verdana" w:hAnsi="Verdana" w:cs="Verdana"/>
          <w:sz w:val="20"/>
        </w:rPr>
        <w:t xml:space="preserve"> purchaser for any excess costs for such similar goods, works or services.  However, the supplier shall continue performance of the contract to the extent not terminated.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23.3</w:t>
      </w:r>
      <w:r>
        <w:rPr>
          <w:rFonts w:ascii="Verdana" w:eastAsia="Verdana" w:hAnsi="Verdana" w:cs="Verdana"/>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23.4</w:t>
      </w:r>
      <w:r>
        <w:rPr>
          <w:rFonts w:ascii="Verdana" w:eastAsia="Verdana" w:hAnsi="Verdana" w:cs="Verdana"/>
          <w:sz w:val="20"/>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23.5</w:t>
      </w:r>
      <w:r>
        <w:rPr>
          <w:rFonts w:ascii="Verdana" w:eastAsia="Verdana" w:hAnsi="Verdana" w:cs="Verdana"/>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23.6</w:t>
      </w:r>
      <w:r>
        <w:rPr>
          <w:rFonts w:ascii="Verdana" w:eastAsia="Verdana" w:hAnsi="Verdana" w:cs="Verdana"/>
          <w:sz w:val="20"/>
        </w:rPr>
        <w:tab/>
        <w:t xml:space="preserve">If a restriction is imposed, the purchaser must, within five (5) working days of such imposition, furnish the National Treasury, with the following information: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23.6.1</w:t>
      </w:r>
      <w:r>
        <w:rPr>
          <w:rFonts w:ascii="Verdana" w:eastAsia="Verdana" w:hAnsi="Verdana" w:cs="Verdana"/>
          <w:sz w:val="20"/>
        </w:rPr>
        <w:tab/>
        <w:t xml:space="preserve">the name and address of the supplier and / or person restricted by the purchaser;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23.6.2</w:t>
      </w:r>
      <w:r>
        <w:rPr>
          <w:rFonts w:ascii="Verdana" w:eastAsia="Verdana" w:hAnsi="Verdana" w:cs="Verdana"/>
          <w:sz w:val="20"/>
        </w:rPr>
        <w:tab/>
        <w:t xml:space="preserve">the date of commencement of the restriction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23.6.3</w:t>
      </w:r>
      <w:r>
        <w:rPr>
          <w:rFonts w:ascii="Verdana" w:eastAsia="Verdana" w:hAnsi="Verdana" w:cs="Verdana"/>
          <w:sz w:val="20"/>
        </w:rPr>
        <w:tab/>
        <w:t xml:space="preserve">the period of restriction;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23.6.4</w:t>
      </w:r>
      <w:r>
        <w:rPr>
          <w:rFonts w:ascii="Verdana" w:eastAsia="Verdana" w:hAnsi="Verdana" w:cs="Verdana"/>
          <w:sz w:val="20"/>
        </w:rPr>
        <w:tab/>
        <w:t xml:space="preserve">the reasons for the restriction.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23.7</w:t>
      </w:r>
      <w:r>
        <w:rPr>
          <w:rFonts w:ascii="Verdana" w:eastAsia="Verdana" w:hAnsi="Verdana" w:cs="Verdana"/>
          <w:sz w:val="20"/>
        </w:rPr>
        <w:tab/>
        <w:t xml:space="preserve">These details will be loaded in the National Treasury’s central database of suppliers or persons prohibited from doing business with the public sector.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23.8</w:t>
      </w:r>
      <w:r>
        <w:rPr>
          <w:rFonts w:ascii="Verdana" w:eastAsia="Verdana" w:hAnsi="Verdana" w:cs="Verdana"/>
          <w:sz w:val="20"/>
        </w:rPr>
        <w:tab/>
      </w:r>
      <w:r>
        <w:rPr>
          <w:rFonts w:ascii="Verdana" w:eastAsia="Verdana" w:hAnsi="Verdana" w:cs="Verdana"/>
          <w:sz w:val="20"/>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w:t>
      </w:r>
      <w:proofErr w:type="spellStart"/>
      <w:r>
        <w:rPr>
          <w:rFonts w:ascii="Verdana" w:eastAsia="Verdana" w:hAnsi="Verdana" w:cs="Verdana"/>
          <w:sz w:val="20"/>
        </w:rPr>
        <w:t>busine</w:t>
      </w:r>
      <w:r w:rsidR="000B528C">
        <w:rPr>
          <w:rFonts w:ascii="Verdana" w:eastAsia="Verdana" w:hAnsi="Verdana" w:cs="Verdana"/>
          <w:sz w:val="20"/>
        </w:rPr>
        <w:t>-</w:t>
      </w:r>
      <w:r>
        <w:rPr>
          <w:rFonts w:ascii="Verdana" w:eastAsia="Verdana" w:hAnsi="Verdana" w:cs="Verdana"/>
          <w:sz w:val="20"/>
        </w:rPr>
        <w:t>ss</w:t>
      </w:r>
      <w:proofErr w:type="spellEnd"/>
      <w:r>
        <w:rPr>
          <w:rFonts w:ascii="Verdana" w:eastAsia="Verdana" w:hAnsi="Verdana" w:cs="Verdana"/>
          <w:sz w:val="20"/>
        </w:rPr>
        <w:t xml:space="preserve">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24</w:t>
      </w:r>
      <w:r>
        <w:rPr>
          <w:rFonts w:ascii="Verdana" w:eastAsia="Verdana" w:hAnsi="Verdana" w:cs="Verdana"/>
          <w:b/>
          <w:sz w:val="20"/>
        </w:rPr>
        <w:tab/>
        <w:t xml:space="preserve">Anti-dumping and countervailing duties and rights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24.1</w:t>
      </w:r>
      <w:r>
        <w:rPr>
          <w:rFonts w:ascii="Verdana" w:eastAsia="Verdana" w:hAnsi="Verdana" w:cs="Verdana"/>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25</w:t>
      </w:r>
      <w:r>
        <w:rPr>
          <w:rFonts w:ascii="Verdana" w:eastAsia="Verdana" w:hAnsi="Verdana" w:cs="Verdana"/>
          <w:b/>
          <w:sz w:val="20"/>
        </w:rPr>
        <w:tab/>
      </w:r>
      <w:r>
        <w:rPr>
          <w:rFonts w:ascii="Verdana" w:eastAsia="Verdana" w:hAnsi="Verdana" w:cs="Verdana"/>
          <w:b/>
          <w:i/>
          <w:sz w:val="20"/>
        </w:rPr>
        <w:t>Force majeure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25.1</w:t>
      </w:r>
      <w:r>
        <w:rPr>
          <w:rFonts w:ascii="Verdana" w:eastAsia="Verdana" w:hAnsi="Verdana" w:cs="Verdana"/>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25.2</w:t>
      </w:r>
      <w:r>
        <w:rPr>
          <w:rFonts w:ascii="Verdana" w:eastAsia="Verdana" w:hAnsi="Verdana" w:cs="Verdana"/>
          <w:sz w:val="20"/>
        </w:rPr>
        <w:tab/>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26</w:t>
      </w:r>
      <w:r>
        <w:rPr>
          <w:rFonts w:ascii="Verdana" w:eastAsia="Verdana" w:hAnsi="Verdana" w:cs="Verdana"/>
          <w:b/>
          <w:sz w:val="20"/>
        </w:rPr>
        <w:tab/>
        <w:t>Termination for insolvency</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27</w:t>
      </w:r>
      <w:r>
        <w:rPr>
          <w:rFonts w:ascii="Verdana" w:eastAsia="Verdana" w:hAnsi="Verdana" w:cs="Verdana"/>
          <w:b/>
          <w:sz w:val="20"/>
        </w:rPr>
        <w:tab/>
        <w:t xml:space="preserve">Settlement of disputes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any dispute or difference of any kind whatsoever arises between the purchaser and the supplier in co</w:t>
      </w:r>
      <w:r w:rsidR="000B528C">
        <w:rPr>
          <w:rFonts w:ascii="Verdana" w:eastAsia="Verdana" w:hAnsi="Verdana" w:cs="Verdana"/>
          <w:sz w:val="20"/>
        </w:rPr>
        <w:t>-</w:t>
      </w:r>
      <w:proofErr w:type="spellStart"/>
      <w:r>
        <w:rPr>
          <w:rFonts w:ascii="Verdana" w:eastAsia="Verdana" w:hAnsi="Verdana" w:cs="Verdana"/>
          <w:sz w:val="20"/>
        </w:rPr>
        <w:t>nnection</w:t>
      </w:r>
      <w:proofErr w:type="spellEnd"/>
      <w:r>
        <w:rPr>
          <w:rFonts w:ascii="Verdana" w:eastAsia="Verdana" w:hAnsi="Verdana" w:cs="Verdana"/>
          <w:sz w:val="20"/>
        </w:rPr>
        <w:t xml:space="preserve"> with or arising out of the contract, the parties shall make every effort to resolve amicably such dispute or difference by mutual consultation.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27.2</w:t>
      </w:r>
      <w:r>
        <w:rPr>
          <w:rFonts w:ascii="Verdana" w:eastAsia="Verdana" w:hAnsi="Verdana" w:cs="Verdana"/>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27.3 </w:t>
      </w:r>
      <w:r>
        <w:rPr>
          <w:rFonts w:ascii="Verdana" w:eastAsia="Verdana" w:hAnsi="Verdana" w:cs="Verdana"/>
          <w:sz w:val="20"/>
        </w:rPr>
        <w:tab/>
        <w:t xml:space="preserve">Should it not be possible to settle a dispute by means of mediation, it may be settled in a South African court of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27.4</w:t>
      </w:r>
      <w:r>
        <w:rPr>
          <w:rFonts w:ascii="Verdana" w:eastAsia="Verdana" w:hAnsi="Verdana" w:cs="Verdana"/>
          <w:sz w:val="20"/>
        </w:rPr>
        <w:tab/>
        <w:t xml:space="preserve">Mediation proceedings shall be conducted in accordance with the rules of procedure specified in the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27.5</w:t>
      </w:r>
      <w:r>
        <w:rPr>
          <w:rFonts w:ascii="Verdana" w:eastAsia="Verdana" w:hAnsi="Verdana" w:cs="Verdana"/>
          <w:sz w:val="20"/>
        </w:rPr>
        <w:tab/>
        <w:t xml:space="preserve">Notwithstanding any reference to mediation and/or court proceedings herein,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27.5.1</w:t>
      </w:r>
      <w:r>
        <w:rPr>
          <w:rFonts w:ascii="Verdana" w:eastAsia="Verdana" w:hAnsi="Verdana" w:cs="Verdana"/>
          <w:sz w:val="20"/>
        </w:rPr>
        <w:tab/>
        <w:t xml:space="preserve">the parties shall continue to perform their respective obligations under the contract unless they otherwise agree;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27.5.2</w:t>
      </w:r>
      <w:r>
        <w:rPr>
          <w:rFonts w:ascii="Verdana" w:eastAsia="Verdana" w:hAnsi="Verdana" w:cs="Verdana"/>
          <w:sz w:val="20"/>
        </w:rPr>
        <w:tab/>
        <w:t xml:space="preserve">the </w:t>
      </w:r>
      <w:proofErr w:type="spellStart"/>
      <w:r>
        <w:rPr>
          <w:rFonts w:ascii="Verdana" w:eastAsia="Verdana" w:hAnsi="Verdana" w:cs="Verdana"/>
          <w:sz w:val="20"/>
        </w:rPr>
        <w:t>purch</w:t>
      </w:r>
      <w:r w:rsidR="000B528C">
        <w:rPr>
          <w:rFonts w:ascii="Verdana" w:eastAsia="Verdana" w:hAnsi="Verdana" w:cs="Verdana"/>
          <w:sz w:val="20"/>
        </w:rPr>
        <w:t>-</w:t>
      </w:r>
      <w:r>
        <w:rPr>
          <w:rFonts w:ascii="Verdana" w:eastAsia="Verdana" w:hAnsi="Verdana" w:cs="Verdana"/>
          <w:sz w:val="20"/>
        </w:rPr>
        <w:t>aser</w:t>
      </w:r>
      <w:proofErr w:type="spellEnd"/>
      <w:r>
        <w:rPr>
          <w:rFonts w:ascii="Verdana" w:eastAsia="Verdana" w:hAnsi="Verdana" w:cs="Verdana"/>
          <w:sz w:val="20"/>
        </w:rPr>
        <w:t xml:space="preserve"> shall pay the supplier any monies due the supplier.</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28</w:t>
      </w:r>
      <w:r>
        <w:rPr>
          <w:rFonts w:ascii="Verdana" w:eastAsia="Verdana" w:hAnsi="Verdana" w:cs="Verdana"/>
          <w:b/>
          <w:sz w:val="20"/>
        </w:rPr>
        <w:tab/>
        <w:t>Limitation of liability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 xml:space="preserve">Except in cases of criminal negligence or wilful misconduct, and in the case of infringement pursuant to Clause 6;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28.1.1</w:t>
      </w:r>
      <w:r>
        <w:rPr>
          <w:rFonts w:ascii="Verdana" w:eastAsia="Verdana" w:hAnsi="Verdana" w:cs="Verdana"/>
          <w:sz w:val="20"/>
        </w:rPr>
        <w:tab/>
        <w:t xml:space="preserve">the supplier shall not </w:t>
      </w:r>
      <w:r w:rsidR="00B77218">
        <w:rPr>
          <w:rFonts w:ascii="Verdana" w:eastAsia="Verdana" w:hAnsi="Verdana" w:cs="Verdana"/>
          <w:sz w:val="20"/>
        </w:rPr>
        <w:t>be liable</w:t>
      </w:r>
      <w:r>
        <w:rPr>
          <w:rFonts w:ascii="Verdana" w:eastAsia="Verdana" w:hAnsi="Verdana" w:cs="Verdana"/>
          <w:sz w:val="20"/>
        </w:rPr>
        <w:t xml:space="preserv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28.1.2</w:t>
      </w:r>
      <w:r>
        <w:rPr>
          <w:rFonts w:ascii="Verdana" w:eastAsia="Verdana" w:hAnsi="Verdana" w:cs="Verdana"/>
          <w:sz w:val="20"/>
        </w:rPr>
        <w:tab/>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t xml:space="preserve">Governing language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29.1</w:t>
      </w:r>
      <w:r>
        <w:rPr>
          <w:rFonts w:ascii="Verdana" w:eastAsia="Verdana" w:hAnsi="Verdana" w:cs="Verdana"/>
          <w:sz w:val="20"/>
        </w:rPr>
        <w:tab/>
        <w:t xml:space="preserve">The contract shall be written in English. All correspondence and other documents pertaining to the contract that is exchanged by the parties shall also be written in English.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30</w:t>
      </w:r>
      <w:r>
        <w:rPr>
          <w:rFonts w:ascii="Verdana" w:eastAsia="Verdana" w:hAnsi="Verdana" w:cs="Verdana"/>
          <w:b/>
          <w:sz w:val="20"/>
        </w:rPr>
        <w:tab/>
        <w:t xml:space="preserve">Applicable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30.1 </w:t>
      </w:r>
      <w:r>
        <w:rPr>
          <w:rFonts w:ascii="Verdana" w:eastAsia="Verdana" w:hAnsi="Verdana" w:cs="Verdana"/>
          <w:sz w:val="20"/>
        </w:rPr>
        <w:tab/>
        <w:t xml:space="preserve">The contract shall be interpreted in accordance with South African laws,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31</w:t>
      </w:r>
      <w:r>
        <w:rPr>
          <w:rFonts w:ascii="Verdana" w:eastAsia="Verdana" w:hAnsi="Verdana" w:cs="Verdana"/>
          <w:b/>
          <w:sz w:val="20"/>
        </w:rPr>
        <w:tab/>
        <w:t>Notices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31.1</w:t>
      </w:r>
      <w:r>
        <w:rPr>
          <w:rFonts w:ascii="Verdana" w:eastAsia="Verdana" w:hAnsi="Verdana" w:cs="Verdana"/>
          <w:sz w:val="20"/>
        </w:rPr>
        <w:tab/>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31.2</w:t>
      </w:r>
      <w:r>
        <w:rPr>
          <w:rFonts w:ascii="Verdana" w:eastAsia="Verdana" w:hAnsi="Verdana" w:cs="Verdana"/>
          <w:sz w:val="20"/>
        </w:rPr>
        <w:tab/>
        <w:t xml:space="preserve">The time mentioned in the contract documents for performing any act after such aforesaid notice has been given, shall be reckoned from the date of posting of such notice. </w:t>
      </w:r>
    </w:p>
    <w:p w:rsidR="008E4AAE" w:rsidRDefault="009F6530">
      <w:pPr>
        <w:tabs>
          <w:tab w:val="left" w:pos="709"/>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32</w:t>
      </w:r>
      <w:r>
        <w:rPr>
          <w:rFonts w:ascii="Verdana" w:eastAsia="Verdana" w:hAnsi="Verdana" w:cs="Verdana"/>
          <w:b/>
          <w:sz w:val="20"/>
        </w:rPr>
        <w:tab/>
        <w:t>Taxes and duties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32.1</w:t>
      </w:r>
      <w:r>
        <w:rPr>
          <w:rFonts w:ascii="Verdana" w:eastAsia="Verdana" w:hAnsi="Verdana" w:cs="Verdana"/>
          <w:sz w:val="20"/>
        </w:rPr>
        <w:tab/>
        <w:t xml:space="preserve">A foreign supplier shall be entirely responsible for all taxes, stamp duties, license fees, and other such levies imposed outside the purchaser’s country.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32.2</w:t>
      </w:r>
      <w:r>
        <w:rPr>
          <w:rFonts w:ascii="Verdana" w:eastAsia="Verdana" w:hAnsi="Verdana" w:cs="Verdana"/>
          <w:sz w:val="20"/>
        </w:rPr>
        <w:tab/>
        <w:t xml:space="preserve">A local supplier shall be entirely responsible for all taxes, duties, license fees, etc., incurred until delivery of the contracted goods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32.3</w:t>
      </w:r>
      <w:r>
        <w:rPr>
          <w:rFonts w:ascii="Verdana" w:eastAsia="Verdana" w:hAnsi="Verdana" w:cs="Verdana"/>
          <w:sz w:val="20"/>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SARSs.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33</w:t>
      </w:r>
      <w:r>
        <w:rPr>
          <w:rFonts w:ascii="Verdana" w:eastAsia="Verdana" w:hAnsi="Verdana" w:cs="Verdana"/>
          <w:sz w:val="20"/>
        </w:rPr>
        <w:tab/>
      </w:r>
      <w:r>
        <w:rPr>
          <w:rFonts w:ascii="Verdana" w:eastAsia="Verdana" w:hAnsi="Verdana" w:cs="Verdana"/>
          <w:b/>
          <w:sz w:val="20"/>
        </w:rPr>
        <w:t>National Industrial Participation (NIP) Programme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33.1</w:t>
      </w:r>
      <w:r>
        <w:rPr>
          <w:rFonts w:ascii="Verdana" w:eastAsia="Verdana" w:hAnsi="Verdana" w:cs="Verdana"/>
          <w:sz w:val="20"/>
        </w:rPr>
        <w:tab/>
        <w:t xml:space="preserve">The NIP Programme administered by the DTI shall be applicable to all contracts that are subject to the NIP obligation.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34</w:t>
      </w:r>
      <w:r>
        <w:rPr>
          <w:rFonts w:ascii="Verdana" w:eastAsia="Verdana" w:hAnsi="Verdana" w:cs="Verdana"/>
          <w:b/>
          <w:sz w:val="20"/>
        </w:rPr>
        <w:tab/>
        <w:t>Prohibition of restrictive practices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34.1</w:t>
      </w:r>
      <w:r>
        <w:rPr>
          <w:rFonts w:ascii="Verdana" w:eastAsia="Verdana" w:hAnsi="Verdana" w:cs="Verdana"/>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34.2</w:t>
      </w:r>
      <w:r>
        <w:rPr>
          <w:rFonts w:ascii="Verdana" w:eastAsia="Verdana" w:hAnsi="Verdana" w:cs="Verdana"/>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34.3</w:t>
      </w:r>
      <w:r>
        <w:rPr>
          <w:rFonts w:ascii="Verdana" w:eastAsia="Verdana" w:hAnsi="Verdana" w:cs="Verdana"/>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8E4AAE" w:rsidRDefault="008E4AAE">
      <w:pPr>
        <w:tabs>
          <w:tab w:val="left" w:pos="851"/>
        </w:tabs>
        <w:spacing w:before="20" w:after="20" w:line="360" w:lineRule="auto"/>
        <w:ind w:left="851" w:hanging="851"/>
        <w:jc w:val="both"/>
        <w:rPr>
          <w:rFonts w:ascii="Verdana" w:eastAsia="Verdana" w:hAnsi="Verdana" w:cs="Verdana"/>
          <w:sz w:val="20"/>
        </w:rPr>
      </w:pP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b/>
          <w:sz w:val="20"/>
        </w:rPr>
        <w:t>The above General Conditions of Contract (GCC) are accepted by:</w:t>
      </w:r>
    </w:p>
    <w:tbl>
      <w:tblPr>
        <w:tblW w:w="0" w:type="auto"/>
        <w:tblInd w:w="108" w:type="dxa"/>
        <w:tblCellMar>
          <w:left w:w="10" w:type="dxa"/>
          <w:right w:w="10" w:type="dxa"/>
        </w:tblCellMar>
        <w:tblLook w:val="04A0" w:firstRow="1" w:lastRow="0" w:firstColumn="1" w:lastColumn="0" w:noHBand="0" w:noVBand="1"/>
      </w:tblPr>
      <w:tblGrid>
        <w:gridCol w:w="2099"/>
        <w:gridCol w:w="7989"/>
      </w:tblGrid>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ind w:left="851" w:hanging="851"/>
              <w:jc w:val="both"/>
            </w:pPr>
            <w:r>
              <w:rPr>
                <w:rFonts w:ascii="Verdana" w:eastAsia="Verdana" w:hAnsi="Verdana" w:cs="Verdana"/>
                <w:b/>
                <w:sz w:val="20"/>
              </w:rPr>
              <w:t>Name: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Designation:</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0B528C">
            <w:pPr>
              <w:tabs>
                <w:tab w:val="left" w:pos="851"/>
              </w:tabs>
              <w:spacing w:before="20" w:after="20" w:line="360" w:lineRule="auto"/>
              <w:jc w:val="both"/>
              <w:rPr>
                <w:rFonts w:eastAsia="Calibri" w:cs="Calibri"/>
              </w:rPr>
            </w:pPr>
            <w:r>
              <w:rPr>
                <w:rFonts w:eastAsia="Calibri" w:cs="Calibri"/>
              </w:rPr>
              <w:t>-</w:t>
            </w: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Bidder:</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Signature: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Date: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bl>
    <w:p w:rsidR="008E4AAE" w:rsidRDefault="008E4AAE">
      <w:pPr>
        <w:tabs>
          <w:tab w:val="left" w:pos="851"/>
        </w:tabs>
        <w:spacing w:before="20" w:after="20" w:line="360" w:lineRule="auto"/>
        <w:jc w:val="both"/>
        <w:rPr>
          <w:rFonts w:ascii="Verdana" w:eastAsia="Verdana" w:hAnsi="Verdana" w:cs="Verdana"/>
          <w:sz w:val="20"/>
        </w:rPr>
      </w:pPr>
    </w:p>
    <w:p w:rsidR="008E4AAE" w:rsidRDefault="008E4AAE">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Pr="00623C6A" w:rsidRDefault="00C1102D" w:rsidP="00C1102D">
      <w:pPr>
        <w:pageBreakBefore/>
        <w:spacing w:line="240" w:lineRule="auto"/>
        <w:jc w:val="center"/>
        <w:rPr>
          <w:rFonts w:cs="Tahoma"/>
          <w:b/>
          <w:color w:val="FF0000"/>
          <w:szCs w:val="18"/>
          <w:highlight w:val="green"/>
        </w:rPr>
      </w:pPr>
      <w:r w:rsidRPr="00623C6A">
        <w:rPr>
          <w:rFonts w:cs="Tahoma"/>
          <w:b/>
          <w:color w:val="FF0000"/>
          <w:szCs w:val="18"/>
          <w:highlight w:val="green"/>
        </w:rPr>
        <w:lastRenderedPageBreak/>
        <w:t>RFQ FOR THE SUPPLY/PROVISION OF</w:t>
      </w:r>
    </w:p>
    <w:p w:rsidR="004F7094" w:rsidRPr="00FA11F5" w:rsidRDefault="0009525A" w:rsidP="00FA11F5">
      <w:pPr>
        <w:spacing w:after="0" w:line="240" w:lineRule="auto"/>
        <w:jc w:val="center"/>
        <w:rPr>
          <w:rFonts w:ascii="Verdana" w:eastAsia="Arial Unicode MS" w:hAnsi="Verdana" w:cs="Arial Unicode MS"/>
          <w:b/>
          <w:color w:val="FF0000"/>
          <w:sz w:val="18"/>
          <w:szCs w:val="18"/>
        </w:rPr>
      </w:pPr>
      <w:r>
        <w:rPr>
          <w:rFonts w:ascii="Verdana" w:eastAsia="Arial Unicode MS" w:hAnsi="Verdana" w:cs="Arial Unicode MS"/>
          <w:b/>
          <w:color w:val="FF0000"/>
          <w:sz w:val="18"/>
          <w:szCs w:val="18"/>
        </w:rPr>
        <w:t>RFQ</w:t>
      </w:r>
      <w:r w:rsidR="00931634">
        <w:rPr>
          <w:rFonts w:ascii="Verdana" w:eastAsia="Arial Unicode MS" w:hAnsi="Verdana" w:cs="Arial Unicode MS"/>
          <w:b/>
          <w:color w:val="FF0000"/>
          <w:sz w:val="18"/>
          <w:szCs w:val="18"/>
        </w:rPr>
        <w:t xml:space="preserve"> 1971711</w:t>
      </w:r>
      <w:r>
        <w:rPr>
          <w:rFonts w:ascii="Verdana" w:eastAsia="Arial Unicode MS" w:hAnsi="Verdana" w:cs="Arial Unicode MS"/>
          <w:b/>
          <w:color w:val="FF0000"/>
          <w:sz w:val="18"/>
          <w:szCs w:val="18"/>
        </w:rPr>
        <w:t xml:space="preserve"> –</w:t>
      </w:r>
      <w:r w:rsidR="004551E2">
        <w:rPr>
          <w:rFonts w:ascii="Verdana" w:eastAsia="Arial Unicode MS" w:hAnsi="Verdana" w:cs="Arial Unicode MS"/>
          <w:b/>
          <w:color w:val="FF0000"/>
          <w:sz w:val="18"/>
          <w:szCs w:val="18"/>
        </w:rPr>
        <w:t xml:space="preserve"> </w:t>
      </w:r>
      <w:r w:rsidR="00931634">
        <w:rPr>
          <w:rFonts w:ascii="Verdana" w:eastAsia="Arial Unicode MS" w:hAnsi="Verdana" w:cs="Arial Unicode MS"/>
          <w:b/>
          <w:color w:val="FF0000"/>
          <w:sz w:val="18"/>
          <w:szCs w:val="18"/>
        </w:rPr>
        <w:t>MINOR RENOVATIONS</w:t>
      </w:r>
      <w:r w:rsidR="00D453FA">
        <w:rPr>
          <w:rFonts w:ascii="Verdana" w:eastAsia="Arial Unicode MS" w:hAnsi="Verdana" w:cs="Arial Unicode MS"/>
          <w:b/>
          <w:color w:val="FF0000"/>
          <w:sz w:val="18"/>
          <w:szCs w:val="18"/>
          <w:lang w:val="en-ZA"/>
        </w:rPr>
        <w:t xml:space="preserve"> TO</w:t>
      </w:r>
      <w:r w:rsidR="00931634">
        <w:rPr>
          <w:rFonts w:ascii="Verdana" w:eastAsia="Arial Unicode MS" w:hAnsi="Verdana" w:cs="Arial Unicode MS"/>
          <w:b/>
          <w:color w:val="FF0000"/>
          <w:sz w:val="18"/>
          <w:szCs w:val="18"/>
          <w:lang w:val="en-ZA"/>
        </w:rPr>
        <w:t xml:space="preserve"> EASTERN CAPE DISTRICT LABORATORIES</w:t>
      </w:r>
    </w:p>
    <w:p w:rsidR="00C1102D" w:rsidRPr="00E52537" w:rsidRDefault="00F13F25" w:rsidP="00C1102D">
      <w:pPr>
        <w:spacing w:line="240" w:lineRule="auto"/>
        <w:jc w:val="center"/>
        <w:rPr>
          <w:rFonts w:cs="Tahoma"/>
          <w:b/>
          <w:szCs w:val="18"/>
        </w:rPr>
      </w:pPr>
      <w:r w:rsidRPr="00C1102D">
        <w:rPr>
          <w:rFonts w:cs="Tahoma"/>
          <w:b/>
          <w:szCs w:val="18"/>
          <w:highlight w:val="green"/>
        </w:rPr>
        <w:t xml:space="preserve"> </w:t>
      </w:r>
      <w:r w:rsidR="00C1102D" w:rsidRPr="00C1102D">
        <w:rPr>
          <w:rFonts w:cs="Tahoma"/>
          <w:b/>
          <w:szCs w:val="18"/>
          <w:highlight w:val="green"/>
        </w:rPr>
        <w:t xml:space="preserve">FOR A PERIOD OF </w:t>
      </w:r>
      <w:r w:rsidR="00C1102D" w:rsidRPr="00C1102D">
        <w:rPr>
          <w:rFonts w:cs="Tahoma"/>
          <w:b/>
          <w:szCs w:val="18"/>
          <w:highlight w:val="green"/>
        </w:rPr>
        <w:fldChar w:fldCharType="begin"/>
      </w:r>
      <w:r w:rsidR="00C1102D" w:rsidRPr="00C1102D">
        <w:rPr>
          <w:rFonts w:cs="Tahoma"/>
          <w:b/>
          <w:szCs w:val="18"/>
          <w:highlight w:val="green"/>
        </w:rPr>
        <w:instrText xml:space="preserve"> MACROBUTTON NOMACRO ................ </w:instrText>
      </w:r>
      <w:r w:rsidR="00C1102D" w:rsidRPr="00C1102D">
        <w:rPr>
          <w:rFonts w:cs="Tahoma"/>
          <w:b/>
          <w:szCs w:val="18"/>
          <w:highlight w:val="green"/>
        </w:rPr>
        <w:fldChar w:fldCharType="end"/>
      </w:r>
    </w:p>
    <w:p w:rsidR="00C1102D" w:rsidRPr="000752C3" w:rsidRDefault="00C1102D" w:rsidP="00C1102D">
      <w:pPr>
        <w:pStyle w:val="ScheduleHeading"/>
        <w:rPr>
          <w:rFonts w:cs="Tahoma"/>
          <w:sz w:val="18"/>
          <w:szCs w:val="18"/>
        </w:rPr>
      </w:pPr>
      <w:bookmarkStart w:id="2" w:name="_Toc420995935"/>
      <w:bookmarkStart w:id="3" w:name="_Toc435687463"/>
      <w:bookmarkStart w:id="4" w:name="_Toc462062034"/>
      <w:r>
        <w:rPr>
          <w:rFonts w:cs="Tahoma"/>
          <w:sz w:val="18"/>
          <w:szCs w:val="18"/>
        </w:rPr>
        <w:t>Section 5</w:t>
      </w:r>
      <w:r w:rsidRPr="000752C3">
        <w:rPr>
          <w:rFonts w:cs="Tahoma"/>
          <w:sz w:val="18"/>
          <w:szCs w:val="18"/>
        </w:rPr>
        <w:t>: CERT</w:t>
      </w:r>
      <w:r>
        <w:rPr>
          <w:rFonts w:cs="Tahoma"/>
          <w:sz w:val="18"/>
          <w:szCs w:val="18"/>
        </w:rPr>
        <w:t>IFICATE OF ACQUAINTANCE WITH RFQ</w:t>
      </w:r>
      <w:r w:rsidRPr="000752C3">
        <w:rPr>
          <w:rFonts w:cs="Tahoma"/>
          <w:sz w:val="18"/>
          <w:szCs w:val="18"/>
        </w:rPr>
        <w:t>, TERMS &amp; CONDITIONS &amp; APPLICABLE DOCUMENTS</w:t>
      </w:r>
      <w:bookmarkEnd w:id="2"/>
      <w:bookmarkEnd w:id="3"/>
      <w:bookmarkEnd w:id="4"/>
      <w:r w:rsidRPr="000752C3">
        <w:rPr>
          <w:rFonts w:cs="Tahoma"/>
          <w:sz w:val="18"/>
          <w:szCs w:val="18"/>
        </w:rPr>
        <w:t xml:space="preserve"> </w:t>
      </w:r>
    </w:p>
    <w:p w:rsidR="00C1102D" w:rsidRPr="000752C3" w:rsidRDefault="00C1102D" w:rsidP="00C1102D">
      <w:pPr>
        <w:pStyle w:val="TransnetNormal"/>
        <w:ind w:left="0"/>
        <w:rPr>
          <w:rFonts w:cs="Tahoma"/>
          <w:b/>
          <w:szCs w:val="18"/>
        </w:rPr>
      </w:pPr>
    </w:p>
    <w:p w:rsidR="00C1102D" w:rsidRDefault="00C1102D" w:rsidP="00C1102D">
      <w:pPr>
        <w:pStyle w:val="TransnetNormal"/>
        <w:spacing w:after="240"/>
        <w:ind w:left="0"/>
        <w:rPr>
          <w:rFonts w:cs="Tahoma"/>
          <w:b/>
          <w:szCs w:val="18"/>
        </w:rPr>
      </w:pPr>
      <w:r>
        <w:rPr>
          <w:rFonts w:cs="Tahoma"/>
          <w:b/>
          <w:szCs w:val="18"/>
        </w:rPr>
        <w:t xml:space="preserve">By signing this certificate, the Respondent is deemed to acknowledge that he/she has made himself/herself thoroughly familiar with, and agrees with all the conditions governing this RFP. This includes those terms and conditions contained in any printed form stated to form part hereof, including but not limited to the documents stated below. As such, </w:t>
      </w:r>
      <w:r w:rsidR="004962B5">
        <w:rPr>
          <w:rFonts w:cs="Tahoma"/>
          <w:b/>
          <w:szCs w:val="18"/>
        </w:rPr>
        <w:t>NHLS</w:t>
      </w:r>
      <w:r>
        <w:rPr>
          <w:rFonts w:cs="Tahoma"/>
          <w:b/>
          <w:szCs w:val="18"/>
        </w:rPr>
        <w:t xml:space="preserve"> will recognise no claim for relief based on an allegation that the Respondent overlooked any such condition or failed properly to take it into account for the purpose of calculating tendered prices or any other purpose: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rPr>
            </w:pPr>
            <w:r>
              <w:rPr>
                <w:rFonts w:cs="Tahoma"/>
                <w:szCs w:val="18"/>
              </w:rPr>
              <w:t>NHLS’</w:t>
            </w:r>
            <w:r w:rsidRPr="00560157">
              <w:rPr>
                <w:rFonts w:cs="Tahoma"/>
                <w:szCs w:val="18"/>
              </w:rPr>
              <w:t xml:space="preserve"> General Bid Conditions* </w:t>
            </w:r>
          </w:p>
        </w:tc>
      </w:tr>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highlight w:val="yellow"/>
              </w:rPr>
            </w:pPr>
            <w:r w:rsidRPr="00C1102D">
              <w:rPr>
                <w:rFonts w:cs="Tahoma"/>
                <w:szCs w:val="18"/>
              </w:rPr>
              <w:t xml:space="preserve">NHLS’ Terms and Conditions of Contract for the supply of Services to </w:t>
            </w:r>
            <w:r w:rsidR="004962B5">
              <w:rPr>
                <w:rFonts w:cs="Tahoma"/>
                <w:szCs w:val="18"/>
              </w:rPr>
              <w:t>NHLS</w:t>
            </w:r>
          </w:p>
        </w:tc>
      </w:tr>
    </w:tbl>
    <w:p w:rsidR="00C1102D" w:rsidRPr="000752C3" w:rsidRDefault="00C1102D" w:rsidP="00C1102D">
      <w:pPr>
        <w:ind w:left="709"/>
        <w:rPr>
          <w:rFonts w:cs="Tahoma"/>
          <w:szCs w:val="18"/>
        </w:rPr>
      </w:pPr>
    </w:p>
    <w:p w:rsidR="00C1102D" w:rsidRPr="008C17DA" w:rsidRDefault="00C1102D" w:rsidP="00C1102D">
      <w:pPr>
        <w:pStyle w:val="TransnetNormal"/>
        <w:spacing w:before="180"/>
        <w:ind w:left="0"/>
        <w:rPr>
          <w:rFonts w:cs="Tahoma"/>
          <w:szCs w:val="18"/>
        </w:rPr>
      </w:pPr>
      <w:r w:rsidRPr="008C17DA">
        <w:rPr>
          <w:rFonts w:cs="Tahoma"/>
          <w:szCs w:val="18"/>
        </w:rPr>
        <w:t xml:space="preserve">Should the </w:t>
      </w:r>
      <w:r w:rsidRPr="001D76A7">
        <w:t xml:space="preserve">Bidder find any terms or conditions stipulated in any of the relevant documents quoted in the </w:t>
      </w:r>
      <w:r w:rsidRPr="00C1102D">
        <w:rPr>
          <w:highlight w:val="green"/>
        </w:rPr>
        <w:t>RF</w:t>
      </w:r>
      <w:r>
        <w:rPr>
          <w:highlight w:val="green"/>
        </w:rPr>
        <w:t>Q</w:t>
      </w:r>
      <w:r w:rsidRPr="001D76A7">
        <w:t xml:space="preserve"> unacceptable</w:t>
      </w:r>
      <w:r w:rsidRPr="008C17DA">
        <w:rPr>
          <w:rFonts w:cs="Tahoma"/>
          <w:szCs w:val="18"/>
        </w:rPr>
        <w:t xml:space="preserve">, it should indicate which conditions are unacceptable and offer alternatives by written submission on its company letterhead, attached to its submitted Bid.  Any such submission shall be subject to review by </w:t>
      </w:r>
      <w:r>
        <w:rPr>
          <w:rFonts w:cs="Tahoma"/>
          <w:szCs w:val="18"/>
        </w:rPr>
        <w:t>NHLS’</w:t>
      </w:r>
      <w:r w:rsidRPr="008C17DA">
        <w:rPr>
          <w:rFonts w:cs="Tahoma"/>
          <w:szCs w:val="18"/>
        </w:rPr>
        <w:t xml:space="preserve"> Legal Counsel who shall determine whether the proposed alternative(s) are acceptable or otherwise, as the case may be.</w:t>
      </w:r>
      <w:r>
        <w:rPr>
          <w:rFonts w:cs="Tahoma"/>
          <w:szCs w:val="18"/>
        </w:rPr>
        <w:t xml:space="preserve"> A material deviation from any term or condition may result in disqualification.</w:t>
      </w:r>
    </w:p>
    <w:p w:rsidR="00C1102D" w:rsidRDefault="00C1102D" w:rsidP="00C1102D">
      <w:pPr>
        <w:pStyle w:val="TransnetNormal"/>
        <w:spacing w:before="180"/>
        <w:ind w:left="0"/>
        <w:rPr>
          <w:rFonts w:cs="Tahoma"/>
          <w:szCs w:val="18"/>
        </w:rPr>
      </w:pPr>
      <w:r>
        <w:rPr>
          <w:rFonts w:cs="Tahoma"/>
          <w:szCs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cs="Tahoma"/>
          <w:szCs w:val="18"/>
          <w:highlight w:val="green"/>
        </w:rPr>
        <w:t>RFQ</w:t>
      </w:r>
      <w:r>
        <w:rPr>
          <w:rFonts w:cs="Tahoma"/>
          <w:szCs w:val="18"/>
        </w:rPr>
        <w:t xml:space="preserve"> was unclear but in respect of which he/she failed to obtain clarity.</w:t>
      </w:r>
    </w:p>
    <w:p w:rsidR="00C1102D" w:rsidRPr="00EF235C" w:rsidRDefault="00C1102D" w:rsidP="00C1102D">
      <w:pPr>
        <w:pStyle w:val="TransnetNormal"/>
        <w:spacing w:before="180"/>
        <w:ind w:left="0"/>
        <w:rPr>
          <w:rFonts w:cs="Tahoma"/>
          <w:szCs w:val="18"/>
        </w:rPr>
      </w:pPr>
      <w:r>
        <w:rPr>
          <w:rFonts w:cs="Tahoma"/>
          <w:szCs w:val="18"/>
        </w:rPr>
        <w:t xml:space="preserve">The bidder understands </w:t>
      </w:r>
      <w:r w:rsidRPr="00BC7909">
        <w:rPr>
          <w:rFonts w:cs="Tahoma"/>
          <w:szCs w:val="18"/>
        </w:rPr>
        <w:t xml:space="preserve">that </w:t>
      </w:r>
      <w:r>
        <w:rPr>
          <w:rFonts w:cs="Tahoma"/>
          <w:szCs w:val="18"/>
        </w:rPr>
        <w:t xml:space="preserve">his/her </w:t>
      </w:r>
      <w:r w:rsidRPr="00BC7909">
        <w:rPr>
          <w:rFonts w:cs="Tahoma"/>
          <w:szCs w:val="18"/>
        </w:rPr>
        <w:t>Bid will be disqualified if th</w:t>
      </w:r>
      <w:r>
        <w:rPr>
          <w:rFonts w:cs="Tahoma"/>
          <w:szCs w:val="18"/>
        </w:rPr>
        <w:t xml:space="preserve">e </w:t>
      </w:r>
      <w:r w:rsidRPr="00BC7909">
        <w:rPr>
          <w:rFonts w:cs="Tahoma"/>
          <w:szCs w:val="18"/>
        </w:rPr>
        <w:t xml:space="preserve">Certificate </w:t>
      </w:r>
      <w:r>
        <w:rPr>
          <w:rFonts w:cs="Tahoma"/>
          <w:szCs w:val="18"/>
        </w:rPr>
        <w:t xml:space="preserve">of Acquaintance with RFQ documents included in the RFQ as a returnable document, </w:t>
      </w:r>
      <w:r w:rsidRPr="00BC7909">
        <w:rPr>
          <w:rFonts w:cs="Tahoma"/>
          <w:szCs w:val="18"/>
        </w:rPr>
        <w:t>is found not to be true and complete in every respect.</w:t>
      </w:r>
    </w:p>
    <w:p w:rsidR="00C1102D" w:rsidRDefault="00C1102D" w:rsidP="00C1102D">
      <w:pPr>
        <w:pStyle w:val="TransnetNormal"/>
        <w:ind w:left="0"/>
        <w:rPr>
          <w:rFonts w:cs="Tahoma"/>
          <w:b/>
          <w:szCs w:val="18"/>
        </w:rPr>
      </w:pPr>
    </w:p>
    <w:p w:rsidR="00C1102D" w:rsidRPr="001E691B" w:rsidRDefault="00C1102D" w:rsidP="00C1102D">
      <w:pPr>
        <w:pStyle w:val="TransnetNormal"/>
        <w:ind w:left="0"/>
        <w:rPr>
          <w:rFonts w:cs="Tahoma"/>
          <w:b/>
          <w:szCs w:val="18"/>
        </w:rPr>
      </w:pPr>
    </w:p>
    <w:p w:rsidR="00C1102D" w:rsidRPr="001E691B" w:rsidRDefault="00C1102D" w:rsidP="00C1102D">
      <w:pPr>
        <w:pStyle w:val="TransnetNormal"/>
        <w:ind w:left="0"/>
        <w:rPr>
          <w:rFonts w:cs="Tahoma"/>
          <w:szCs w:val="18"/>
        </w:rPr>
      </w:pPr>
      <w:r w:rsidRPr="001E691B">
        <w:rPr>
          <w:rFonts w:cs="Tahoma"/>
          <w:szCs w:val="18"/>
        </w:rPr>
        <w:t>SIGNED at ___________________________ on this _____ day of __________________________ 20___</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SIGNATURE OF WITNESSES</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ADDRESS OF WITNESSES</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1 _____________________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 xml:space="preserve"> </w:t>
      </w:r>
      <w:r w:rsidRPr="001E691B">
        <w:rPr>
          <w:rFonts w:cs="Tahoma"/>
          <w:szCs w:val="18"/>
        </w:rPr>
        <w:tab/>
      </w:r>
    </w:p>
    <w:p w:rsidR="00C1102D" w:rsidRPr="001E691B" w:rsidRDefault="00C1102D" w:rsidP="00C1102D">
      <w:pPr>
        <w:pStyle w:val="TransnetNormal"/>
        <w:ind w:left="0"/>
        <w:rPr>
          <w:rFonts w:cs="Tahoma"/>
          <w:szCs w:val="18"/>
        </w:rPr>
      </w:pPr>
      <w:r w:rsidRPr="001E691B">
        <w:rPr>
          <w:rFonts w:cs="Tahoma"/>
          <w:szCs w:val="18"/>
        </w:rPr>
        <w:t xml:space="preserve">2 _____________________ </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t xml:space="preserve"> </w:t>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ab/>
      </w:r>
      <w:r w:rsidRPr="001E691B">
        <w:rPr>
          <w:rFonts w:cs="Tahoma"/>
          <w:szCs w:val="18"/>
        </w:rPr>
        <w:tab/>
      </w:r>
    </w:p>
    <w:p w:rsidR="00C1102D" w:rsidRPr="001E691B" w:rsidRDefault="00C1102D" w:rsidP="00C1102D">
      <w:pPr>
        <w:pStyle w:val="TransnetNormal"/>
        <w:ind w:left="0"/>
        <w:jc w:val="left"/>
        <w:rPr>
          <w:rFonts w:cs="Tahoma"/>
          <w:szCs w:val="18"/>
        </w:rPr>
      </w:pPr>
      <w:r w:rsidRPr="001E691B">
        <w:rPr>
          <w:rFonts w:cs="Tahoma"/>
          <w:szCs w:val="18"/>
        </w:rPr>
        <w:t>SIGNATURE OF RESPONDENT’S AUTHORISED REPRESENTATIVE: ___________________________</w:t>
      </w:r>
    </w:p>
    <w:p w:rsidR="00C1102D" w:rsidRPr="001E691B" w:rsidRDefault="00C1102D" w:rsidP="00C1102D">
      <w:pPr>
        <w:pStyle w:val="TransnetNormal"/>
        <w:ind w:left="0"/>
        <w:jc w:val="left"/>
        <w:rPr>
          <w:rFonts w:cs="Tahoma"/>
          <w:szCs w:val="18"/>
        </w:rPr>
      </w:pPr>
      <w:r w:rsidRPr="001E691B">
        <w:rPr>
          <w:rFonts w:cs="Tahoma"/>
          <w:szCs w:val="18"/>
        </w:rPr>
        <w:t>NAME: ____________________________________________</w:t>
      </w:r>
    </w:p>
    <w:p w:rsidR="00C1102D" w:rsidRDefault="00C1102D" w:rsidP="00C1102D">
      <w:pPr>
        <w:pStyle w:val="TransnetNormal"/>
        <w:ind w:left="0"/>
        <w:jc w:val="left"/>
        <w:rPr>
          <w:rFonts w:cs="Tahoma"/>
          <w:szCs w:val="18"/>
        </w:rPr>
      </w:pPr>
      <w:r w:rsidRPr="001E691B">
        <w:rPr>
          <w:rFonts w:cs="Tahoma"/>
          <w:szCs w:val="18"/>
        </w:rPr>
        <w:t>DESIGNATION: _____________________________________</w:t>
      </w:r>
    </w:p>
    <w:p w:rsidR="00F91167" w:rsidRDefault="00F91167" w:rsidP="00C1102D">
      <w:pPr>
        <w:pStyle w:val="TransnetNormal"/>
        <w:ind w:left="0"/>
        <w:jc w:val="left"/>
        <w:rPr>
          <w:rFonts w:cs="Tahoma"/>
          <w:szCs w:val="18"/>
        </w:rPr>
      </w:pPr>
    </w:p>
    <w:p w:rsidR="00EA7079" w:rsidRPr="00AD7FF3" w:rsidRDefault="00EA7079" w:rsidP="00EA7079">
      <w:pPr>
        <w:spacing w:line="360" w:lineRule="auto"/>
        <w:ind w:left="567"/>
        <w:rPr>
          <w:rFonts w:eastAsia="Calibri" w:cs="Calibri"/>
        </w:rPr>
      </w:pPr>
    </w:p>
    <w:p w:rsidR="00EA7079" w:rsidRPr="00AD7FF3" w:rsidRDefault="00EA7079" w:rsidP="00EA7079">
      <w:pPr>
        <w:spacing w:line="360" w:lineRule="auto"/>
        <w:ind w:left="567"/>
        <w:rPr>
          <w:rFonts w:eastAsia="Calibri" w:cs="Calibri"/>
        </w:rPr>
      </w:pPr>
    </w:p>
    <w:p w:rsidR="00EA7079" w:rsidRPr="00AD7FF3" w:rsidRDefault="00EA7079" w:rsidP="00EA7079">
      <w:pPr>
        <w:rPr>
          <w:rFonts w:eastAsia="Calibri" w:cs="Calibri"/>
        </w:rPr>
      </w:pPr>
    </w:p>
    <w:p w:rsidR="00127061" w:rsidRPr="00127061" w:rsidRDefault="00127061" w:rsidP="00EA7079">
      <w:pPr>
        <w:spacing w:line="360" w:lineRule="auto"/>
        <w:ind w:left="567"/>
        <w:rPr>
          <w:rFonts w:eastAsia="Calibri" w:cs="Calibri"/>
          <w:u w:val="thick"/>
        </w:rPr>
      </w:pPr>
    </w:p>
    <w:sectPr w:rsidR="00127061" w:rsidRPr="00127061" w:rsidSect="007F1B45">
      <w:pgSz w:w="11907" w:h="16834" w:code="9"/>
      <w:pgMar w:top="1134" w:right="850"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08D" w:rsidRDefault="0057108D">
      <w:pPr>
        <w:spacing w:after="0" w:line="240" w:lineRule="auto"/>
      </w:pPr>
      <w:r>
        <w:separator/>
      </w:r>
    </w:p>
  </w:endnote>
  <w:endnote w:type="continuationSeparator" w:id="0">
    <w:p w:rsidR="0057108D" w:rsidRDefault="00571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yanmar Text">
    <w:panose1 w:val="020B0502040204020203"/>
    <w:charset w:val="00"/>
    <w:family w:val="swiss"/>
    <w:pitch w:val="variable"/>
    <w:sig w:usb0="80000003" w:usb1="00000000" w:usb2="000004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63D" w:rsidRDefault="0055463D">
    <w:pPr>
      <w:pStyle w:val="Footer"/>
    </w:pPr>
    <w:r>
      <w:fldChar w:fldCharType="begin"/>
    </w:r>
    <w:r>
      <w:instrText xml:space="preserve"> PAGE   \* MERGEFORMAT </w:instrText>
    </w:r>
    <w:r>
      <w:fldChar w:fldCharType="separate"/>
    </w:r>
    <w:r w:rsidR="00931634">
      <w:rPr>
        <w:noProof/>
      </w:rPr>
      <w:t>21</w:t>
    </w:r>
    <w:r>
      <w:rPr>
        <w:noProof/>
      </w:rPr>
      <w:fldChar w:fldCharType="end"/>
    </w:r>
  </w:p>
  <w:p w:rsidR="0055463D" w:rsidRDefault="005546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08D" w:rsidRDefault="0057108D">
      <w:pPr>
        <w:spacing w:after="0" w:line="240" w:lineRule="auto"/>
      </w:pPr>
      <w:r>
        <w:separator/>
      </w:r>
    </w:p>
  </w:footnote>
  <w:footnote w:type="continuationSeparator" w:id="0">
    <w:p w:rsidR="0057108D" w:rsidRDefault="005710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70CC"/>
    <w:multiLevelType w:val="hybridMultilevel"/>
    <w:tmpl w:val="470E785E"/>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1C472B6"/>
    <w:multiLevelType w:val="multilevel"/>
    <w:tmpl w:val="0414B2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DD525C"/>
    <w:multiLevelType w:val="hybridMultilevel"/>
    <w:tmpl w:val="CE227788"/>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5AD5AA0"/>
    <w:multiLevelType w:val="hybridMultilevel"/>
    <w:tmpl w:val="D03663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6966503"/>
    <w:multiLevelType w:val="hybridMultilevel"/>
    <w:tmpl w:val="E50224E8"/>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8170854"/>
    <w:multiLevelType w:val="hybridMultilevel"/>
    <w:tmpl w:val="5A26CA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0A6A3860"/>
    <w:multiLevelType w:val="hybridMultilevel"/>
    <w:tmpl w:val="4A040282"/>
    <w:lvl w:ilvl="0" w:tplc="8FF4FD5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C8F6DC2"/>
    <w:multiLevelType w:val="multilevel"/>
    <w:tmpl w:val="082CFC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13683263"/>
    <w:multiLevelType w:val="multilevel"/>
    <w:tmpl w:val="6B145F6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41A4DC9"/>
    <w:multiLevelType w:val="multilevel"/>
    <w:tmpl w:val="DE261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F63DD9"/>
    <w:multiLevelType w:val="multilevel"/>
    <w:tmpl w:val="DAF68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92B33A4"/>
    <w:multiLevelType w:val="hybridMultilevel"/>
    <w:tmpl w:val="CED8E106"/>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94E6CD6"/>
    <w:multiLevelType w:val="hybridMultilevel"/>
    <w:tmpl w:val="21284A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201F6AF3"/>
    <w:multiLevelType w:val="hybridMultilevel"/>
    <w:tmpl w:val="58E49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CE263F"/>
    <w:multiLevelType w:val="hybridMultilevel"/>
    <w:tmpl w:val="CF382FA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2ED1001"/>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6C8767C"/>
    <w:multiLevelType w:val="multilevel"/>
    <w:tmpl w:val="63401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7616841"/>
    <w:multiLevelType w:val="hybridMultilevel"/>
    <w:tmpl w:val="5F92E5C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BE48857E">
      <w:start w:val="1"/>
      <w:numFmt w:val="decimal"/>
      <w:lvlText w:val="%3."/>
      <w:lvlJc w:val="left"/>
      <w:pPr>
        <w:ind w:left="2619" w:hanging="75"/>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8" w15:restartNumberingAfterBreak="0">
    <w:nsid w:val="2CC65EDB"/>
    <w:multiLevelType w:val="hybridMultilevel"/>
    <w:tmpl w:val="86200484"/>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FB4909"/>
    <w:multiLevelType w:val="multilevel"/>
    <w:tmpl w:val="550E5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4374CE7"/>
    <w:multiLevelType w:val="multilevel"/>
    <w:tmpl w:val="E5163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66A4970"/>
    <w:multiLevelType w:val="hybridMultilevel"/>
    <w:tmpl w:val="CCE0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97650E"/>
    <w:multiLevelType w:val="multilevel"/>
    <w:tmpl w:val="457E6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9721CB1"/>
    <w:multiLevelType w:val="hybridMultilevel"/>
    <w:tmpl w:val="CAC69CF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9AA5BBE"/>
    <w:multiLevelType w:val="multilevel"/>
    <w:tmpl w:val="A9968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20B63DF"/>
    <w:multiLevelType w:val="multilevel"/>
    <w:tmpl w:val="509CEC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777583D"/>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2BD55C7"/>
    <w:multiLevelType w:val="hybridMultilevel"/>
    <w:tmpl w:val="E16A321E"/>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91B2A4D"/>
    <w:multiLevelType w:val="multilevel"/>
    <w:tmpl w:val="02141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00F6B4D"/>
    <w:multiLevelType w:val="hybridMultilevel"/>
    <w:tmpl w:val="7ACEC0D4"/>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0" w15:restartNumberingAfterBreak="0">
    <w:nsid w:val="61930910"/>
    <w:multiLevelType w:val="hybridMultilevel"/>
    <w:tmpl w:val="91888246"/>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43932F4"/>
    <w:multiLevelType w:val="hybridMultilevel"/>
    <w:tmpl w:val="78561EFA"/>
    <w:lvl w:ilvl="0" w:tplc="676E6C9E">
      <w:start w:val="2"/>
      <w:numFmt w:val="decimal"/>
      <w:lvlText w:val="%1."/>
      <w:lvlJc w:val="left"/>
      <w:pPr>
        <w:ind w:left="3053" w:hanging="360"/>
      </w:pPr>
      <w:rPr>
        <w:rFonts w:hint="default"/>
      </w:rPr>
    </w:lvl>
    <w:lvl w:ilvl="1" w:tplc="08090019" w:tentative="1">
      <w:start w:val="1"/>
      <w:numFmt w:val="lowerLetter"/>
      <w:lvlText w:val="%2."/>
      <w:lvlJc w:val="left"/>
      <w:pPr>
        <w:ind w:left="3773" w:hanging="360"/>
      </w:pPr>
    </w:lvl>
    <w:lvl w:ilvl="2" w:tplc="0809001B" w:tentative="1">
      <w:start w:val="1"/>
      <w:numFmt w:val="lowerRoman"/>
      <w:lvlText w:val="%3."/>
      <w:lvlJc w:val="right"/>
      <w:pPr>
        <w:ind w:left="4493" w:hanging="180"/>
      </w:pPr>
    </w:lvl>
    <w:lvl w:ilvl="3" w:tplc="0809000F" w:tentative="1">
      <w:start w:val="1"/>
      <w:numFmt w:val="decimal"/>
      <w:lvlText w:val="%4."/>
      <w:lvlJc w:val="left"/>
      <w:pPr>
        <w:ind w:left="5213" w:hanging="360"/>
      </w:pPr>
    </w:lvl>
    <w:lvl w:ilvl="4" w:tplc="08090019" w:tentative="1">
      <w:start w:val="1"/>
      <w:numFmt w:val="lowerLetter"/>
      <w:lvlText w:val="%5."/>
      <w:lvlJc w:val="left"/>
      <w:pPr>
        <w:ind w:left="5933" w:hanging="360"/>
      </w:pPr>
    </w:lvl>
    <w:lvl w:ilvl="5" w:tplc="0809001B" w:tentative="1">
      <w:start w:val="1"/>
      <w:numFmt w:val="lowerRoman"/>
      <w:lvlText w:val="%6."/>
      <w:lvlJc w:val="right"/>
      <w:pPr>
        <w:ind w:left="6653" w:hanging="180"/>
      </w:pPr>
    </w:lvl>
    <w:lvl w:ilvl="6" w:tplc="0809000F" w:tentative="1">
      <w:start w:val="1"/>
      <w:numFmt w:val="decimal"/>
      <w:lvlText w:val="%7."/>
      <w:lvlJc w:val="left"/>
      <w:pPr>
        <w:ind w:left="7373" w:hanging="360"/>
      </w:pPr>
    </w:lvl>
    <w:lvl w:ilvl="7" w:tplc="08090019" w:tentative="1">
      <w:start w:val="1"/>
      <w:numFmt w:val="lowerLetter"/>
      <w:lvlText w:val="%8."/>
      <w:lvlJc w:val="left"/>
      <w:pPr>
        <w:ind w:left="8093" w:hanging="360"/>
      </w:pPr>
    </w:lvl>
    <w:lvl w:ilvl="8" w:tplc="0809001B" w:tentative="1">
      <w:start w:val="1"/>
      <w:numFmt w:val="lowerRoman"/>
      <w:lvlText w:val="%9."/>
      <w:lvlJc w:val="right"/>
      <w:pPr>
        <w:ind w:left="8813" w:hanging="180"/>
      </w:pPr>
    </w:lvl>
  </w:abstractNum>
  <w:abstractNum w:abstractNumId="32" w15:restartNumberingAfterBreak="0">
    <w:nsid w:val="6FC77350"/>
    <w:multiLevelType w:val="multilevel"/>
    <w:tmpl w:val="1C927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0287A7B"/>
    <w:multiLevelType w:val="hybridMultilevel"/>
    <w:tmpl w:val="0344C2BE"/>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5F74F1E"/>
    <w:multiLevelType w:val="hybridMultilevel"/>
    <w:tmpl w:val="72E095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B01B5B"/>
    <w:multiLevelType w:val="multilevel"/>
    <w:tmpl w:val="7646F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C632C73"/>
    <w:multiLevelType w:val="hybridMultilevel"/>
    <w:tmpl w:val="EE4A0D40"/>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16"/>
  </w:num>
  <w:num w:numId="3">
    <w:abstractNumId w:val="10"/>
  </w:num>
  <w:num w:numId="4">
    <w:abstractNumId w:val="19"/>
  </w:num>
  <w:num w:numId="5">
    <w:abstractNumId w:val="22"/>
  </w:num>
  <w:num w:numId="6">
    <w:abstractNumId w:val="1"/>
  </w:num>
  <w:num w:numId="7">
    <w:abstractNumId w:val="25"/>
  </w:num>
  <w:num w:numId="8">
    <w:abstractNumId w:val="20"/>
  </w:num>
  <w:num w:numId="9">
    <w:abstractNumId w:val="9"/>
  </w:num>
  <w:num w:numId="10">
    <w:abstractNumId w:val="28"/>
  </w:num>
  <w:num w:numId="11">
    <w:abstractNumId w:val="35"/>
  </w:num>
  <w:num w:numId="12">
    <w:abstractNumId w:val="24"/>
  </w:num>
  <w:num w:numId="13">
    <w:abstractNumId w:val="32"/>
  </w:num>
  <w:num w:numId="14">
    <w:abstractNumId w:val="7"/>
  </w:num>
  <w:num w:numId="15">
    <w:abstractNumId w:val="14"/>
  </w:num>
  <w:num w:numId="16">
    <w:abstractNumId w:val="23"/>
  </w:num>
  <w:num w:numId="17">
    <w:abstractNumId w:val="21"/>
  </w:num>
  <w:num w:numId="18">
    <w:abstractNumId w:val="17"/>
  </w:num>
  <w:num w:numId="19">
    <w:abstractNumId w:val="8"/>
  </w:num>
  <w:num w:numId="20">
    <w:abstractNumId w:val="6"/>
  </w:num>
  <w:num w:numId="21">
    <w:abstractNumId w:val="13"/>
  </w:num>
  <w:num w:numId="22">
    <w:abstractNumId w:val="31"/>
  </w:num>
  <w:num w:numId="23">
    <w:abstractNumId w:val="34"/>
  </w:num>
  <w:num w:numId="24">
    <w:abstractNumId w:val="29"/>
  </w:num>
  <w:num w:numId="25">
    <w:abstractNumId w:val="26"/>
  </w:num>
  <w:num w:numId="26">
    <w:abstractNumId w:val="3"/>
  </w:num>
  <w:num w:numId="27">
    <w:abstractNumId w:val="12"/>
  </w:num>
  <w:num w:numId="28">
    <w:abstractNumId w:val="4"/>
  </w:num>
  <w:num w:numId="29">
    <w:abstractNumId w:val="5"/>
  </w:num>
  <w:num w:numId="30">
    <w:abstractNumId w:val="30"/>
  </w:num>
  <w:num w:numId="31">
    <w:abstractNumId w:val="18"/>
  </w:num>
  <w:num w:numId="32">
    <w:abstractNumId w:val="2"/>
  </w:num>
  <w:num w:numId="33">
    <w:abstractNumId w:val="0"/>
  </w:num>
  <w:num w:numId="34">
    <w:abstractNumId w:val="36"/>
  </w:num>
  <w:num w:numId="35">
    <w:abstractNumId w:val="11"/>
  </w:num>
  <w:num w:numId="36">
    <w:abstractNumId w:val="33"/>
  </w:num>
  <w:num w:numId="37">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AE"/>
    <w:rsid w:val="00001081"/>
    <w:rsid w:val="00001D5C"/>
    <w:rsid w:val="00023BE8"/>
    <w:rsid w:val="000271DB"/>
    <w:rsid w:val="00042189"/>
    <w:rsid w:val="000567E6"/>
    <w:rsid w:val="0009525A"/>
    <w:rsid w:val="00097CC0"/>
    <w:rsid w:val="000A02EC"/>
    <w:rsid w:val="000B2483"/>
    <w:rsid w:val="000B528C"/>
    <w:rsid w:val="000B5F9F"/>
    <w:rsid w:val="000C04A7"/>
    <w:rsid w:val="000C4F0C"/>
    <w:rsid w:val="000E0397"/>
    <w:rsid w:val="000E3787"/>
    <w:rsid w:val="000F75D3"/>
    <w:rsid w:val="001027C6"/>
    <w:rsid w:val="00103808"/>
    <w:rsid w:val="00106BF0"/>
    <w:rsid w:val="00107058"/>
    <w:rsid w:val="00127061"/>
    <w:rsid w:val="001370E1"/>
    <w:rsid w:val="0014271F"/>
    <w:rsid w:val="00142FBC"/>
    <w:rsid w:val="001640D5"/>
    <w:rsid w:val="001763AE"/>
    <w:rsid w:val="001961D0"/>
    <w:rsid w:val="00196358"/>
    <w:rsid w:val="001A31D0"/>
    <w:rsid w:val="001A7605"/>
    <w:rsid w:val="001B32FE"/>
    <w:rsid w:val="001B7266"/>
    <w:rsid w:val="001B7393"/>
    <w:rsid w:val="001C1B5A"/>
    <w:rsid w:val="001D2303"/>
    <w:rsid w:val="001E15C3"/>
    <w:rsid w:val="001F0AC7"/>
    <w:rsid w:val="001F1EDF"/>
    <w:rsid w:val="001F3549"/>
    <w:rsid w:val="00200763"/>
    <w:rsid w:val="00200957"/>
    <w:rsid w:val="002106AB"/>
    <w:rsid w:val="002179EF"/>
    <w:rsid w:val="00234B5B"/>
    <w:rsid w:val="00234C05"/>
    <w:rsid w:val="00253883"/>
    <w:rsid w:val="002545FC"/>
    <w:rsid w:val="0026027A"/>
    <w:rsid w:val="00263C2D"/>
    <w:rsid w:val="002874CF"/>
    <w:rsid w:val="00291D33"/>
    <w:rsid w:val="002A0831"/>
    <w:rsid w:val="002A75B8"/>
    <w:rsid w:val="002B6282"/>
    <w:rsid w:val="002B72E5"/>
    <w:rsid w:val="002C2461"/>
    <w:rsid w:val="002F04DA"/>
    <w:rsid w:val="0030385A"/>
    <w:rsid w:val="00310115"/>
    <w:rsid w:val="0032065D"/>
    <w:rsid w:val="00381B3C"/>
    <w:rsid w:val="0038528E"/>
    <w:rsid w:val="003B3D21"/>
    <w:rsid w:val="003B5F68"/>
    <w:rsid w:val="003C14CD"/>
    <w:rsid w:val="003C60D7"/>
    <w:rsid w:val="003E2755"/>
    <w:rsid w:val="003F166C"/>
    <w:rsid w:val="003F18A1"/>
    <w:rsid w:val="00401A10"/>
    <w:rsid w:val="00422A41"/>
    <w:rsid w:val="004230BE"/>
    <w:rsid w:val="00427FF7"/>
    <w:rsid w:val="00433F14"/>
    <w:rsid w:val="0043457D"/>
    <w:rsid w:val="004353B5"/>
    <w:rsid w:val="00436B54"/>
    <w:rsid w:val="00442504"/>
    <w:rsid w:val="0045185C"/>
    <w:rsid w:val="004551E2"/>
    <w:rsid w:val="00463F78"/>
    <w:rsid w:val="00483F70"/>
    <w:rsid w:val="004857E1"/>
    <w:rsid w:val="00490D17"/>
    <w:rsid w:val="004962B5"/>
    <w:rsid w:val="004A1EB3"/>
    <w:rsid w:val="004A5261"/>
    <w:rsid w:val="004A7D49"/>
    <w:rsid w:val="004B2903"/>
    <w:rsid w:val="004C04F0"/>
    <w:rsid w:val="004D2AD8"/>
    <w:rsid w:val="004D5039"/>
    <w:rsid w:val="004D5A1A"/>
    <w:rsid w:val="004D780E"/>
    <w:rsid w:val="004E0E98"/>
    <w:rsid w:val="004E11FA"/>
    <w:rsid w:val="004E3DC7"/>
    <w:rsid w:val="004F339E"/>
    <w:rsid w:val="004F7094"/>
    <w:rsid w:val="0050379E"/>
    <w:rsid w:val="00506871"/>
    <w:rsid w:val="00516D41"/>
    <w:rsid w:val="00527A67"/>
    <w:rsid w:val="0055463D"/>
    <w:rsid w:val="0057108D"/>
    <w:rsid w:val="00582BAC"/>
    <w:rsid w:val="0059319E"/>
    <w:rsid w:val="00593A42"/>
    <w:rsid w:val="00594A65"/>
    <w:rsid w:val="005A5BF9"/>
    <w:rsid w:val="005B264D"/>
    <w:rsid w:val="005C3FF3"/>
    <w:rsid w:val="00623C6A"/>
    <w:rsid w:val="0062649B"/>
    <w:rsid w:val="00637139"/>
    <w:rsid w:val="006402CA"/>
    <w:rsid w:val="006403B9"/>
    <w:rsid w:val="00645975"/>
    <w:rsid w:val="00650A86"/>
    <w:rsid w:val="00672F43"/>
    <w:rsid w:val="00677407"/>
    <w:rsid w:val="0068150C"/>
    <w:rsid w:val="00693E86"/>
    <w:rsid w:val="006A352F"/>
    <w:rsid w:val="006B3CE6"/>
    <w:rsid w:val="006E2FEA"/>
    <w:rsid w:val="00720895"/>
    <w:rsid w:val="00725F64"/>
    <w:rsid w:val="00746AB8"/>
    <w:rsid w:val="00761D03"/>
    <w:rsid w:val="00770110"/>
    <w:rsid w:val="007715E6"/>
    <w:rsid w:val="00774E73"/>
    <w:rsid w:val="00790FC5"/>
    <w:rsid w:val="007921FA"/>
    <w:rsid w:val="0079787C"/>
    <w:rsid w:val="007C4EBD"/>
    <w:rsid w:val="007F03AE"/>
    <w:rsid w:val="007F1B45"/>
    <w:rsid w:val="00801AC8"/>
    <w:rsid w:val="00807BDE"/>
    <w:rsid w:val="00825243"/>
    <w:rsid w:val="008317E1"/>
    <w:rsid w:val="00833474"/>
    <w:rsid w:val="008456E0"/>
    <w:rsid w:val="00893452"/>
    <w:rsid w:val="0089562E"/>
    <w:rsid w:val="00897A54"/>
    <w:rsid w:val="008B1396"/>
    <w:rsid w:val="008B611C"/>
    <w:rsid w:val="008C2C88"/>
    <w:rsid w:val="008C3ACC"/>
    <w:rsid w:val="008E4AAE"/>
    <w:rsid w:val="00926230"/>
    <w:rsid w:val="00931634"/>
    <w:rsid w:val="009763B8"/>
    <w:rsid w:val="00982109"/>
    <w:rsid w:val="00985495"/>
    <w:rsid w:val="009A721A"/>
    <w:rsid w:val="009B0C18"/>
    <w:rsid w:val="009B7962"/>
    <w:rsid w:val="009C2273"/>
    <w:rsid w:val="009C377C"/>
    <w:rsid w:val="009D33D8"/>
    <w:rsid w:val="009E2A2D"/>
    <w:rsid w:val="009F6530"/>
    <w:rsid w:val="00A0002E"/>
    <w:rsid w:val="00A242D5"/>
    <w:rsid w:val="00A24C37"/>
    <w:rsid w:val="00A43121"/>
    <w:rsid w:val="00A43301"/>
    <w:rsid w:val="00A56411"/>
    <w:rsid w:val="00A81CA2"/>
    <w:rsid w:val="00A93BA6"/>
    <w:rsid w:val="00AA4A96"/>
    <w:rsid w:val="00AF21E3"/>
    <w:rsid w:val="00B006BF"/>
    <w:rsid w:val="00B07B22"/>
    <w:rsid w:val="00B21CDC"/>
    <w:rsid w:val="00B37CBC"/>
    <w:rsid w:val="00B57496"/>
    <w:rsid w:val="00B6688B"/>
    <w:rsid w:val="00B7436A"/>
    <w:rsid w:val="00B77218"/>
    <w:rsid w:val="00B94592"/>
    <w:rsid w:val="00BC4BF1"/>
    <w:rsid w:val="00BD5D53"/>
    <w:rsid w:val="00C00AED"/>
    <w:rsid w:val="00C04EC9"/>
    <w:rsid w:val="00C065CD"/>
    <w:rsid w:val="00C1102D"/>
    <w:rsid w:val="00C54B22"/>
    <w:rsid w:val="00C578B0"/>
    <w:rsid w:val="00C670DC"/>
    <w:rsid w:val="00C71129"/>
    <w:rsid w:val="00C96606"/>
    <w:rsid w:val="00CD1519"/>
    <w:rsid w:val="00CE1277"/>
    <w:rsid w:val="00CE6D1C"/>
    <w:rsid w:val="00CE754E"/>
    <w:rsid w:val="00CF74AC"/>
    <w:rsid w:val="00D06F08"/>
    <w:rsid w:val="00D11D1D"/>
    <w:rsid w:val="00D15F2D"/>
    <w:rsid w:val="00D453FA"/>
    <w:rsid w:val="00D53664"/>
    <w:rsid w:val="00D7381B"/>
    <w:rsid w:val="00D82431"/>
    <w:rsid w:val="00D96AB7"/>
    <w:rsid w:val="00D97C2D"/>
    <w:rsid w:val="00DA6C06"/>
    <w:rsid w:val="00DA6EAA"/>
    <w:rsid w:val="00DC4C29"/>
    <w:rsid w:val="00DD1D19"/>
    <w:rsid w:val="00DF056F"/>
    <w:rsid w:val="00DF6000"/>
    <w:rsid w:val="00E05249"/>
    <w:rsid w:val="00E07E4B"/>
    <w:rsid w:val="00E34FB4"/>
    <w:rsid w:val="00E36D00"/>
    <w:rsid w:val="00E36F03"/>
    <w:rsid w:val="00E56F9F"/>
    <w:rsid w:val="00E600B2"/>
    <w:rsid w:val="00E6255B"/>
    <w:rsid w:val="00E726E0"/>
    <w:rsid w:val="00E82211"/>
    <w:rsid w:val="00EA7079"/>
    <w:rsid w:val="00EB3BE5"/>
    <w:rsid w:val="00EC1442"/>
    <w:rsid w:val="00EC49D4"/>
    <w:rsid w:val="00EE5820"/>
    <w:rsid w:val="00EF7A41"/>
    <w:rsid w:val="00F006BB"/>
    <w:rsid w:val="00F0227D"/>
    <w:rsid w:val="00F13F25"/>
    <w:rsid w:val="00F40A29"/>
    <w:rsid w:val="00F5050F"/>
    <w:rsid w:val="00F549BB"/>
    <w:rsid w:val="00F60CBC"/>
    <w:rsid w:val="00F71170"/>
    <w:rsid w:val="00F72733"/>
    <w:rsid w:val="00F72BAD"/>
    <w:rsid w:val="00F86D0F"/>
    <w:rsid w:val="00F91167"/>
    <w:rsid w:val="00FA11F5"/>
    <w:rsid w:val="00FB09C7"/>
    <w:rsid w:val="00FB744A"/>
    <w:rsid w:val="00FC253B"/>
    <w:rsid w:val="00FC2B54"/>
    <w:rsid w:val="00FD3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66A53"/>
  <w15:docId w15:val="{D4C77CA5-C21E-44F2-9450-31CF64EA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F0C"/>
    <w:pPr>
      <w:spacing w:after="160" w:line="259" w:lineRule="auto"/>
    </w:pPr>
    <w:rPr>
      <w:sz w:val="22"/>
      <w:szCs w:val="22"/>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uiPriority w:val="99"/>
    <w:qFormat/>
    <w:rsid w:val="006A352F"/>
    <w:pPr>
      <w:keepNext/>
      <w:widowControl w:val="0"/>
      <w:tabs>
        <w:tab w:val="left" w:pos="720"/>
        <w:tab w:val="left" w:pos="1440"/>
        <w:tab w:val="left" w:pos="2160"/>
        <w:tab w:val="left" w:pos="2880"/>
      </w:tabs>
      <w:spacing w:after="0" w:line="240" w:lineRule="auto"/>
      <w:ind w:left="2880" w:hanging="2880"/>
      <w:jc w:val="both"/>
      <w:outlineLvl w:val="0"/>
    </w:pPr>
    <w:rPr>
      <w:rFonts w:ascii="Arial" w:hAnsi="Arial"/>
      <w:b/>
      <w:snapToGrid w:val="0"/>
      <w:sz w:val="24"/>
      <w:szCs w:val="20"/>
      <w:lang w:eastAsia="en-ZA"/>
    </w:rPr>
  </w:style>
  <w:style w:type="paragraph" w:styleId="Heading2">
    <w:name w:val="heading 2"/>
    <w:basedOn w:val="Normal"/>
    <w:next w:val="Normal"/>
    <w:link w:val="Heading2Char"/>
    <w:uiPriority w:val="99"/>
    <w:unhideWhenUsed/>
    <w:qFormat/>
    <w:rsid w:val="00CF74AC"/>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9"/>
    <w:unhideWhenUsed/>
    <w:qFormat/>
    <w:rsid w:val="00CF74AC"/>
    <w:pPr>
      <w:tabs>
        <w:tab w:val="num" w:pos="1701"/>
      </w:tabs>
      <w:spacing w:before="60" w:after="0" w:line="360" w:lineRule="auto"/>
      <w:ind w:left="1701" w:hanging="567"/>
      <w:jc w:val="both"/>
      <w:outlineLvl w:val="2"/>
    </w:pPr>
    <w:rPr>
      <w:rFonts w:ascii="Tahoma" w:eastAsia="Calibri" w:hAnsi="Tahoma" w:cs="Tahoma"/>
      <w:sz w:val="18"/>
      <w:szCs w:val="18"/>
    </w:rPr>
  </w:style>
  <w:style w:type="paragraph" w:styleId="Heading4">
    <w:name w:val="heading 4"/>
    <w:basedOn w:val="Normal"/>
    <w:link w:val="Heading4Char"/>
    <w:uiPriority w:val="99"/>
    <w:unhideWhenUsed/>
    <w:qFormat/>
    <w:rsid w:val="00CF74AC"/>
    <w:pPr>
      <w:tabs>
        <w:tab w:val="num" w:pos="2268"/>
      </w:tabs>
      <w:spacing w:before="60" w:after="0" w:line="360" w:lineRule="auto"/>
      <w:ind w:left="2268" w:hanging="567"/>
      <w:jc w:val="both"/>
      <w:outlineLvl w:val="3"/>
    </w:pPr>
    <w:rPr>
      <w:rFonts w:ascii="Tahoma" w:eastAsia="Calibri" w:hAnsi="Tahoma" w:cs="Tahoma"/>
      <w:sz w:val="18"/>
      <w:szCs w:val="18"/>
    </w:rPr>
  </w:style>
  <w:style w:type="paragraph" w:styleId="Heading5">
    <w:name w:val="heading 5"/>
    <w:basedOn w:val="Normal"/>
    <w:link w:val="Heading5Char"/>
    <w:uiPriority w:val="99"/>
    <w:unhideWhenUsed/>
    <w:qFormat/>
    <w:rsid w:val="00CF74AC"/>
    <w:pPr>
      <w:tabs>
        <w:tab w:val="num" w:pos="2835"/>
      </w:tabs>
      <w:spacing w:before="60" w:after="0" w:line="360" w:lineRule="auto"/>
      <w:ind w:left="2835" w:hanging="567"/>
      <w:jc w:val="both"/>
      <w:outlineLvl w:val="4"/>
    </w:pPr>
    <w:rPr>
      <w:rFonts w:ascii="Tahoma" w:eastAsia="Calibri" w:hAnsi="Tahoma" w:cs="Tahoma"/>
      <w:sz w:val="18"/>
      <w:szCs w:val="18"/>
    </w:rPr>
  </w:style>
  <w:style w:type="paragraph" w:styleId="Heading6">
    <w:name w:val="heading 6"/>
    <w:basedOn w:val="Normal"/>
    <w:link w:val="Heading6Char"/>
    <w:uiPriority w:val="99"/>
    <w:unhideWhenUsed/>
    <w:qFormat/>
    <w:rsid w:val="00CF74AC"/>
    <w:pPr>
      <w:tabs>
        <w:tab w:val="num" w:pos="3402"/>
      </w:tabs>
      <w:spacing w:before="60" w:after="60" w:line="360" w:lineRule="auto"/>
      <w:ind w:left="3402" w:hanging="567"/>
      <w:jc w:val="both"/>
      <w:outlineLvl w:val="5"/>
    </w:pPr>
    <w:rPr>
      <w:rFonts w:ascii="Tahoma" w:eastAsia="Calibri" w:hAnsi="Tahoma" w:cs="Tahoma"/>
      <w:sz w:val="18"/>
      <w:szCs w:val="18"/>
    </w:rPr>
  </w:style>
  <w:style w:type="paragraph" w:styleId="Heading7">
    <w:name w:val="heading 7"/>
    <w:basedOn w:val="Normal"/>
    <w:link w:val="Heading7Char"/>
    <w:uiPriority w:val="99"/>
    <w:unhideWhenUsed/>
    <w:qFormat/>
    <w:rsid w:val="00CF74AC"/>
    <w:pPr>
      <w:tabs>
        <w:tab w:val="num" w:pos="3969"/>
      </w:tabs>
      <w:spacing w:before="60" w:after="60" w:line="360" w:lineRule="auto"/>
      <w:ind w:left="3969" w:hanging="567"/>
      <w:jc w:val="both"/>
      <w:outlineLvl w:val="6"/>
    </w:pPr>
    <w:rPr>
      <w:rFonts w:ascii="Tahoma" w:eastAsia="Calibri" w:hAnsi="Tahoma" w:cs="Tahoma"/>
      <w:sz w:val="18"/>
      <w:szCs w:val="18"/>
    </w:rPr>
  </w:style>
  <w:style w:type="paragraph" w:styleId="Heading8">
    <w:name w:val="heading 8"/>
    <w:basedOn w:val="Normal"/>
    <w:link w:val="Heading8Char"/>
    <w:uiPriority w:val="9"/>
    <w:semiHidden/>
    <w:unhideWhenUsed/>
    <w:qFormat/>
    <w:rsid w:val="00CF74AC"/>
    <w:pPr>
      <w:tabs>
        <w:tab w:val="num" w:pos="4536"/>
      </w:tabs>
      <w:spacing w:before="240" w:after="60" w:line="360" w:lineRule="auto"/>
      <w:ind w:left="4536" w:hanging="567"/>
      <w:jc w:val="both"/>
      <w:outlineLvl w:val="7"/>
    </w:pPr>
    <w:rPr>
      <w:rFonts w:ascii="Tahoma" w:eastAsia="Calibri" w:hAnsi="Tahoma" w:cs="Tahoma"/>
      <w:sz w:val="18"/>
      <w:szCs w:val="18"/>
    </w:rPr>
  </w:style>
  <w:style w:type="paragraph" w:styleId="Heading9">
    <w:name w:val="heading 9"/>
    <w:basedOn w:val="Normal"/>
    <w:link w:val="Heading9Char"/>
    <w:uiPriority w:val="9"/>
    <w:semiHidden/>
    <w:unhideWhenUsed/>
    <w:qFormat/>
    <w:rsid w:val="00CF74AC"/>
    <w:pPr>
      <w:tabs>
        <w:tab w:val="num" w:pos="5103"/>
      </w:tabs>
      <w:spacing w:before="240" w:after="60" w:line="360" w:lineRule="auto"/>
      <w:ind w:left="5103" w:hanging="567"/>
      <w:jc w:val="both"/>
      <w:outlineLvl w:val="8"/>
    </w:pPr>
    <w:rPr>
      <w:rFonts w:ascii="Tahoma" w:eastAsia="Calibri" w:hAnsi="Tahoma" w:cs="Tahom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A6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94A65"/>
    <w:rPr>
      <w:rFonts w:ascii="Segoe UI" w:hAnsi="Segoe UI" w:cs="Segoe UI"/>
      <w:sz w:val="18"/>
      <w:szCs w:val="18"/>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6A352F"/>
    <w:pPr>
      <w:spacing w:after="0" w:line="240" w:lineRule="auto"/>
      <w:ind w:left="720"/>
    </w:pPr>
    <w:rPr>
      <w:rFonts w:ascii="Times New Roman" w:hAnsi="Times New Roman"/>
      <w:sz w:val="24"/>
      <w:szCs w:val="24"/>
      <w:lang w:val="x-none" w:eastAsia="en-ZA"/>
    </w: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34"/>
    <w:locked/>
    <w:rsid w:val="006A352F"/>
    <w:rPr>
      <w:rFonts w:ascii="Times New Roman" w:hAnsi="Times New Roman"/>
      <w:sz w:val="24"/>
      <w:szCs w:val="24"/>
      <w:lang w:val="x-none" w:eastAsia="en-ZA"/>
    </w:rPr>
  </w:style>
  <w:style w:type="paragraph" w:styleId="NoSpacing">
    <w:name w:val="No Spacing"/>
    <w:link w:val="NoSpacingChar"/>
    <w:uiPriority w:val="1"/>
    <w:qFormat/>
    <w:rsid w:val="006A352F"/>
    <w:rPr>
      <w:rFonts w:ascii="Times New Roman" w:hAnsi="Times New Roman"/>
      <w:sz w:val="24"/>
      <w:szCs w:val="24"/>
      <w:lang w:val="en-ZA" w:eastAsia="en-US"/>
    </w:rPr>
  </w:style>
  <w:style w:type="character" w:customStyle="1" w:styleId="NoSpacingChar">
    <w:name w:val="No Spacing Char"/>
    <w:link w:val="NoSpacing"/>
    <w:uiPriority w:val="1"/>
    <w:locked/>
    <w:rsid w:val="006A352F"/>
    <w:rPr>
      <w:rFonts w:ascii="Times New Roman" w:hAnsi="Times New Roman"/>
      <w:sz w:val="24"/>
      <w:szCs w:val="24"/>
      <w:lang w:val="en-ZA" w:eastAsia="en-US"/>
    </w:rPr>
  </w:style>
  <w:style w:type="character" w:customStyle="1" w:styleId="Heading1Char">
    <w:name w:val="Heading 1 Char"/>
    <w:aliases w:val="hd1 Char,Head I Char,POPSI Paragraphs Char,POPSI Heading 1 Char,POPSI Heading 11 Char,POPSI Heading 12 Char,h1 Char,H1 Char,3 Char,Chapter Headline Char,heading7 Char,4 Char,heading6 Char,Heading 11 Char,Part Char Char1,Part Char1,l1 Char"/>
    <w:link w:val="Heading1"/>
    <w:uiPriority w:val="99"/>
    <w:rsid w:val="006A352F"/>
    <w:rPr>
      <w:rFonts w:ascii="Arial" w:hAnsi="Arial"/>
      <w:b/>
      <w:snapToGrid w:val="0"/>
      <w:sz w:val="24"/>
      <w:lang w:eastAsia="en-ZA"/>
    </w:rPr>
  </w:style>
  <w:style w:type="paragraph" w:customStyle="1" w:styleId="partc-generaltext">
    <w:name w:val="partc-generaltext"/>
    <w:basedOn w:val="Normal"/>
    <w:rsid w:val="00582BAC"/>
    <w:pPr>
      <w:spacing w:after="120" w:line="360" w:lineRule="auto"/>
      <w:jc w:val="both"/>
    </w:pPr>
    <w:rPr>
      <w:rFonts w:ascii="Arial" w:hAnsi="Arial" w:cs="Arial"/>
      <w:sz w:val="20"/>
      <w:szCs w:val="20"/>
      <w:lang w:val="en-US" w:eastAsia="en-US" w:bidi="en-US"/>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rsid w:val="00A56411"/>
    <w:rPr>
      <w:rFonts w:ascii="Arial" w:hAnsi="Arial"/>
      <w:b/>
      <w:snapToGrid w:val="0"/>
      <w:sz w:val="22"/>
      <w:lang w:val="en-GB" w:eastAsia="en-US" w:bidi="ar-SA"/>
    </w:rPr>
  </w:style>
  <w:style w:type="table" w:styleId="TableGrid">
    <w:name w:val="Table Grid"/>
    <w:basedOn w:val="TableNormal"/>
    <w:rsid w:val="006B3CE6"/>
    <w:rPr>
      <w:rFonts w:ascii="Times New Roman" w:hAnsi="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56F9F"/>
    <w:rPr>
      <w:color w:val="0000FF"/>
      <w:u w:val="single"/>
    </w:rPr>
  </w:style>
  <w:style w:type="paragraph" w:customStyle="1" w:styleId="ScheduleHeading">
    <w:name w:val="Schedule Heading"/>
    <w:qFormat/>
    <w:rsid w:val="00C1102D"/>
    <w:pPr>
      <w:tabs>
        <w:tab w:val="left" w:pos="2078"/>
      </w:tabs>
      <w:spacing w:before="240" w:line="360" w:lineRule="auto"/>
      <w:jc w:val="center"/>
      <w:outlineLvl w:val="0"/>
    </w:pPr>
    <w:rPr>
      <w:rFonts w:ascii="Tahoma" w:hAnsi="Tahoma"/>
      <w:b/>
      <w:szCs w:val="24"/>
    </w:rPr>
  </w:style>
  <w:style w:type="paragraph" w:customStyle="1" w:styleId="TransnetNormal">
    <w:name w:val="Transnet Normal"/>
    <w:rsid w:val="00C1102D"/>
    <w:pPr>
      <w:spacing w:line="360" w:lineRule="auto"/>
      <w:ind w:left="567"/>
      <w:jc w:val="both"/>
    </w:pPr>
    <w:rPr>
      <w:rFonts w:ascii="Tahoma" w:hAnsi="Tahoma"/>
      <w:sz w:val="18"/>
      <w:szCs w:val="24"/>
    </w:rPr>
  </w:style>
  <w:style w:type="paragraph" w:customStyle="1" w:styleId="NECGuidanceNotes">
    <w:name w:val="NECGuidanceNotes"/>
    <w:basedOn w:val="Normal"/>
    <w:rsid w:val="00C1102D"/>
    <w:pPr>
      <w:shd w:val="clear" w:color="auto" w:fill="E6E6E6"/>
      <w:spacing w:before="60" w:after="0" w:line="240" w:lineRule="auto"/>
      <w:jc w:val="both"/>
    </w:pPr>
    <w:rPr>
      <w:rFonts w:ascii="Arial" w:hAnsi="Arial"/>
      <w:i/>
      <w:color w:val="003366"/>
      <w:sz w:val="18"/>
      <w:szCs w:val="16"/>
    </w:rPr>
  </w:style>
  <w:style w:type="paragraph" w:styleId="Header">
    <w:name w:val="header"/>
    <w:basedOn w:val="Normal"/>
    <w:link w:val="HeaderChar"/>
    <w:uiPriority w:val="99"/>
    <w:unhideWhenUsed/>
    <w:rsid w:val="00B6688B"/>
    <w:pPr>
      <w:tabs>
        <w:tab w:val="center" w:pos="4513"/>
        <w:tab w:val="right" w:pos="9026"/>
      </w:tabs>
    </w:pPr>
  </w:style>
  <w:style w:type="character" w:customStyle="1" w:styleId="HeaderChar">
    <w:name w:val="Header Char"/>
    <w:link w:val="Header"/>
    <w:uiPriority w:val="99"/>
    <w:rsid w:val="00B6688B"/>
    <w:rPr>
      <w:sz w:val="22"/>
      <w:szCs w:val="22"/>
    </w:rPr>
  </w:style>
  <w:style w:type="paragraph" w:styleId="Footer">
    <w:name w:val="footer"/>
    <w:basedOn w:val="Normal"/>
    <w:link w:val="FooterChar"/>
    <w:uiPriority w:val="99"/>
    <w:unhideWhenUsed/>
    <w:rsid w:val="00B6688B"/>
    <w:pPr>
      <w:tabs>
        <w:tab w:val="center" w:pos="4513"/>
        <w:tab w:val="right" w:pos="9026"/>
      </w:tabs>
    </w:pPr>
  </w:style>
  <w:style w:type="character" w:customStyle="1" w:styleId="FooterChar">
    <w:name w:val="Footer Char"/>
    <w:link w:val="Footer"/>
    <w:uiPriority w:val="99"/>
    <w:rsid w:val="00B6688B"/>
    <w:rPr>
      <w:sz w:val="22"/>
      <w:szCs w:val="22"/>
    </w:rPr>
  </w:style>
  <w:style w:type="paragraph" w:styleId="BodyText2">
    <w:name w:val="Body Text 2"/>
    <w:basedOn w:val="Normal"/>
    <w:link w:val="BodyText2Char"/>
    <w:uiPriority w:val="99"/>
    <w:semiHidden/>
    <w:unhideWhenUsed/>
    <w:rsid w:val="00490D17"/>
    <w:pPr>
      <w:spacing w:after="0" w:line="240" w:lineRule="auto"/>
      <w:jc w:val="both"/>
    </w:pPr>
    <w:rPr>
      <w:rFonts w:ascii="Arial" w:eastAsia="Calibri" w:hAnsi="Arial" w:cs="Arial"/>
      <w:sz w:val="20"/>
      <w:szCs w:val="20"/>
      <w:lang w:eastAsia="en-US"/>
    </w:rPr>
  </w:style>
  <w:style w:type="character" w:customStyle="1" w:styleId="BodyText2Char">
    <w:name w:val="Body Text 2 Char"/>
    <w:link w:val="BodyText2"/>
    <w:uiPriority w:val="99"/>
    <w:semiHidden/>
    <w:rsid w:val="00490D17"/>
    <w:rPr>
      <w:rFonts w:ascii="Arial" w:eastAsia="Calibri" w:hAnsi="Arial" w:cs="Arial"/>
      <w:lang w:eastAsia="en-US"/>
    </w:rPr>
  </w:style>
  <w:style w:type="character" w:customStyle="1" w:styleId="Heading2Char">
    <w:name w:val="Heading 2 Char"/>
    <w:link w:val="Heading2"/>
    <w:uiPriority w:val="99"/>
    <w:semiHidden/>
    <w:rsid w:val="00CF74AC"/>
    <w:rPr>
      <w:rFonts w:ascii="Calibri Light" w:eastAsia="Times New Roman" w:hAnsi="Calibri Light" w:cs="Times New Roman"/>
      <w:b/>
      <w:bCs/>
      <w:i/>
      <w:iCs/>
      <w:sz w:val="28"/>
      <w:szCs w:val="28"/>
    </w:rPr>
  </w:style>
  <w:style w:type="character" w:customStyle="1" w:styleId="Heading3Char">
    <w:name w:val="Heading 3 Char"/>
    <w:link w:val="Heading3"/>
    <w:uiPriority w:val="99"/>
    <w:rsid w:val="00CF74AC"/>
    <w:rPr>
      <w:rFonts w:ascii="Tahoma" w:eastAsia="Calibri" w:hAnsi="Tahoma" w:cs="Tahoma"/>
      <w:sz w:val="18"/>
      <w:szCs w:val="18"/>
    </w:rPr>
  </w:style>
  <w:style w:type="character" w:customStyle="1" w:styleId="Heading4Char">
    <w:name w:val="Heading 4 Char"/>
    <w:link w:val="Heading4"/>
    <w:uiPriority w:val="99"/>
    <w:rsid w:val="00CF74AC"/>
    <w:rPr>
      <w:rFonts w:ascii="Tahoma" w:eastAsia="Calibri" w:hAnsi="Tahoma" w:cs="Tahoma"/>
      <w:sz w:val="18"/>
      <w:szCs w:val="18"/>
    </w:rPr>
  </w:style>
  <w:style w:type="character" w:customStyle="1" w:styleId="Heading5Char">
    <w:name w:val="Heading 5 Char"/>
    <w:link w:val="Heading5"/>
    <w:uiPriority w:val="99"/>
    <w:rsid w:val="00CF74AC"/>
    <w:rPr>
      <w:rFonts w:ascii="Tahoma" w:eastAsia="Calibri" w:hAnsi="Tahoma" w:cs="Tahoma"/>
      <w:sz w:val="18"/>
      <w:szCs w:val="18"/>
    </w:rPr>
  </w:style>
  <w:style w:type="character" w:customStyle="1" w:styleId="Heading6Char">
    <w:name w:val="Heading 6 Char"/>
    <w:link w:val="Heading6"/>
    <w:uiPriority w:val="99"/>
    <w:rsid w:val="00CF74AC"/>
    <w:rPr>
      <w:rFonts w:ascii="Tahoma" w:eastAsia="Calibri" w:hAnsi="Tahoma" w:cs="Tahoma"/>
      <w:sz w:val="18"/>
      <w:szCs w:val="18"/>
    </w:rPr>
  </w:style>
  <w:style w:type="character" w:customStyle="1" w:styleId="Heading7Char">
    <w:name w:val="Heading 7 Char"/>
    <w:link w:val="Heading7"/>
    <w:uiPriority w:val="99"/>
    <w:rsid w:val="00CF74AC"/>
    <w:rPr>
      <w:rFonts w:ascii="Tahoma" w:eastAsia="Calibri" w:hAnsi="Tahoma" w:cs="Tahoma"/>
      <w:sz w:val="18"/>
      <w:szCs w:val="18"/>
    </w:rPr>
  </w:style>
  <w:style w:type="character" w:customStyle="1" w:styleId="Heading8Char">
    <w:name w:val="Heading 8 Char"/>
    <w:link w:val="Heading8"/>
    <w:uiPriority w:val="9"/>
    <w:semiHidden/>
    <w:rsid w:val="00CF74AC"/>
    <w:rPr>
      <w:rFonts w:ascii="Tahoma" w:eastAsia="Calibri" w:hAnsi="Tahoma" w:cs="Tahoma"/>
      <w:sz w:val="18"/>
      <w:szCs w:val="18"/>
    </w:rPr>
  </w:style>
  <w:style w:type="character" w:customStyle="1" w:styleId="Heading9Char">
    <w:name w:val="Heading 9 Char"/>
    <w:link w:val="Heading9"/>
    <w:uiPriority w:val="9"/>
    <w:semiHidden/>
    <w:rsid w:val="00CF74AC"/>
    <w:rPr>
      <w:rFonts w:ascii="Tahoma" w:eastAsia="Calibri" w:hAnsi="Tahoma" w:cs="Tahoma"/>
      <w:sz w:val="18"/>
      <w:szCs w:val="18"/>
    </w:rPr>
  </w:style>
  <w:style w:type="paragraph" w:customStyle="1" w:styleId="Level1Paragraph">
    <w:name w:val="Level 1 Paragraph"/>
    <w:basedOn w:val="Normal"/>
    <w:rsid w:val="00CF74AC"/>
    <w:pPr>
      <w:spacing w:before="120" w:after="0" w:line="360" w:lineRule="auto"/>
      <w:ind w:left="567"/>
      <w:jc w:val="both"/>
    </w:pPr>
    <w:rPr>
      <w:rFonts w:ascii="Tahoma" w:eastAsia="Calibri" w:hAnsi="Tahoma" w:cs="Tahoma"/>
      <w:sz w:val="18"/>
      <w:szCs w:val="18"/>
    </w:rPr>
  </w:style>
  <w:style w:type="character" w:customStyle="1" w:styleId="lrzxr">
    <w:name w:val="lrzxr"/>
    <w:basedOn w:val="DefaultParagraphFont"/>
    <w:rsid w:val="0062649B"/>
  </w:style>
  <w:style w:type="numbering" w:customStyle="1" w:styleId="NoList1">
    <w:name w:val="No List1"/>
    <w:next w:val="NoList"/>
    <w:uiPriority w:val="99"/>
    <w:semiHidden/>
    <w:unhideWhenUsed/>
    <w:rsid w:val="0089562E"/>
  </w:style>
  <w:style w:type="character" w:styleId="Strong">
    <w:name w:val="Strong"/>
    <w:basedOn w:val="DefaultParagraphFont"/>
    <w:uiPriority w:val="22"/>
    <w:qFormat/>
    <w:rsid w:val="001961D0"/>
    <w:rPr>
      <w:b/>
      <w:bCs/>
    </w:rPr>
  </w:style>
  <w:style w:type="paragraph" w:styleId="NormalWeb">
    <w:name w:val="Normal (Web)"/>
    <w:basedOn w:val="Normal"/>
    <w:uiPriority w:val="99"/>
    <w:semiHidden/>
    <w:unhideWhenUsed/>
    <w:rsid w:val="001961D0"/>
    <w:pPr>
      <w:spacing w:before="100" w:beforeAutospacing="1" w:after="100" w:afterAutospacing="1" w:line="240" w:lineRule="auto"/>
    </w:pPr>
    <w:rPr>
      <w:rFonts w:ascii="Times New Roman" w:hAnsi="Times New Roman"/>
      <w:sz w:val="24"/>
      <w:szCs w:val="24"/>
      <w:lang w:val="en-US" w:eastAsia="en-US"/>
    </w:rPr>
  </w:style>
  <w:style w:type="numbering" w:customStyle="1" w:styleId="NoList2">
    <w:name w:val="No List2"/>
    <w:next w:val="NoList"/>
    <w:uiPriority w:val="99"/>
    <w:semiHidden/>
    <w:unhideWhenUsed/>
    <w:rsid w:val="00107058"/>
  </w:style>
  <w:style w:type="numbering" w:customStyle="1" w:styleId="NoList3">
    <w:name w:val="No List3"/>
    <w:next w:val="NoList"/>
    <w:uiPriority w:val="99"/>
    <w:semiHidden/>
    <w:unhideWhenUsed/>
    <w:rsid w:val="004D2AD8"/>
  </w:style>
  <w:style w:type="numbering" w:customStyle="1" w:styleId="NoList11">
    <w:name w:val="No List11"/>
    <w:next w:val="NoList"/>
    <w:uiPriority w:val="99"/>
    <w:semiHidden/>
    <w:unhideWhenUsed/>
    <w:rsid w:val="004D2AD8"/>
  </w:style>
  <w:style w:type="numbering" w:customStyle="1" w:styleId="NoList4">
    <w:name w:val="No List4"/>
    <w:next w:val="NoList"/>
    <w:uiPriority w:val="99"/>
    <w:semiHidden/>
    <w:unhideWhenUsed/>
    <w:rsid w:val="0009525A"/>
  </w:style>
  <w:style w:type="numbering" w:customStyle="1" w:styleId="NoList12">
    <w:name w:val="No List12"/>
    <w:next w:val="NoList"/>
    <w:uiPriority w:val="99"/>
    <w:semiHidden/>
    <w:unhideWhenUsed/>
    <w:rsid w:val="0009525A"/>
  </w:style>
  <w:style w:type="numbering" w:customStyle="1" w:styleId="NoList5">
    <w:name w:val="No List5"/>
    <w:next w:val="NoList"/>
    <w:uiPriority w:val="99"/>
    <w:semiHidden/>
    <w:unhideWhenUsed/>
    <w:rsid w:val="00FB09C7"/>
  </w:style>
  <w:style w:type="numbering" w:customStyle="1" w:styleId="NoList6">
    <w:name w:val="No List6"/>
    <w:next w:val="NoList"/>
    <w:uiPriority w:val="99"/>
    <w:semiHidden/>
    <w:unhideWhenUsed/>
    <w:rsid w:val="00677407"/>
  </w:style>
  <w:style w:type="numbering" w:customStyle="1" w:styleId="NoList7">
    <w:name w:val="No List7"/>
    <w:next w:val="NoList"/>
    <w:uiPriority w:val="99"/>
    <w:semiHidden/>
    <w:unhideWhenUsed/>
    <w:rsid w:val="00D453FA"/>
  </w:style>
  <w:style w:type="paragraph" w:styleId="Caption">
    <w:name w:val="caption"/>
    <w:basedOn w:val="Normal"/>
    <w:next w:val="Normal"/>
    <w:uiPriority w:val="99"/>
    <w:qFormat/>
    <w:rsid w:val="00D453FA"/>
    <w:pPr>
      <w:spacing w:after="0" w:line="240" w:lineRule="auto"/>
      <w:jc w:val="center"/>
    </w:pPr>
    <w:rPr>
      <w:rFonts w:ascii="Times New Roman" w:hAnsi="Times New Roman"/>
      <w:b/>
      <w:bCs/>
      <w:sz w:val="24"/>
      <w:szCs w:val="24"/>
      <w:lang w:val="en-US" w:eastAsia="en-US"/>
    </w:rPr>
  </w:style>
  <w:style w:type="paragraph" w:styleId="BodyTextIndent">
    <w:name w:val="Body Text Indent"/>
    <w:basedOn w:val="Normal"/>
    <w:link w:val="BodyTextIndentChar"/>
    <w:uiPriority w:val="99"/>
    <w:semiHidden/>
    <w:rsid w:val="00D453FA"/>
    <w:pPr>
      <w:spacing w:after="0" w:line="240" w:lineRule="auto"/>
      <w:ind w:left="360"/>
    </w:pPr>
    <w:rPr>
      <w:rFonts w:ascii="Times New Roman" w:hAnsi="Times New Roman"/>
      <w:b/>
      <w:bCs/>
      <w:sz w:val="20"/>
      <w:szCs w:val="24"/>
      <w:lang w:val="en-US" w:eastAsia="en-US"/>
    </w:rPr>
  </w:style>
  <w:style w:type="character" w:customStyle="1" w:styleId="BodyTextIndentChar">
    <w:name w:val="Body Text Indent Char"/>
    <w:basedOn w:val="DefaultParagraphFont"/>
    <w:link w:val="BodyTextIndent"/>
    <w:uiPriority w:val="99"/>
    <w:semiHidden/>
    <w:rsid w:val="00D453FA"/>
    <w:rPr>
      <w:rFonts w:ascii="Times New Roman" w:hAnsi="Times New Roman"/>
      <w:b/>
      <w:bCs/>
      <w:szCs w:val="24"/>
      <w:lang w:val="en-US" w:eastAsia="en-US"/>
    </w:rPr>
  </w:style>
  <w:style w:type="table" w:customStyle="1" w:styleId="TableGrid1">
    <w:name w:val="Table Grid1"/>
    <w:basedOn w:val="TableNormal"/>
    <w:next w:val="TableGrid"/>
    <w:uiPriority w:val="99"/>
    <w:rsid w:val="00D453FA"/>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73562">
      <w:bodyDiv w:val="1"/>
      <w:marLeft w:val="0"/>
      <w:marRight w:val="0"/>
      <w:marTop w:val="0"/>
      <w:marBottom w:val="0"/>
      <w:divBdr>
        <w:top w:val="none" w:sz="0" w:space="0" w:color="auto"/>
        <w:left w:val="none" w:sz="0" w:space="0" w:color="auto"/>
        <w:bottom w:val="none" w:sz="0" w:space="0" w:color="auto"/>
        <w:right w:val="none" w:sz="0" w:space="0" w:color="auto"/>
      </w:divBdr>
    </w:div>
    <w:div w:id="302807144">
      <w:bodyDiv w:val="1"/>
      <w:marLeft w:val="0"/>
      <w:marRight w:val="0"/>
      <w:marTop w:val="0"/>
      <w:marBottom w:val="0"/>
      <w:divBdr>
        <w:top w:val="none" w:sz="0" w:space="0" w:color="auto"/>
        <w:left w:val="none" w:sz="0" w:space="0" w:color="auto"/>
        <w:bottom w:val="none" w:sz="0" w:space="0" w:color="auto"/>
        <w:right w:val="none" w:sz="0" w:space="0" w:color="auto"/>
      </w:divBdr>
    </w:div>
    <w:div w:id="406196138">
      <w:bodyDiv w:val="1"/>
      <w:marLeft w:val="0"/>
      <w:marRight w:val="0"/>
      <w:marTop w:val="0"/>
      <w:marBottom w:val="0"/>
      <w:divBdr>
        <w:top w:val="none" w:sz="0" w:space="0" w:color="auto"/>
        <w:left w:val="none" w:sz="0" w:space="0" w:color="auto"/>
        <w:bottom w:val="none" w:sz="0" w:space="0" w:color="auto"/>
        <w:right w:val="none" w:sz="0" w:space="0" w:color="auto"/>
      </w:divBdr>
    </w:div>
    <w:div w:id="618990749">
      <w:bodyDiv w:val="1"/>
      <w:marLeft w:val="0"/>
      <w:marRight w:val="0"/>
      <w:marTop w:val="0"/>
      <w:marBottom w:val="0"/>
      <w:divBdr>
        <w:top w:val="none" w:sz="0" w:space="0" w:color="auto"/>
        <w:left w:val="none" w:sz="0" w:space="0" w:color="auto"/>
        <w:bottom w:val="none" w:sz="0" w:space="0" w:color="auto"/>
        <w:right w:val="none" w:sz="0" w:space="0" w:color="auto"/>
      </w:divBdr>
    </w:div>
    <w:div w:id="1025790182">
      <w:bodyDiv w:val="1"/>
      <w:marLeft w:val="0"/>
      <w:marRight w:val="0"/>
      <w:marTop w:val="0"/>
      <w:marBottom w:val="0"/>
      <w:divBdr>
        <w:top w:val="none" w:sz="0" w:space="0" w:color="auto"/>
        <w:left w:val="none" w:sz="0" w:space="0" w:color="auto"/>
        <w:bottom w:val="none" w:sz="0" w:space="0" w:color="auto"/>
        <w:right w:val="none" w:sz="0" w:space="0" w:color="auto"/>
      </w:divBdr>
    </w:div>
    <w:div w:id="1511095964">
      <w:bodyDiv w:val="1"/>
      <w:marLeft w:val="0"/>
      <w:marRight w:val="0"/>
      <w:marTop w:val="0"/>
      <w:marBottom w:val="0"/>
      <w:divBdr>
        <w:top w:val="none" w:sz="0" w:space="0" w:color="auto"/>
        <w:left w:val="none" w:sz="0" w:space="0" w:color="auto"/>
        <w:bottom w:val="none" w:sz="0" w:space="0" w:color="auto"/>
        <w:right w:val="none" w:sz="0" w:space="0" w:color="auto"/>
      </w:divBdr>
    </w:div>
    <w:div w:id="1617713573">
      <w:bodyDiv w:val="1"/>
      <w:marLeft w:val="0"/>
      <w:marRight w:val="0"/>
      <w:marTop w:val="0"/>
      <w:marBottom w:val="0"/>
      <w:divBdr>
        <w:top w:val="none" w:sz="0" w:space="0" w:color="auto"/>
        <w:left w:val="none" w:sz="0" w:space="0" w:color="auto"/>
        <w:bottom w:val="none" w:sz="0" w:space="0" w:color="auto"/>
        <w:right w:val="none" w:sz="0" w:space="0" w:color="auto"/>
      </w:divBdr>
    </w:div>
    <w:div w:id="2120636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sars.gov.z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ars.gov.za" TargetMode="External"/><Relationship Id="rId20" Type="http://schemas.openxmlformats.org/officeDocument/2006/relationships/hyperlink" Target="http://www.resbank.co.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www.treasury.gov.za/" TargetMode="External"/><Relationship Id="rId10" Type="http://schemas.openxmlformats.org/officeDocument/2006/relationships/image" Target="media/image2.emf"/><Relationship Id="rId19" Type="http://schemas.openxmlformats.org/officeDocument/2006/relationships/hyperlink" Target="http://www.thedti.gov.za/industrial_development/ip.jsp"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6FA4D-130D-4E98-B073-C38817FE5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17518</Words>
  <Characters>99857</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117141</CharactersWithSpaces>
  <SharedDoc>false</SharedDoc>
  <HLinks>
    <vt:vector size="36" baseType="variant">
      <vt:variant>
        <vt:i4>3473444</vt:i4>
      </vt:variant>
      <vt:variant>
        <vt:i4>20</vt:i4>
      </vt:variant>
      <vt:variant>
        <vt:i4>0</vt:i4>
      </vt:variant>
      <vt:variant>
        <vt:i4>5</vt:i4>
      </vt:variant>
      <vt:variant>
        <vt:lpwstr>http://www.treasury.gov.za/</vt:lpwstr>
      </vt:variant>
      <vt:variant>
        <vt:lpwstr/>
      </vt:variant>
      <vt:variant>
        <vt:i4>3473444</vt:i4>
      </vt:variant>
      <vt:variant>
        <vt:i4>17</vt:i4>
      </vt:variant>
      <vt:variant>
        <vt:i4>0</vt:i4>
      </vt:variant>
      <vt:variant>
        <vt:i4>5</vt:i4>
      </vt:variant>
      <vt:variant>
        <vt:lpwstr>http://www.treasury.gov.za/</vt:lpwstr>
      </vt:variant>
      <vt:variant>
        <vt:lpwstr/>
      </vt:variant>
      <vt:variant>
        <vt:i4>786434</vt:i4>
      </vt:variant>
      <vt:variant>
        <vt:i4>14</vt:i4>
      </vt:variant>
      <vt:variant>
        <vt:i4>0</vt:i4>
      </vt:variant>
      <vt:variant>
        <vt:i4>5</vt:i4>
      </vt:variant>
      <vt:variant>
        <vt:lpwstr>http://www.resbank.co.za/</vt:lpwstr>
      </vt:variant>
      <vt:variant>
        <vt:lpwstr/>
      </vt:variant>
      <vt:variant>
        <vt:i4>5963824</vt:i4>
      </vt:variant>
      <vt:variant>
        <vt:i4>11</vt:i4>
      </vt:variant>
      <vt:variant>
        <vt:i4>0</vt:i4>
      </vt:variant>
      <vt:variant>
        <vt:i4>5</vt:i4>
      </vt:variant>
      <vt:variant>
        <vt:lpwstr>http://www.thedti.gov.za/industrial_development/ip.jsp</vt:lpwstr>
      </vt:variant>
      <vt:variant>
        <vt:lpwstr/>
      </vt:variant>
      <vt:variant>
        <vt:i4>2359337</vt:i4>
      </vt:variant>
      <vt:variant>
        <vt:i4>6</vt:i4>
      </vt:variant>
      <vt:variant>
        <vt:i4>0</vt:i4>
      </vt:variant>
      <vt:variant>
        <vt:i4>5</vt:i4>
      </vt:variant>
      <vt:variant>
        <vt:lpwstr>http://www.sars.gov.za/</vt:lpwstr>
      </vt:variant>
      <vt:variant>
        <vt:lpwstr/>
      </vt:variant>
      <vt:variant>
        <vt:i4>2359337</vt:i4>
      </vt:variant>
      <vt:variant>
        <vt:i4>3</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Nomvula Manaba</dc:creator>
  <cp:keywords/>
  <cp:lastModifiedBy>Camoo Kader</cp:lastModifiedBy>
  <cp:revision>2</cp:revision>
  <cp:lastPrinted>2021-03-24T13:09:00Z</cp:lastPrinted>
  <dcterms:created xsi:type="dcterms:W3CDTF">2021-03-25T13:57:00Z</dcterms:created>
  <dcterms:modified xsi:type="dcterms:W3CDTF">2021-03-25T13:57:00Z</dcterms:modified>
</cp:coreProperties>
</file>