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471752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2C28BE"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313276">
              <w:rPr>
                <w:rFonts w:ascii="Verdana" w:eastAsia="Arial Unicode MS" w:hAnsi="Verdana" w:cs="Arial Unicode MS"/>
                <w:b/>
                <w:sz w:val="18"/>
                <w:szCs w:val="18"/>
              </w:rPr>
              <w:t>1815279</w:t>
            </w:r>
            <w:bookmarkStart w:id="0" w:name="_GoBack"/>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C28BE" w:rsidP="00C96606">
            <w:pPr>
              <w:rPr>
                <w:rFonts w:ascii="Verdana" w:eastAsia="Arial Unicode MS" w:hAnsi="Verdana" w:cs="Arial Unicode MS"/>
                <w:b/>
                <w:sz w:val="18"/>
                <w:szCs w:val="18"/>
              </w:rPr>
            </w:pPr>
            <w:r>
              <w:rPr>
                <w:rFonts w:ascii="Verdana" w:eastAsia="Arial Unicode MS" w:hAnsi="Verdana" w:cs="Arial Unicode MS"/>
                <w:b/>
                <w:sz w:val="18"/>
                <w:szCs w:val="18"/>
              </w:rPr>
              <w:t>13</w:t>
            </w:r>
            <w:r w:rsidRPr="002C28BE">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November</w:t>
            </w:r>
            <w:r w:rsidR="00106BF0">
              <w:rPr>
                <w:rFonts w:ascii="Verdana" w:eastAsia="Arial Unicode MS" w:hAnsi="Verdana" w:cs="Arial Unicode MS"/>
                <w:b/>
                <w:sz w:val="18"/>
                <w:szCs w:val="18"/>
              </w:rPr>
              <w:t xml:space="preserve">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EA" w:rsidRPr="004929EA" w:rsidRDefault="008D2802" w:rsidP="004929EA">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962732">
              <w:rPr>
                <w:rFonts w:ascii="Verdana" w:eastAsia="Arial Unicode MS" w:hAnsi="Verdana" w:cs="Arial Unicode MS"/>
                <w:b/>
                <w:sz w:val="18"/>
                <w:szCs w:val="18"/>
                <w:lang w:val="en-US"/>
              </w:rPr>
              <w:t>Service o</w:t>
            </w:r>
            <w:r w:rsidR="002C28BE">
              <w:rPr>
                <w:rFonts w:ascii="Verdana" w:eastAsia="Arial Unicode MS" w:hAnsi="Verdana" w:cs="Arial Unicode MS"/>
                <w:b/>
                <w:sz w:val="18"/>
                <w:szCs w:val="18"/>
                <w:lang w:val="en-US"/>
              </w:rPr>
              <w:t xml:space="preserve">f ALL FIRE EQUIPMENT at NHLS – </w:t>
            </w:r>
            <w:r w:rsidR="002C28BE" w:rsidRPr="002C28BE">
              <w:rPr>
                <w:rFonts w:ascii="Verdana" w:eastAsia="Arial Unicode MS" w:hAnsi="Verdana" w:cs="Arial Unicode MS"/>
                <w:b/>
                <w:sz w:val="18"/>
                <w:szCs w:val="18"/>
                <w:lang w:val="en-US"/>
              </w:rPr>
              <w:t xml:space="preserve">Alfred Nzo &amp; Joe </w:t>
            </w:r>
            <w:proofErr w:type="spellStart"/>
            <w:r w:rsidR="002C28BE" w:rsidRPr="002C28BE">
              <w:rPr>
                <w:rFonts w:ascii="Verdana" w:eastAsia="Arial Unicode MS" w:hAnsi="Verdana" w:cs="Arial Unicode MS"/>
                <w:b/>
                <w:sz w:val="18"/>
                <w:szCs w:val="18"/>
                <w:lang w:val="en-US"/>
              </w:rPr>
              <w:t>Gqabi</w:t>
            </w:r>
            <w:proofErr w:type="spellEnd"/>
            <w:r w:rsidR="002C28BE" w:rsidRPr="002C28BE">
              <w:rPr>
                <w:rFonts w:ascii="Verdana" w:eastAsia="Arial Unicode MS" w:hAnsi="Verdana" w:cs="Arial Unicode MS"/>
                <w:b/>
                <w:sz w:val="18"/>
                <w:szCs w:val="18"/>
                <w:lang w:val="en-US"/>
              </w:rPr>
              <w:t xml:space="preserve"> Business Unit</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AT RECEPTION INTO RFQ BOX</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962732">
        <w:rPr>
          <w:rFonts w:ascii="Verdana" w:eastAsia="Verdana" w:hAnsi="Verdana" w:cs="Verdana"/>
          <w:b/>
          <w:sz w:val="20"/>
        </w:rPr>
        <w:t>camoo.kader</w:t>
      </w:r>
      <w:r w:rsidR="00725F64">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427FF7" w:rsidRDefault="00427FF7" w:rsidP="001E15C3">
      <w:pPr>
        <w:rPr>
          <w:rFonts w:ascii="Arial Unicode MS" w:eastAsia="Arial Unicode MS" w:hAnsi="Arial Unicode MS" w:cs="Arial Unicode MS"/>
          <w:b/>
          <w:color w:val="FF0000"/>
        </w:rPr>
      </w:pPr>
    </w:p>
    <w:p w:rsidR="00346973" w:rsidRDefault="00346973" w:rsidP="001E15C3">
      <w:pPr>
        <w:rPr>
          <w:rFonts w:ascii="Arial Unicode MS" w:eastAsia="Arial Unicode MS" w:hAnsi="Arial Unicode MS" w:cs="Arial Unicode MS"/>
          <w:b/>
          <w:color w:val="FF0000"/>
        </w:rPr>
      </w:pPr>
    </w:p>
    <w:p w:rsidR="00962732" w:rsidRPr="00962732" w:rsidRDefault="00962732" w:rsidP="00962732">
      <w:pPr>
        <w:numPr>
          <w:ilvl w:val="0"/>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lang w:val="en-US" w:eastAsia="en-US"/>
        </w:rPr>
        <w:lastRenderedPageBreak/>
        <w:t>SCOPE OF RFQ AND TECHNICAL REQUIREMENT OVERVIEW</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The scope of this bid and the technical requirement will include the following service, repair and maintenance as indicated below for each type of Fire Extinguisher or Fire Hose.   The bidder(s) will be expected to keep stock of replacement parts to ensure continuous provision of services.</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2C28BE">
      <w:pPr>
        <w:numPr>
          <w:ilvl w:val="1"/>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bCs/>
          <w:lang w:val="x-none" w:eastAsia="en-US"/>
        </w:rPr>
        <w:t>SERVICE</w:t>
      </w:r>
      <w:r w:rsidRPr="00962732">
        <w:rPr>
          <w:rFonts w:asciiTheme="minorHAnsi" w:eastAsiaTheme="minorHAnsi" w:hAnsiTheme="minorHAnsi" w:cstheme="minorBidi"/>
          <w:b/>
          <w:bCs/>
          <w:lang w:val="en-ZA" w:eastAsia="en-US"/>
        </w:rPr>
        <w:t>, REPAIRS &amp; MAINTENANCE OF FIR</w:t>
      </w:r>
      <w:r w:rsidR="002C28BE">
        <w:rPr>
          <w:rFonts w:asciiTheme="minorHAnsi" w:eastAsiaTheme="minorHAnsi" w:hAnsiTheme="minorHAnsi" w:cstheme="minorBidi"/>
          <w:b/>
          <w:bCs/>
          <w:lang w:val="en-ZA" w:eastAsia="en-US"/>
        </w:rPr>
        <w:t xml:space="preserve">E EXTINGUISHERS / HOSES FOR </w:t>
      </w:r>
      <w:r w:rsidR="002C28BE" w:rsidRPr="002C28BE">
        <w:rPr>
          <w:rFonts w:asciiTheme="minorHAnsi" w:eastAsiaTheme="minorHAnsi" w:hAnsiTheme="minorHAnsi" w:cstheme="minorBidi"/>
          <w:b/>
          <w:bCs/>
          <w:lang w:val="en-ZA" w:eastAsia="en-US"/>
        </w:rPr>
        <w:t xml:space="preserve">Alfred Nzo &amp; Joe </w:t>
      </w:r>
      <w:proofErr w:type="spellStart"/>
      <w:r w:rsidR="002C28BE" w:rsidRPr="002C28BE">
        <w:rPr>
          <w:rFonts w:asciiTheme="minorHAnsi" w:eastAsiaTheme="minorHAnsi" w:hAnsiTheme="minorHAnsi" w:cstheme="minorBidi"/>
          <w:b/>
          <w:bCs/>
          <w:lang w:val="en-ZA" w:eastAsia="en-US"/>
        </w:rPr>
        <w:t>Gqabi</w:t>
      </w:r>
      <w:proofErr w:type="spellEnd"/>
      <w:r w:rsidR="002C28BE" w:rsidRPr="002C28BE">
        <w:rPr>
          <w:rFonts w:asciiTheme="minorHAnsi" w:eastAsiaTheme="minorHAnsi" w:hAnsiTheme="minorHAnsi" w:cstheme="minorBidi"/>
          <w:b/>
          <w:bCs/>
          <w:lang w:val="en-ZA" w:eastAsia="en-US"/>
        </w:rPr>
        <w:t xml:space="preserve"> Business Unit</w:t>
      </w:r>
      <w:r w:rsidRPr="00962732">
        <w:rPr>
          <w:rFonts w:asciiTheme="minorHAnsi" w:eastAsiaTheme="minorHAnsi" w:hAnsiTheme="minorHAnsi" w:cstheme="minorBidi"/>
          <w:b/>
          <w:bCs/>
          <w:lang w:val="en-ZA" w:eastAsia="en-US"/>
        </w:rPr>
        <w:t xml:space="preserve"> (ONCE OFF)</w:t>
      </w:r>
      <w:r w:rsidRPr="00962732">
        <w:rPr>
          <w:rFonts w:asciiTheme="minorHAnsi" w:eastAsiaTheme="minorHAnsi" w:hAnsiTheme="minorHAnsi" w:cstheme="minorBidi"/>
          <w:b/>
          <w:bCs/>
          <w:lang w:val="x-none" w:eastAsia="en-US"/>
        </w:rPr>
        <w:t xml:space="preserve"> </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rPr>
          <w:rFonts w:asciiTheme="minorHAnsi" w:eastAsiaTheme="minorHAnsi" w:hAnsiTheme="minorHAnsi" w:cstheme="minorBidi"/>
          <w:b/>
          <w:lang w:val="en-US" w:eastAsia="en-US"/>
        </w:rPr>
      </w:pPr>
      <w:r w:rsidRPr="00962732">
        <w:rPr>
          <w:rFonts w:asciiTheme="minorHAnsi" w:eastAsiaTheme="minorHAnsi" w:hAnsiTheme="minorHAnsi" w:cstheme="minorBidi"/>
          <w:b/>
          <w:bCs/>
          <w:lang w:eastAsia="en-US"/>
        </w:rPr>
        <w:t>(SPECIFICATIONS)</w:t>
      </w:r>
    </w:p>
    <w:tbl>
      <w:tblPr>
        <w:tblW w:w="80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7351"/>
      </w:tblGrid>
      <w:tr w:rsidR="00962732" w:rsidRPr="00962732" w:rsidTr="002C28BE">
        <w:trPr>
          <w:trHeight w:val="166"/>
          <w:tblHeader/>
        </w:trPr>
        <w:tc>
          <w:tcPr>
            <w:tcW w:w="679" w:type="dxa"/>
            <w:shd w:val="clear" w:color="auto" w:fill="F2F2F2"/>
            <w:vAlign w:val="center"/>
          </w:tcPr>
          <w:p w:rsidR="00962732" w:rsidRPr="00962732" w:rsidRDefault="00962732" w:rsidP="00962732">
            <w:pPr>
              <w:rPr>
                <w:rFonts w:asciiTheme="minorHAnsi" w:eastAsiaTheme="minorHAnsi" w:hAnsiTheme="minorHAnsi" w:cstheme="minorBidi"/>
                <w:b/>
                <w:lang w:eastAsia="en-US"/>
              </w:rPr>
            </w:pPr>
            <w:bookmarkStart w:id="1" w:name="_Hlk515821448"/>
            <w:r w:rsidRPr="00962732">
              <w:rPr>
                <w:rFonts w:asciiTheme="minorHAnsi" w:eastAsiaTheme="minorHAnsi" w:hAnsiTheme="minorHAnsi" w:cstheme="minorBidi"/>
                <w:b/>
                <w:lang w:eastAsia="en-US"/>
              </w:rPr>
              <w:t>No.</w:t>
            </w:r>
          </w:p>
        </w:tc>
        <w:tc>
          <w:tcPr>
            <w:tcW w:w="7351" w:type="dxa"/>
            <w:shd w:val="clear" w:color="auto" w:fill="F2F2F2"/>
            <w:vAlign w:val="center"/>
          </w:tcPr>
          <w:p w:rsidR="00962732" w:rsidRPr="00962732" w:rsidRDefault="00962732" w:rsidP="00962732">
            <w:pPr>
              <w:rPr>
                <w:rFonts w:asciiTheme="minorHAnsi" w:eastAsiaTheme="minorHAnsi" w:hAnsiTheme="minorHAnsi" w:cstheme="minorBidi"/>
                <w:b/>
                <w:lang w:eastAsia="en-US"/>
              </w:rPr>
            </w:pPr>
            <w:r w:rsidRPr="00962732">
              <w:rPr>
                <w:rFonts w:asciiTheme="minorHAnsi" w:eastAsiaTheme="minorHAnsi" w:hAnsiTheme="minorHAnsi" w:cstheme="minorBidi"/>
                <w:b/>
                <w:bCs/>
                <w:lang w:val="x-none" w:eastAsia="en-US"/>
              </w:rPr>
              <w:t>SERVICE, REPAIRS AND MAINTENANCE OF FIRE EXTINGUISHERS / HOSES</w:t>
            </w:r>
          </w:p>
        </w:tc>
      </w:tr>
      <w:tr w:rsidR="00962732" w:rsidRPr="00962732" w:rsidTr="002C28BE">
        <w:trPr>
          <w:trHeight w:val="213"/>
        </w:trPr>
        <w:tc>
          <w:tcPr>
            <w:tcW w:w="679" w:type="dxa"/>
            <w:shd w:val="clear" w:color="auto" w:fill="auto"/>
          </w:tcPr>
          <w:p w:rsidR="00962732" w:rsidRPr="00962732" w:rsidRDefault="00962732" w:rsidP="00962732">
            <w:pPr>
              <w:rPr>
                <w:rFonts w:asciiTheme="minorHAnsi" w:eastAsiaTheme="minorHAnsi" w:hAnsiTheme="minorHAnsi" w:cstheme="minorBidi"/>
                <w:lang w:eastAsia="en-US"/>
              </w:rPr>
            </w:pPr>
          </w:p>
        </w:tc>
        <w:tc>
          <w:tcPr>
            <w:tcW w:w="7351" w:type="dxa"/>
            <w:shd w:val="clear" w:color="auto" w:fill="auto"/>
          </w:tcPr>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b/>
                <w:bCs/>
                <w:lang w:val="en" w:eastAsia="en-US"/>
              </w:rPr>
              <w:t xml:space="preserve">Detailed Scope of the RFQ is to provide Maintenance and Service to Fire Extinguishers, Fire Hydrant Connection Points, Fire Hose Reels as follow:  </w:t>
            </w:r>
          </w:p>
          <w:p w:rsidR="00962732" w:rsidRPr="00962732" w:rsidRDefault="00962732" w:rsidP="00962732">
            <w:pPr>
              <w:rPr>
                <w:rFonts w:asciiTheme="minorHAnsi" w:eastAsiaTheme="minorHAnsi" w:hAnsiTheme="minorHAnsi" w:cstheme="minorBidi"/>
                <w:b/>
                <w:bCs/>
                <w:u w:val="single"/>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EXTINGUISHERS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 bottle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gauge is in working order displaying correct reading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Update service label on bottle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signage is in place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all fire extinguishers. </w:t>
            </w: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HYDRANT CONNECTION POINTS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 each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Ensure valve seal properly, repair if necessary</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Update service label on unit</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fire hydrant connection points. </w:t>
            </w: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b/>
                <w:bCs/>
                <w:lang w:val="en" w:eastAsia="en-US"/>
              </w:rPr>
            </w:pPr>
          </w:p>
          <w:p w:rsidR="00962732" w:rsidRPr="00962732" w:rsidRDefault="00962732" w:rsidP="00962732">
            <w:pPr>
              <w:rPr>
                <w:rFonts w:asciiTheme="minorHAnsi" w:eastAsiaTheme="minorHAnsi" w:hAnsiTheme="minorHAnsi" w:cstheme="minorBidi"/>
                <w:u w:val="single"/>
                <w:lang w:val="en" w:eastAsia="en-US"/>
              </w:rPr>
            </w:pPr>
            <w:r w:rsidRPr="00962732">
              <w:rPr>
                <w:rFonts w:asciiTheme="minorHAnsi" w:eastAsiaTheme="minorHAnsi" w:hAnsiTheme="minorHAnsi" w:cstheme="minorBidi"/>
                <w:b/>
                <w:bCs/>
                <w:u w:val="single"/>
                <w:lang w:val="en" w:eastAsia="en-US"/>
              </w:rPr>
              <w:t xml:space="preserve">FIRE HOSE REELS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Check and services each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lastRenderedPageBreak/>
              <w:t xml:space="preserve">Ensure nozzle seal properly, repairs / replace if necessary.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Update service label on unit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Ensure signage is in place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Sign off log book of fire hose reels. </w:t>
            </w:r>
          </w:p>
          <w:p w:rsidR="00962732" w:rsidRPr="00962732" w:rsidRDefault="00962732" w:rsidP="00962732">
            <w:pPr>
              <w:rPr>
                <w:rFonts w:asciiTheme="minorHAnsi" w:eastAsiaTheme="minorHAnsi" w:hAnsiTheme="minorHAnsi" w:cstheme="minorBidi"/>
                <w:lang w:val="en" w:eastAsia="en-US"/>
              </w:rPr>
            </w:pPr>
            <w:r w:rsidRPr="00962732">
              <w:rPr>
                <w:rFonts w:asciiTheme="minorHAnsi" w:eastAsiaTheme="minorHAnsi" w:hAnsiTheme="minorHAnsi" w:cstheme="minorBidi"/>
                <w:lang w:val="en" w:eastAsia="en-US"/>
              </w:rPr>
              <w:t xml:space="preserve">Seal with new wire and lead seal </w:t>
            </w:r>
          </w:p>
          <w:p w:rsidR="00962732" w:rsidRPr="00962732" w:rsidRDefault="00962732" w:rsidP="00962732">
            <w:pPr>
              <w:rPr>
                <w:rFonts w:asciiTheme="minorHAnsi" w:eastAsiaTheme="minorHAnsi" w:hAnsiTheme="minorHAnsi" w:cstheme="minorBidi"/>
                <w:lang w:eastAsia="en-US"/>
              </w:rPr>
            </w:pPr>
          </w:p>
        </w:tc>
      </w:tr>
    </w:tbl>
    <w:bookmarkEnd w:id="1"/>
    <w:p w:rsidR="00962732" w:rsidRPr="00962732" w:rsidRDefault="00962732" w:rsidP="00962732">
      <w:pPr>
        <w:rPr>
          <w:rFonts w:asciiTheme="minorHAnsi" w:eastAsiaTheme="minorHAnsi" w:hAnsiTheme="minorHAnsi" w:cstheme="minorBidi"/>
          <w:lang w:val="en-US" w:eastAsia="en-US"/>
        </w:rPr>
      </w:pPr>
      <w:r w:rsidRPr="00962732">
        <w:rPr>
          <w:rFonts w:asciiTheme="minorHAnsi" w:eastAsiaTheme="minorHAnsi" w:hAnsiTheme="minorHAnsi" w:cstheme="minorBidi"/>
          <w:lang w:eastAsia="en-US"/>
        </w:rPr>
        <w:lastRenderedPageBreak/>
        <w:t>Service, repairs and Maintenance of Fire Extinguishers / Hoses is</w:t>
      </w:r>
      <w:r w:rsidRPr="00962732">
        <w:rPr>
          <w:rFonts w:asciiTheme="minorHAnsi" w:eastAsiaTheme="minorHAnsi" w:hAnsiTheme="minorHAnsi" w:cstheme="minorBidi"/>
          <w:lang w:val="en-US" w:eastAsia="en-US"/>
        </w:rPr>
        <w:t xml:space="preserve"> required </w:t>
      </w:r>
      <w:r w:rsidRPr="00962732">
        <w:rPr>
          <w:rFonts w:asciiTheme="minorHAnsi" w:eastAsiaTheme="minorHAnsi" w:hAnsiTheme="minorHAnsi" w:cstheme="minorBidi"/>
          <w:b/>
          <w:u w:val="single"/>
          <w:lang w:val="en-US" w:eastAsia="en-US"/>
        </w:rPr>
        <w:t>onsite</w:t>
      </w:r>
      <w:r w:rsidRPr="00962732">
        <w:rPr>
          <w:rFonts w:asciiTheme="minorHAnsi" w:eastAsiaTheme="minorHAnsi" w:hAnsiTheme="minorHAnsi" w:cstheme="minorBidi"/>
          <w:lang w:val="en-US" w:eastAsia="en-US"/>
        </w:rPr>
        <w:t xml:space="preserve"> at the regions indicated below and the RFQ will be awarded provincially.  Detailed addresses will be provided to awarded bidder(s).</w:t>
      </w:r>
    </w:p>
    <w:p w:rsidR="00962732" w:rsidRPr="00962732" w:rsidRDefault="00962732" w:rsidP="00962732">
      <w:pPr>
        <w:rPr>
          <w:rFonts w:asciiTheme="minorHAnsi" w:eastAsiaTheme="minorHAnsi" w:hAnsiTheme="minorHAnsi" w:cstheme="minorBidi"/>
          <w:b/>
          <w:lang w:val="en-US" w:eastAsia="en-US"/>
        </w:rPr>
      </w:pPr>
      <w:r w:rsidRPr="00962732">
        <w:rPr>
          <w:rFonts w:asciiTheme="minorHAnsi" w:eastAsiaTheme="minorHAnsi" w:hAnsiTheme="minorHAnsi" w:cstheme="minorBidi"/>
          <w:lang w:val="en-US" w:eastAsia="en-US"/>
        </w:rPr>
        <w:t>a)</w:t>
      </w:r>
      <w:r w:rsidRPr="00962732">
        <w:rPr>
          <w:rFonts w:asciiTheme="minorHAnsi" w:eastAsiaTheme="minorHAnsi" w:hAnsiTheme="minorHAnsi" w:cstheme="minorBidi"/>
          <w:lang w:val="en-US" w:eastAsia="en-US"/>
        </w:rPr>
        <w:tab/>
        <w:t xml:space="preserve">Various labs in </w:t>
      </w:r>
      <w:r w:rsidR="002C28BE">
        <w:rPr>
          <w:rFonts w:asciiTheme="minorHAnsi" w:eastAsiaTheme="minorHAnsi" w:hAnsiTheme="minorHAnsi" w:cstheme="minorBidi"/>
          <w:b/>
          <w:lang w:val="en-US" w:eastAsia="en-US"/>
        </w:rPr>
        <w:t xml:space="preserve">at </w:t>
      </w:r>
      <w:r w:rsidR="002C28BE" w:rsidRPr="002C28BE">
        <w:rPr>
          <w:rFonts w:asciiTheme="minorHAnsi" w:eastAsiaTheme="minorHAnsi" w:hAnsiTheme="minorHAnsi" w:cstheme="minorBidi"/>
          <w:b/>
          <w:lang w:val="en-US" w:eastAsia="en-US"/>
        </w:rPr>
        <w:t xml:space="preserve">Alfred Nzo &amp; Joe </w:t>
      </w:r>
      <w:proofErr w:type="spellStart"/>
      <w:r w:rsidR="002C28BE" w:rsidRPr="002C28BE">
        <w:rPr>
          <w:rFonts w:asciiTheme="minorHAnsi" w:eastAsiaTheme="minorHAnsi" w:hAnsiTheme="minorHAnsi" w:cstheme="minorBidi"/>
          <w:b/>
          <w:lang w:val="en-US" w:eastAsia="en-US"/>
        </w:rPr>
        <w:t>Gqabi</w:t>
      </w:r>
      <w:proofErr w:type="spellEnd"/>
      <w:r w:rsidR="002C28BE" w:rsidRPr="002C28BE">
        <w:rPr>
          <w:rFonts w:asciiTheme="minorHAnsi" w:eastAsiaTheme="minorHAnsi" w:hAnsiTheme="minorHAnsi" w:cstheme="minorBidi"/>
          <w:b/>
          <w:lang w:val="en-US" w:eastAsia="en-US"/>
        </w:rPr>
        <w:t xml:space="preserve"> Business Unit</w:t>
      </w:r>
    </w:p>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numPr>
          <w:ilvl w:val="2"/>
          <w:numId w:val="36"/>
        </w:numPr>
        <w:rPr>
          <w:rFonts w:asciiTheme="minorHAnsi" w:eastAsiaTheme="minorHAnsi" w:hAnsiTheme="minorHAnsi" w:cstheme="minorBidi"/>
          <w:lang w:val="en-US" w:eastAsia="en-US"/>
        </w:rPr>
      </w:pPr>
      <w:r w:rsidRPr="00962732">
        <w:rPr>
          <w:rFonts w:asciiTheme="minorHAnsi" w:eastAsiaTheme="minorHAnsi" w:hAnsiTheme="minorHAnsi" w:cstheme="minorBidi"/>
          <w:b/>
          <w:lang w:eastAsia="en-US"/>
        </w:rPr>
        <w:t>Time tables and work schedules</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The project manager must supply NHLS Management with the work schedule to be followed for the service and calibration of Small lab equipment.</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numPr>
          <w:ilvl w:val="2"/>
          <w:numId w:val="36"/>
        </w:numPr>
        <w:rPr>
          <w:rFonts w:asciiTheme="minorHAnsi" w:eastAsiaTheme="minorHAnsi" w:hAnsiTheme="minorHAnsi" w:cstheme="minorBidi"/>
          <w:b/>
          <w:lang w:eastAsia="en-US"/>
        </w:rPr>
      </w:pPr>
      <w:r w:rsidRPr="00962732">
        <w:rPr>
          <w:rFonts w:asciiTheme="minorHAnsi" w:eastAsiaTheme="minorHAnsi" w:hAnsiTheme="minorHAnsi" w:cstheme="minorBidi"/>
          <w:b/>
          <w:lang w:eastAsia="en-US"/>
        </w:rPr>
        <w:t>Disaster management</w:t>
      </w:r>
    </w:p>
    <w:p w:rsidR="00962732" w:rsidRPr="00962732" w:rsidRDefault="00962732" w:rsidP="00962732">
      <w:pPr>
        <w:rPr>
          <w:rFonts w:asciiTheme="minorHAnsi" w:eastAsiaTheme="minorHAnsi" w:hAnsiTheme="minorHAnsi" w:cstheme="minorBidi"/>
          <w:lang w:eastAsia="en-US"/>
        </w:rPr>
      </w:pPr>
      <w:r w:rsidRPr="00962732">
        <w:rPr>
          <w:rFonts w:asciiTheme="minorHAnsi" w:eastAsiaTheme="minorHAnsi" w:hAnsiTheme="minorHAnsi" w:cstheme="minorBidi"/>
          <w:lang w:eastAsia="en-US"/>
        </w:rPr>
        <w:t>In the event of an unforeseen incident, which may occur, where a bidder might damage NHLS property during service, it will be the bidder’s responsibility to repair/replace the damaged property.</w:t>
      </w: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numPr>
          <w:ilvl w:val="0"/>
          <w:numId w:val="36"/>
        </w:numPr>
        <w:rPr>
          <w:rFonts w:asciiTheme="minorHAnsi" w:eastAsiaTheme="minorHAnsi" w:hAnsiTheme="minorHAnsi" w:cstheme="minorBidi"/>
          <w:b/>
          <w:lang w:val="en-US" w:eastAsia="en-US"/>
        </w:rPr>
      </w:pPr>
      <w:r w:rsidRPr="00962732">
        <w:rPr>
          <w:rFonts w:asciiTheme="minorHAnsi" w:eastAsiaTheme="minorHAnsi" w:hAnsiTheme="minorHAnsi" w:cstheme="minorBidi"/>
          <w:b/>
          <w:lang w:val="en-US" w:eastAsia="en-US"/>
        </w:rPr>
        <w:t>Bill of Quantity</w:t>
      </w:r>
    </w:p>
    <w:p w:rsidR="00962732" w:rsidRPr="00962732" w:rsidRDefault="00962732" w:rsidP="00962732">
      <w:pPr>
        <w:rPr>
          <w:rFonts w:asciiTheme="minorHAnsi" w:eastAsiaTheme="minorHAnsi" w:hAnsiTheme="minorHAnsi" w:cstheme="minorBidi"/>
          <w:b/>
          <w:lang w:val="en-US" w:eastAsia="en-US"/>
        </w:rPr>
      </w:pPr>
    </w:p>
    <w:p w:rsidR="002C28BE" w:rsidRPr="00962732" w:rsidRDefault="002C28BE" w:rsidP="00962732">
      <w:pPr>
        <w:rPr>
          <w:rFonts w:asciiTheme="minorHAnsi" w:eastAsiaTheme="minorHAnsi" w:hAnsiTheme="minorHAnsi" w:cstheme="minorBidi"/>
          <w:b/>
          <w:lang w:val="en-US" w:eastAsia="en-US"/>
        </w:rPr>
      </w:pPr>
      <w:r>
        <w:rPr>
          <w:rFonts w:asciiTheme="minorHAnsi" w:eastAsiaTheme="minorHAnsi" w:hAnsiTheme="minorHAnsi" w:cstheme="minorBidi"/>
          <w:b/>
          <w:bCs/>
          <w:lang w:val="en-ZA" w:eastAsia="en-US"/>
        </w:rPr>
        <w:t xml:space="preserve"> </w:t>
      </w:r>
    </w:p>
    <w:tbl>
      <w:tblPr>
        <w:tblW w:w="9220" w:type="dxa"/>
        <w:tblLook w:val="04A0" w:firstRow="1" w:lastRow="0" w:firstColumn="1" w:lastColumn="0" w:noHBand="0" w:noVBand="1"/>
      </w:tblPr>
      <w:tblGrid>
        <w:gridCol w:w="2000"/>
        <w:gridCol w:w="2480"/>
        <w:gridCol w:w="2480"/>
        <w:gridCol w:w="2260"/>
      </w:tblGrid>
      <w:tr w:rsidR="002C28BE" w:rsidRPr="002C28BE" w:rsidTr="002C28BE">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b/>
                <w:bCs/>
                <w:color w:val="000000"/>
                <w:lang w:val="en-US" w:eastAsia="en-US"/>
              </w:rPr>
            </w:pPr>
            <w:r w:rsidRPr="002C28BE">
              <w:rPr>
                <w:rFonts w:cs="Calibri"/>
                <w:b/>
                <w:bCs/>
                <w:color w:val="000000"/>
                <w:lang w:val="en-US" w:eastAsia="en-US"/>
              </w:rPr>
              <w:t>Lab Name</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b/>
                <w:bCs/>
                <w:color w:val="000000"/>
                <w:lang w:val="en-US" w:eastAsia="en-US"/>
              </w:rPr>
            </w:pPr>
            <w:r w:rsidRPr="002C28BE">
              <w:rPr>
                <w:rFonts w:cs="Calibri"/>
                <w:b/>
                <w:bCs/>
                <w:color w:val="000000"/>
                <w:lang w:val="en-US" w:eastAsia="en-US"/>
              </w:rPr>
              <w:t>Number of Extinguishers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b/>
                <w:bCs/>
                <w:color w:val="000000"/>
                <w:lang w:val="en-US" w:eastAsia="en-US"/>
              </w:rPr>
            </w:pPr>
            <w:r w:rsidRPr="002C28BE">
              <w:rPr>
                <w:rFonts w:cs="Calibri"/>
                <w:b/>
                <w:bCs/>
                <w:color w:val="000000"/>
                <w:lang w:val="en-US" w:eastAsia="en-US"/>
              </w:rPr>
              <w:t>Type of Extinguisher</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b/>
                <w:bCs/>
                <w:color w:val="000000"/>
                <w:lang w:val="en-US" w:eastAsia="en-US"/>
              </w:rPr>
            </w:pPr>
            <w:r w:rsidRPr="002C28BE">
              <w:rPr>
                <w:rFonts w:cs="Calibri"/>
                <w:b/>
                <w:bCs/>
                <w:color w:val="000000"/>
                <w:lang w:val="en-US" w:eastAsia="en-US"/>
              </w:rPr>
              <w:t>Size of Extinguisher</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Taylor Bequest</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Matatiele</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Dry Powder</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4.5Kg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 </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Dry Powder</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4.5Kg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Mt Ayliff</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steel C02 </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18.0kg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 </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14.2KG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lastRenderedPageBreak/>
              <w:t>Holy Cross</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Carbon monoxide</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2kg </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 </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proofErr w:type="spellStart"/>
            <w:r w:rsidRPr="002C28BE">
              <w:rPr>
                <w:rFonts w:cs="Calibri"/>
                <w:color w:val="000000"/>
                <w:lang w:val="en-US" w:eastAsia="en-US"/>
              </w:rPr>
              <w:t>Monoammonium</w:t>
            </w:r>
            <w:proofErr w:type="spellEnd"/>
            <w:r w:rsidRPr="002C28BE">
              <w:rPr>
                <w:rFonts w:cs="Calibri"/>
                <w:color w:val="000000"/>
                <w:lang w:val="en-US" w:eastAsia="en-US"/>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6.5Kg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Madzikane</w:t>
            </w:r>
            <w:proofErr w:type="spellEnd"/>
            <w:r w:rsidRPr="002C28BE">
              <w:rPr>
                <w:rFonts w:cs="Calibri"/>
                <w:color w:val="000000"/>
                <w:lang w:val="en-US" w:eastAsia="en-US"/>
              </w:rPr>
              <w:t xml:space="preserve"> </w:t>
            </w:r>
            <w:proofErr w:type="spellStart"/>
            <w:r w:rsidRPr="002C28BE">
              <w:rPr>
                <w:rFonts w:cs="Calibri"/>
                <w:color w:val="000000"/>
                <w:lang w:val="en-US" w:eastAsia="en-US"/>
              </w:rPr>
              <w:t>Kazulu</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3</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18,05kg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St Elizabeth</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 </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18.5kg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St Patrick's</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Carbon Dioxide</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2Kg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Maluti</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Carbon Dioxide</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NT Man &amp; Admin</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Dry Powder</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8Kg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Greenville</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Bambisana</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2.0kg</w:t>
            </w:r>
          </w:p>
        </w:tc>
      </w:tr>
      <w:tr w:rsidR="002C28BE" w:rsidRPr="002C28BE" w:rsidTr="002C28BE">
        <w:trPr>
          <w:trHeight w:val="288"/>
        </w:trPr>
        <w:tc>
          <w:tcPr>
            <w:tcW w:w="2000" w:type="dxa"/>
            <w:tcBorders>
              <w:top w:val="nil"/>
              <w:left w:val="nil"/>
              <w:bottom w:val="nil"/>
              <w:right w:val="nil"/>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p>
        </w:tc>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4.5Kg</w:t>
            </w:r>
          </w:p>
        </w:tc>
      </w:tr>
      <w:tr w:rsidR="002C28BE" w:rsidRPr="002C28BE" w:rsidTr="002C28BE">
        <w:trPr>
          <w:trHeight w:val="28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Qumbu</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Steel 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Dr MMM</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proofErr w:type="spellStart"/>
            <w:r w:rsidRPr="002C28BE">
              <w:rPr>
                <w:rFonts w:cs="Calibri"/>
                <w:color w:val="000000"/>
                <w:lang w:val="en-US" w:eastAsia="en-US"/>
              </w:rPr>
              <w:t>Monoammonium</w:t>
            </w:r>
            <w:proofErr w:type="spellEnd"/>
            <w:r w:rsidRPr="002C28BE">
              <w:rPr>
                <w:rFonts w:cs="Calibri"/>
                <w:color w:val="000000"/>
                <w:lang w:val="en-US" w:eastAsia="en-US"/>
              </w:rPr>
              <w:t xml:space="preserve"> </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7.94kg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Empilisweni</w:t>
            </w:r>
            <w:proofErr w:type="spellEnd"/>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Dry Power</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9kg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r w:rsidRPr="002C28BE">
              <w:rPr>
                <w:rFonts w:cs="Calibri"/>
                <w:color w:val="000000"/>
                <w:lang w:val="en-US" w:eastAsia="en-US"/>
              </w:rPr>
              <w:t> </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 xml:space="preserve">       5kg</w:t>
            </w:r>
          </w:p>
        </w:tc>
      </w:tr>
      <w:tr w:rsidR="002C28BE" w:rsidRPr="002C28BE" w:rsidTr="002C28BE">
        <w:trPr>
          <w:trHeight w:val="288"/>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rPr>
                <w:rFonts w:cs="Calibri"/>
                <w:color w:val="000000"/>
                <w:lang w:val="en-US" w:eastAsia="en-US"/>
              </w:rPr>
            </w:pPr>
            <w:proofErr w:type="spellStart"/>
            <w:r w:rsidRPr="002C28BE">
              <w:rPr>
                <w:rFonts w:cs="Calibri"/>
                <w:color w:val="000000"/>
                <w:lang w:val="en-US" w:eastAsia="en-US"/>
              </w:rPr>
              <w:t>Aliwal</w:t>
            </w:r>
            <w:proofErr w:type="spellEnd"/>
            <w:r w:rsidRPr="002C28BE">
              <w:rPr>
                <w:rFonts w:cs="Calibri"/>
                <w:color w:val="000000"/>
                <w:lang w:val="en-US" w:eastAsia="en-US"/>
              </w:rPr>
              <w:t xml:space="preserve"> North</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2</w:t>
            </w:r>
          </w:p>
        </w:tc>
        <w:tc>
          <w:tcPr>
            <w:tcW w:w="248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CO2</w:t>
            </w:r>
          </w:p>
        </w:tc>
        <w:tc>
          <w:tcPr>
            <w:tcW w:w="2260" w:type="dxa"/>
            <w:tcBorders>
              <w:top w:val="nil"/>
              <w:left w:val="nil"/>
              <w:bottom w:val="single" w:sz="4" w:space="0" w:color="auto"/>
              <w:right w:val="single" w:sz="4" w:space="0" w:color="auto"/>
            </w:tcBorders>
            <w:shd w:val="clear" w:color="auto" w:fill="auto"/>
            <w:noWrap/>
            <w:vAlign w:val="bottom"/>
            <w:hideMark/>
          </w:tcPr>
          <w:p w:rsidR="002C28BE" w:rsidRPr="002C28BE" w:rsidRDefault="002C28BE" w:rsidP="002C28BE">
            <w:pPr>
              <w:spacing w:after="0" w:line="240" w:lineRule="auto"/>
              <w:jc w:val="center"/>
              <w:rPr>
                <w:rFonts w:cs="Calibri"/>
                <w:color w:val="000000"/>
                <w:lang w:val="en-US" w:eastAsia="en-US"/>
              </w:rPr>
            </w:pPr>
            <w:r w:rsidRPr="002C28BE">
              <w:rPr>
                <w:rFonts w:cs="Calibri"/>
                <w:color w:val="000000"/>
                <w:lang w:val="en-US" w:eastAsia="en-US"/>
              </w:rPr>
              <w:t>11.45kg</w:t>
            </w:r>
          </w:p>
        </w:tc>
      </w:tr>
    </w:tbl>
    <w:p w:rsidR="00962732" w:rsidRDefault="00962732" w:rsidP="00962732">
      <w:pPr>
        <w:rPr>
          <w:rFonts w:asciiTheme="minorHAnsi" w:eastAsiaTheme="minorHAnsi" w:hAnsiTheme="minorHAnsi" w:cstheme="minorBidi"/>
          <w:b/>
          <w:lang w:val="en-US" w:eastAsia="en-US"/>
        </w:rPr>
      </w:pPr>
    </w:p>
    <w:p w:rsidR="008F7FB1" w:rsidRPr="00962732" w:rsidRDefault="008F7FB1" w:rsidP="00962732">
      <w:pPr>
        <w:rPr>
          <w:rFonts w:asciiTheme="minorHAnsi" w:eastAsiaTheme="minorHAnsi" w:hAnsiTheme="minorHAnsi" w:cstheme="minorBidi"/>
          <w:b/>
          <w:lang w:val="en-US" w:eastAsia="en-US"/>
        </w:rPr>
      </w:pPr>
      <w:r>
        <w:rPr>
          <w:rFonts w:asciiTheme="minorHAnsi" w:eastAsiaTheme="minorHAnsi" w:hAnsiTheme="minorHAnsi" w:cstheme="minorBidi"/>
          <w:b/>
          <w:lang w:val="en-US" w:eastAsia="en-US"/>
        </w:rPr>
        <w:t>PHYSICAL ADDRESS</w:t>
      </w:r>
    </w:p>
    <w:tbl>
      <w:tblPr>
        <w:tblW w:w="9092" w:type="dxa"/>
        <w:tblLook w:val="04A0" w:firstRow="1" w:lastRow="0" w:firstColumn="1" w:lastColumn="0" w:noHBand="0" w:noVBand="1"/>
      </w:tblPr>
      <w:tblGrid>
        <w:gridCol w:w="9092"/>
      </w:tblGrid>
      <w:tr w:rsidR="008F7FB1" w:rsidRPr="008F7FB1" w:rsidTr="008F7FB1">
        <w:trPr>
          <w:trHeight w:val="276"/>
        </w:trPr>
        <w:tc>
          <w:tcPr>
            <w:tcW w:w="9092" w:type="dxa"/>
            <w:tcBorders>
              <w:top w:val="single" w:sz="4" w:space="0" w:color="auto"/>
              <w:left w:val="single" w:sz="4" w:space="0" w:color="auto"/>
              <w:bottom w:val="single" w:sz="4" w:space="0" w:color="auto"/>
              <w:right w:val="nil"/>
            </w:tcBorders>
            <w:shd w:val="clear" w:color="000000" w:fill="C4D79B"/>
            <w:noWrap/>
            <w:vAlign w:val="bottom"/>
            <w:hideMark/>
          </w:tcPr>
          <w:p w:rsidR="008F7FB1" w:rsidRPr="008F7FB1" w:rsidRDefault="008F7FB1" w:rsidP="008F7FB1">
            <w:pPr>
              <w:rPr>
                <w:rFonts w:asciiTheme="minorHAnsi" w:eastAsiaTheme="minorHAnsi" w:hAnsiTheme="minorHAnsi" w:cstheme="minorBidi"/>
                <w:b/>
                <w:bCs/>
                <w:lang w:val="en-US" w:eastAsia="en-US"/>
              </w:rPr>
            </w:pPr>
            <w:r w:rsidRPr="008F7FB1">
              <w:rPr>
                <w:rFonts w:asciiTheme="minorHAnsi" w:eastAsiaTheme="minorHAnsi" w:hAnsiTheme="minorHAnsi" w:cstheme="minorBidi"/>
                <w:b/>
                <w:bCs/>
                <w:lang w:val="en-US" w:eastAsia="en-US"/>
              </w:rPr>
              <w:t xml:space="preserve">47 St. John's Street, </w:t>
            </w:r>
            <w:proofErr w:type="spellStart"/>
            <w:r w:rsidRPr="008F7FB1">
              <w:rPr>
                <w:rFonts w:asciiTheme="minorHAnsi" w:eastAsiaTheme="minorHAnsi" w:hAnsiTheme="minorHAnsi" w:cstheme="minorBidi"/>
                <w:b/>
                <w:bCs/>
                <w:lang w:val="en-US" w:eastAsia="en-US"/>
              </w:rPr>
              <w:t>Kokstad</w:t>
            </w:r>
            <w:proofErr w:type="spellEnd"/>
            <w:r w:rsidRPr="008F7FB1">
              <w:rPr>
                <w:rFonts w:asciiTheme="minorHAnsi" w:eastAsiaTheme="minorHAnsi" w:hAnsiTheme="minorHAnsi" w:cstheme="minorBidi"/>
                <w:b/>
                <w:bCs/>
                <w:lang w:val="en-US" w:eastAsia="en-US"/>
              </w:rPr>
              <w:t>, 4700</w:t>
            </w:r>
          </w:p>
        </w:tc>
      </w:tr>
      <w:tr w:rsidR="008F7FB1" w:rsidRPr="008F7FB1" w:rsidTr="008F7FB1">
        <w:trPr>
          <w:trHeight w:val="300"/>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47 St. John's Street, </w:t>
            </w:r>
            <w:proofErr w:type="spellStart"/>
            <w:r w:rsidRPr="008F7FB1">
              <w:rPr>
                <w:rFonts w:asciiTheme="minorHAnsi" w:eastAsiaTheme="minorHAnsi" w:hAnsiTheme="minorHAnsi" w:cstheme="minorBidi"/>
                <w:b/>
                <w:lang w:val="en-US" w:eastAsia="en-US"/>
              </w:rPr>
              <w:t>Kokstad</w:t>
            </w:r>
            <w:proofErr w:type="spellEnd"/>
            <w:r w:rsidRPr="008F7FB1">
              <w:rPr>
                <w:rFonts w:asciiTheme="minorHAnsi" w:eastAsiaTheme="minorHAnsi" w:hAnsiTheme="minorHAnsi" w:cstheme="minorBidi"/>
                <w:b/>
                <w:lang w:val="en-US" w:eastAsia="en-US"/>
              </w:rPr>
              <w:t>, 4700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St. Elizabeth Hospital, </w:t>
            </w:r>
            <w:proofErr w:type="spellStart"/>
            <w:r w:rsidRPr="008F7FB1">
              <w:rPr>
                <w:rFonts w:asciiTheme="minorHAnsi" w:eastAsiaTheme="minorHAnsi" w:hAnsiTheme="minorHAnsi" w:cstheme="minorBidi"/>
                <w:b/>
                <w:lang w:val="en-US" w:eastAsia="en-US"/>
              </w:rPr>
              <w:t>Lusikisiki</w:t>
            </w:r>
            <w:proofErr w:type="spellEnd"/>
            <w:r w:rsidRPr="008F7FB1">
              <w:rPr>
                <w:rFonts w:asciiTheme="minorHAnsi" w:eastAsiaTheme="minorHAnsi" w:hAnsiTheme="minorHAnsi" w:cstheme="minorBidi"/>
                <w:b/>
                <w:lang w:val="en-US" w:eastAsia="en-US"/>
              </w:rPr>
              <w:t>, 4820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St. Patrick's Hospital, Bizana, 4800</w:t>
            </w:r>
          </w:p>
        </w:tc>
      </w:tr>
      <w:tr w:rsidR="008F7FB1" w:rsidRPr="008F7FB1" w:rsidTr="008F7FB1">
        <w:trPr>
          <w:trHeight w:val="312"/>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proofErr w:type="spellStart"/>
            <w:r w:rsidRPr="008F7FB1">
              <w:rPr>
                <w:rFonts w:asciiTheme="minorHAnsi" w:eastAsiaTheme="minorHAnsi" w:hAnsiTheme="minorHAnsi" w:cstheme="minorBidi"/>
                <w:b/>
                <w:lang w:val="en-US" w:eastAsia="en-US"/>
              </w:rPr>
              <w:t>Maluti</w:t>
            </w:r>
            <w:proofErr w:type="spellEnd"/>
            <w:r w:rsidRPr="008F7FB1">
              <w:rPr>
                <w:rFonts w:asciiTheme="minorHAnsi" w:eastAsiaTheme="minorHAnsi" w:hAnsiTheme="minorHAnsi" w:cstheme="minorBidi"/>
                <w:b/>
                <w:lang w:val="en-US" w:eastAsia="en-US"/>
              </w:rPr>
              <w:t xml:space="preserve"> Health Centre, </w:t>
            </w:r>
            <w:proofErr w:type="spellStart"/>
            <w:r w:rsidRPr="008F7FB1">
              <w:rPr>
                <w:rFonts w:asciiTheme="minorHAnsi" w:eastAsiaTheme="minorHAnsi" w:hAnsiTheme="minorHAnsi" w:cstheme="minorBidi"/>
                <w:b/>
                <w:lang w:val="en-US" w:eastAsia="en-US"/>
              </w:rPr>
              <w:t>Maluti</w:t>
            </w:r>
            <w:proofErr w:type="spellEnd"/>
            <w:r w:rsidRPr="008F7FB1">
              <w:rPr>
                <w:rFonts w:asciiTheme="minorHAnsi" w:eastAsiaTheme="minorHAnsi" w:hAnsiTheme="minorHAnsi" w:cstheme="minorBidi"/>
                <w:b/>
                <w:lang w:val="en-US" w:eastAsia="en-US"/>
              </w:rPr>
              <w:t>, 4740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Mt. Ayliff Hospital, Mt. Ayliff, 4735</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Holy Cross Hospital, Flagstaff, 4810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proofErr w:type="spellStart"/>
            <w:r w:rsidRPr="008F7FB1">
              <w:rPr>
                <w:rFonts w:asciiTheme="minorHAnsi" w:eastAsiaTheme="minorHAnsi" w:hAnsiTheme="minorHAnsi" w:cstheme="minorBidi"/>
                <w:b/>
                <w:lang w:val="en-US" w:eastAsia="en-US"/>
              </w:rPr>
              <w:t>Bambisana</w:t>
            </w:r>
            <w:proofErr w:type="spellEnd"/>
            <w:r w:rsidRPr="008F7FB1">
              <w:rPr>
                <w:rFonts w:asciiTheme="minorHAnsi" w:eastAsiaTheme="minorHAnsi" w:hAnsiTheme="minorHAnsi" w:cstheme="minorBidi"/>
                <w:b/>
                <w:lang w:val="en-US" w:eastAsia="en-US"/>
              </w:rPr>
              <w:t xml:space="preserve"> Hospital, </w:t>
            </w:r>
            <w:proofErr w:type="spellStart"/>
            <w:r w:rsidRPr="008F7FB1">
              <w:rPr>
                <w:rFonts w:asciiTheme="minorHAnsi" w:eastAsiaTheme="minorHAnsi" w:hAnsiTheme="minorHAnsi" w:cstheme="minorBidi"/>
                <w:b/>
                <w:lang w:val="en-US" w:eastAsia="en-US"/>
              </w:rPr>
              <w:t>Lusikisiki</w:t>
            </w:r>
            <w:proofErr w:type="spellEnd"/>
            <w:r w:rsidRPr="008F7FB1">
              <w:rPr>
                <w:rFonts w:asciiTheme="minorHAnsi" w:eastAsiaTheme="minorHAnsi" w:hAnsiTheme="minorHAnsi" w:cstheme="minorBidi"/>
                <w:b/>
                <w:lang w:val="en-US" w:eastAsia="en-US"/>
              </w:rPr>
              <w:t xml:space="preserve">, 4820 via St. Elizabeth laboratory, </w:t>
            </w:r>
            <w:proofErr w:type="spellStart"/>
            <w:r w:rsidRPr="008F7FB1">
              <w:rPr>
                <w:rFonts w:asciiTheme="minorHAnsi" w:eastAsiaTheme="minorHAnsi" w:hAnsiTheme="minorHAnsi" w:cstheme="minorBidi"/>
                <w:b/>
                <w:lang w:val="en-US" w:eastAsia="en-US"/>
              </w:rPr>
              <w:t>Lusikisiki</w:t>
            </w:r>
            <w:proofErr w:type="spellEnd"/>
            <w:r w:rsidRPr="008F7FB1">
              <w:rPr>
                <w:rFonts w:asciiTheme="minorHAnsi" w:eastAsiaTheme="minorHAnsi" w:hAnsiTheme="minorHAnsi" w:cstheme="minorBidi"/>
                <w:b/>
                <w:lang w:val="en-US" w:eastAsia="en-US"/>
              </w:rPr>
              <w:t>, 4820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Mary Teresa Hospital, Mt. Frere, 5090</w:t>
            </w:r>
          </w:p>
        </w:tc>
      </w:tr>
      <w:tr w:rsidR="008F7FB1" w:rsidRPr="008F7FB1" w:rsidTr="008F7FB1">
        <w:trPr>
          <w:trHeight w:val="276"/>
        </w:trPr>
        <w:tc>
          <w:tcPr>
            <w:tcW w:w="9092" w:type="dxa"/>
            <w:tcBorders>
              <w:top w:val="nil"/>
              <w:left w:val="nil"/>
              <w:bottom w:val="nil"/>
              <w:right w:val="nil"/>
            </w:tcBorders>
            <w:shd w:val="clear" w:color="auto" w:fill="auto"/>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Taylor Bequest Hospital-Lab NHLS, Main Street, </w:t>
            </w:r>
            <w:proofErr w:type="spellStart"/>
            <w:r w:rsidRPr="008F7FB1">
              <w:rPr>
                <w:rFonts w:asciiTheme="minorHAnsi" w:eastAsiaTheme="minorHAnsi" w:hAnsiTheme="minorHAnsi" w:cstheme="minorBidi"/>
                <w:b/>
                <w:lang w:val="en-US" w:eastAsia="en-US"/>
              </w:rPr>
              <w:t>Matatiele</w:t>
            </w:r>
            <w:proofErr w:type="spellEnd"/>
          </w:p>
        </w:tc>
      </w:tr>
      <w:tr w:rsidR="008F7FB1" w:rsidRPr="008F7FB1" w:rsidTr="008F7FB1">
        <w:trPr>
          <w:trHeight w:val="312"/>
        </w:trPr>
        <w:tc>
          <w:tcPr>
            <w:tcW w:w="9092" w:type="dxa"/>
            <w:tcBorders>
              <w:top w:val="single" w:sz="4" w:space="0" w:color="auto"/>
              <w:left w:val="nil"/>
              <w:bottom w:val="nil"/>
              <w:right w:val="nil"/>
            </w:tcBorders>
            <w:shd w:val="clear" w:color="auto" w:fill="auto"/>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Taylor Bequest Hospital-Lab NHLS,  Mount Fletcher, 4770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Qumbu Health Centre, Qumbu, 5180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Nessie Knight Hospital, </w:t>
            </w:r>
            <w:proofErr w:type="spellStart"/>
            <w:r w:rsidRPr="008F7FB1">
              <w:rPr>
                <w:rFonts w:asciiTheme="minorHAnsi" w:eastAsiaTheme="minorHAnsi" w:hAnsiTheme="minorHAnsi" w:cstheme="minorBidi"/>
                <w:b/>
                <w:lang w:val="en-US" w:eastAsia="en-US"/>
              </w:rPr>
              <w:t>Sulenkama</w:t>
            </w:r>
            <w:proofErr w:type="spellEnd"/>
            <w:r w:rsidRPr="008F7FB1">
              <w:rPr>
                <w:rFonts w:asciiTheme="minorHAnsi" w:eastAsiaTheme="minorHAnsi" w:hAnsiTheme="minorHAnsi" w:cstheme="minorBidi"/>
                <w:b/>
                <w:lang w:val="en-US" w:eastAsia="en-US"/>
              </w:rPr>
              <w:t>, 5182 via Qumbu Health Centre laboratory, Qumbu, 5180</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Dr MMM Hospital, </w:t>
            </w:r>
            <w:proofErr w:type="spellStart"/>
            <w:r w:rsidRPr="008F7FB1">
              <w:rPr>
                <w:rFonts w:asciiTheme="minorHAnsi" w:eastAsiaTheme="minorHAnsi" w:hAnsiTheme="minorHAnsi" w:cstheme="minorBidi"/>
                <w:b/>
                <w:lang w:val="en-US" w:eastAsia="en-US"/>
              </w:rPr>
              <w:t>Tsolo</w:t>
            </w:r>
            <w:proofErr w:type="spellEnd"/>
            <w:r w:rsidRPr="008F7FB1">
              <w:rPr>
                <w:rFonts w:asciiTheme="minorHAnsi" w:eastAsiaTheme="minorHAnsi" w:hAnsiTheme="minorHAnsi" w:cstheme="minorBidi"/>
                <w:b/>
                <w:lang w:val="en-US" w:eastAsia="en-US"/>
              </w:rPr>
              <w:t xml:space="preserve"> town</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NHLS Laboratory, </w:t>
            </w:r>
            <w:proofErr w:type="spellStart"/>
            <w:r w:rsidRPr="008F7FB1">
              <w:rPr>
                <w:rFonts w:asciiTheme="minorHAnsi" w:eastAsiaTheme="minorHAnsi" w:hAnsiTheme="minorHAnsi" w:cstheme="minorBidi"/>
                <w:b/>
                <w:lang w:val="en-US" w:eastAsia="en-US"/>
              </w:rPr>
              <w:t>Aliwal</w:t>
            </w:r>
            <w:proofErr w:type="spellEnd"/>
            <w:r w:rsidRPr="008F7FB1">
              <w:rPr>
                <w:rFonts w:asciiTheme="minorHAnsi" w:eastAsiaTheme="minorHAnsi" w:hAnsiTheme="minorHAnsi" w:cstheme="minorBidi"/>
                <w:b/>
                <w:lang w:val="en-US" w:eastAsia="en-US"/>
              </w:rPr>
              <w:t xml:space="preserve"> North Hospital, Park avenue, </w:t>
            </w:r>
            <w:proofErr w:type="spellStart"/>
            <w:r w:rsidRPr="008F7FB1">
              <w:rPr>
                <w:rFonts w:asciiTheme="minorHAnsi" w:eastAsiaTheme="minorHAnsi" w:hAnsiTheme="minorHAnsi" w:cstheme="minorBidi"/>
                <w:b/>
                <w:lang w:val="en-US" w:eastAsia="en-US"/>
              </w:rPr>
              <w:t>Aliwal</w:t>
            </w:r>
            <w:proofErr w:type="spellEnd"/>
            <w:r w:rsidRPr="008F7FB1">
              <w:rPr>
                <w:rFonts w:asciiTheme="minorHAnsi" w:eastAsiaTheme="minorHAnsi" w:hAnsiTheme="minorHAnsi" w:cstheme="minorBidi"/>
                <w:b/>
                <w:lang w:val="en-US" w:eastAsia="en-US"/>
              </w:rPr>
              <w:t xml:space="preserve"> North</w:t>
            </w:r>
          </w:p>
        </w:tc>
      </w:tr>
      <w:tr w:rsidR="008F7FB1" w:rsidRPr="008F7FB1" w:rsidTr="008F7FB1">
        <w:trPr>
          <w:trHeight w:val="276"/>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 xml:space="preserve">NHLS Laboratory, </w:t>
            </w:r>
            <w:proofErr w:type="spellStart"/>
            <w:r w:rsidRPr="008F7FB1">
              <w:rPr>
                <w:rFonts w:asciiTheme="minorHAnsi" w:eastAsiaTheme="minorHAnsi" w:hAnsiTheme="minorHAnsi" w:cstheme="minorBidi"/>
                <w:b/>
                <w:lang w:val="en-US" w:eastAsia="en-US"/>
              </w:rPr>
              <w:t>Empilisweni</w:t>
            </w:r>
            <w:proofErr w:type="spellEnd"/>
            <w:r w:rsidRPr="008F7FB1">
              <w:rPr>
                <w:rFonts w:asciiTheme="minorHAnsi" w:eastAsiaTheme="minorHAnsi" w:hAnsiTheme="minorHAnsi" w:cstheme="minorBidi"/>
                <w:b/>
                <w:lang w:val="en-US" w:eastAsia="en-US"/>
              </w:rPr>
              <w:t xml:space="preserve"> Hospital, Main </w:t>
            </w:r>
            <w:proofErr w:type="spellStart"/>
            <w:r w:rsidRPr="008F7FB1">
              <w:rPr>
                <w:rFonts w:asciiTheme="minorHAnsi" w:eastAsiaTheme="minorHAnsi" w:hAnsiTheme="minorHAnsi" w:cstheme="minorBidi"/>
                <w:b/>
                <w:lang w:val="en-US" w:eastAsia="en-US"/>
              </w:rPr>
              <w:t>Steet</w:t>
            </w:r>
            <w:proofErr w:type="spellEnd"/>
            <w:r w:rsidRPr="008F7FB1">
              <w:rPr>
                <w:rFonts w:asciiTheme="minorHAnsi" w:eastAsiaTheme="minorHAnsi" w:hAnsiTheme="minorHAnsi" w:cstheme="minorBidi"/>
                <w:b/>
                <w:lang w:val="en-US" w:eastAsia="en-US"/>
              </w:rPr>
              <w:t xml:space="preserve">, </w:t>
            </w:r>
            <w:proofErr w:type="spellStart"/>
            <w:r w:rsidRPr="008F7FB1">
              <w:rPr>
                <w:rFonts w:asciiTheme="minorHAnsi" w:eastAsiaTheme="minorHAnsi" w:hAnsiTheme="minorHAnsi" w:cstheme="minorBidi"/>
                <w:b/>
                <w:lang w:val="en-US" w:eastAsia="en-US"/>
              </w:rPr>
              <w:t>Sterkspruit</w:t>
            </w:r>
            <w:proofErr w:type="spellEnd"/>
          </w:p>
        </w:tc>
      </w:tr>
      <w:tr w:rsidR="008F7FB1" w:rsidRPr="008F7FB1" w:rsidTr="008F7FB1">
        <w:trPr>
          <w:trHeight w:val="270"/>
        </w:trPr>
        <w:tc>
          <w:tcPr>
            <w:tcW w:w="9092" w:type="dxa"/>
            <w:tcBorders>
              <w:top w:val="nil"/>
              <w:left w:val="single" w:sz="4" w:space="0" w:color="auto"/>
              <w:bottom w:val="single" w:sz="4" w:space="0" w:color="auto"/>
              <w:right w:val="nil"/>
            </w:tcBorders>
            <w:shd w:val="clear" w:color="000000" w:fill="FFFFFF"/>
            <w:noWrap/>
            <w:vAlign w:val="bottom"/>
            <w:hideMark/>
          </w:tcPr>
          <w:p w:rsidR="008F7FB1" w:rsidRPr="008F7FB1" w:rsidRDefault="008F7FB1" w:rsidP="008F7FB1">
            <w:pPr>
              <w:rPr>
                <w:rFonts w:asciiTheme="minorHAnsi" w:eastAsiaTheme="minorHAnsi" w:hAnsiTheme="minorHAnsi" w:cstheme="minorBidi"/>
                <w:b/>
                <w:lang w:val="en-US" w:eastAsia="en-US"/>
              </w:rPr>
            </w:pPr>
            <w:r w:rsidRPr="008F7FB1">
              <w:rPr>
                <w:rFonts w:asciiTheme="minorHAnsi" w:eastAsiaTheme="minorHAnsi" w:hAnsiTheme="minorHAnsi" w:cstheme="minorBidi"/>
                <w:b/>
                <w:lang w:val="en-US" w:eastAsia="en-US"/>
              </w:rPr>
              <w:t>Greenville Hospital, Bizana 4800</w:t>
            </w:r>
          </w:p>
        </w:tc>
      </w:tr>
    </w:tbl>
    <w:p w:rsidR="00962732" w:rsidRPr="00962732" w:rsidRDefault="00962732" w:rsidP="00962732">
      <w:pPr>
        <w:rPr>
          <w:rFonts w:asciiTheme="minorHAnsi" w:eastAsiaTheme="minorHAnsi" w:hAnsiTheme="minorHAnsi" w:cstheme="minorBidi"/>
          <w:b/>
          <w:lang w:val="en-US" w:eastAsia="en-US"/>
        </w:rPr>
      </w:pPr>
    </w:p>
    <w:p w:rsidR="00962732" w:rsidRPr="00962732" w:rsidRDefault="00962732" w:rsidP="00962732">
      <w:pPr>
        <w:rPr>
          <w:rFonts w:asciiTheme="minorHAnsi" w:eastAsiaTheme="minorHAnsi" w:hAnsiTheme="minorHAnsi" w:cstheme="minorBidi"/>
          <w:b/>
          <w:lang w:val="en-US" w:eastAsia="en-US"/>
        </w:rPr>
      </w:pPr>
    </w:p>
    <w:tbl>
      <w:tblPr>
        <w:tblW w:w="6244" w:type="dxa"/>
        <w:tblInd w:w="93" w:type="dxa"/>
        <w:tblLook w:val="04A0" w:firstRow="1" w:lastRow="0" w:firstColumn="1" w:lastColumn="0" w:noHBand="0" w:noVBand="1"/>
      </w:tblPr>
      <w:tblGrid>
        <w:gridCol w:w="1886"/>
        <w:gridCol w:w="3501"/>
        <w:gridCol w:w="591"/>
        <w:gridCol w:w="266"/>
      </w:tblGrid>
      <w:tr w:rsidR="00962732" w:rsidRPr="00962732" w:rsidTr="002C28BE">
        <w:trPr>
          <w:trHeight w:val="288"/>
        </w:trPr>
        <w:tc>
          <w:tcPr>
            <w:tcW w:w="1886" w:type="dxa"/>
            <w:tcBorders>
              <w:top w:val="nil"/>
              <w:left w:val="single" w:sz="8" w:space="0" w:color="auto"/>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r w:rsidRPr="00962732">
              <w:rPr>
                <w:rFonts w:asciiTheme="minorHAnsi" w:eastAsiaTheme="minorHAnsi" w:hAnsiTheme="minorHAnsi" w:cstheme="minorBidi"/>
                <w:lang w:val="en-ZA" w:eastAsia="en-US"/>
              </w:rPr>
              <w:lastRenderedPageBreak/>
              <w:t> </w:t>
            </w:r>
          </w:p>
        </w:tc>
        <w:tc>
          <w:tcPr>
            <w:tcW w:w="3501"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c>
          <w:tcPr>
            <w:tcW w:w="591"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c>
          <w:tcPr>
            <w:tcW w:w="266" w:type="dxa"/>
            <w:tcBorders>
              <w:top w:val="nil"/>
              <w:left w:val="nil"/>
              <w:bottom w:val="nil"/>
              <w:right w:val="nil"/>
            </w:tcBorders>
            <w:shd w:val="clear" w:color="auto" w:fill="auto"/>
            <w:noWrap/>
            <w:vAlign w:val="bottom"/>
            <w:hideMark/>
          </w:tcPr>
          <w:p w:rsidR="00962732" w:rsidRPr="00962732" w:rsidRDefault="00962732" w:rsidP="00962732">
            <w:pPr>
              <w:rPr>
                <w:rFonts w:asciiTheme="minorHAnsi" w:eastAsiaTheme="minorHAnsi" w:hAnsiTheme="minorHAnsi" w:cstheme="minorBidi"/>
                <w:lang w:val="en-ZA" w:eastAsia="en-US"/>
              </w:rPr>
            </w:pPr>
          </w:p>
        </w:tc>
      </w:tr>
    </w:tbl>
    <w:p w:rsidR="00962732" w:rsidRPr="00962732" w:rsidRDefault="00962732" w:rsidP="00962732">
      <w:pPr>
        <w:rPr>
          <w:rFonts w:asciiTheme="minorHAnsi" w:eastAsiaTheme="minorHAnsi" w:hAnsiTheme="minorHAnsi" w:cstheme="minorBidi"/>
          <w:lang w:eastAsia="en-US"/>
        </w:rPr>
      </w:pPr>
    </w:p>
    <w:p w:rsidR="00962732" w:rsidRPr="00962732" w:rsidRDefault="00962732" w:rsidP="00962732">
      <w:pPr>
        <w:rPr>
          <w:rFonts w:asciiTheme="minorHAnsi" w:eastAsiaTheme="minorHAnsi" w:hAnsiTheme="minorHAnsi" w:cstheme="minorBidi"/>
          <w:b/>
          <w:u w:val="single"/>
          <w:lang w:eastAsia="en-US"/>
        </w:rPr>
      </w:pPr>
      <w:r w:rsidRPr="00962732">
        <w:rPr>
          <w:rFonts w:asciiTheme="minorHAnsi" w:eastAsiaTheme="minorHAnsi" w:hAnsiTheme="minorHAnsi" w:cstheme="minorBidi"/>
          <w:b/>
          <w:u w:val="single"/>
          <w:lang w:eastAsia="en-US"/>
        </w:rPr>
        <w:t>MANDATORY REQUIREMENT:</w:t>
      </w:r>
    </w:p>
    <w:p w:rsidR="00962732" w:rsidRPr="00962732" w:rsidRDefault="00962732" w:rsidP="00962732">
      <w:pPr>
        <w:rPr>
          <w:rFonts w:asciiTheme="minorHAnsi" w:eastAsiaTheme="minorHAnsi" w:hAnsiTheme="minorHAnsi" w:cstheme="minorBidi"/>
          <w:b/>
          <w:lang w:eastAsia="en-US"/>
        </w:rPr>
      </w:pPr>
      <w:r w:rsidRPr="00962732">
        <w:rPr>
          <w:rFonts w:asciiTheme="minorHAnsi" w:eastAsiaTheme="minorHAnsi" w:hAnsiTheme="minorHAnsi" w:cstheme="minorBidi"/>
          <w:b/>
          <w:lang w:eastAsia="en-US"/>
        </w:rPr>
        <w:t>NB:</w:t>
      </w:r>
      <w:r w:rsidRPr="00962732">
        <w:rPr>
          <w:rFonts w:asciiTheme="minorHAnsi" w:eastAsiaTheme="minorHAnsi" w:hAnsiTheme="minorHAnsi" w:cstheme="minorBidi"/>
          <w:b/>
          <w:lang w:eastAsia="en-US"/>
        </w:rPr>
        <w:tab/>
        <w:t xml:space="preserve">PLEASE PROVIDE A DETAILED QUOTATION </w:t>
      </w:r>
    </w:p>
    <w:p w:rsidR="00962732" w:rsidRPr="00962732" w:rsidRDefault="00962732" w:rsidP="00962732">
      <w:pPr>
        <w:rPr>
          <w:rFonts w:asciiTheme="minorHAnsi" w:eastAsiaTheme="minorHAnsi" w:hAnsiTheme="minorHAnsi" w:cstheme="minorBidi"/>
          <w:lang w:val="en-US" w:eastAsia="en-US"/>
        </w:rPr>
      </w:pPr>
    </w:p>
    <w:p w:rsidR="00346973" w:rsidRDefault="00346973"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Pr="00270527" w:rsidRDefault="00270527" w:rsidP="00270527">
      <w:pPr>
        <w:rPr>
          <w:rFonts w:ascii="Arial Unicode MS" w:eastAsia="Arial Unicode MS" w:hAnsi="Arial Unicode MS" w:cs="Arial Unicode MS"/>
        </w:rPr>
      </w:pPr>
    </w:p>
    <w:p w:rsidR="00270527" w:rsidRDefault="00270527" w:rsidP="001E15C3">
      <w:pPr>
        <w:rPr>
          <w:rFonts w:ascii="Arial Unicode MS" w:eastAsia="Arial Unicode MS" w:hAnsi="Arial Unicode MS" w:cs="Arial Unicode MS"/>
          <w:b/>
          <w:color w:val="FF0000"/>
        </w:rPr>
      </w:pPr>
    </w:p>
    <w:p w:rsidR="00270527" w:rsidRDefault="00270527" w:rsidP="001E15C3">
      <w:pPr>
        <w:rPr>
          <w:rFonts w:ascii="Arial Unicode MS" w:eastAsia="Arial Unicode MS" w:hAnsi="Arial Unicode MS" w:cs="Arial Unicode MS"/>
          <w:b/>
          <w:color w:val="FF0000"/>
        </w:rPr>
      </w:pPr>
    </w:p>
    <w:p w:rsidR="00346973" w:rsidRDefault="00270527" w:rsidP="001E15C3">
      <w:pPr>
        <w:rPr>
          <w:rFonts w:ascii="Arial Unicode MS" w:eastAsia="Arial Unicode MS" w:hAnsi="Arial Unicode MS" w:cs="Arial Unicode MS"/>
          <w:b/>
          <w:color w:val="FF0000"/>
        </w:rPr>
      </w:pPr>
      <w:r>
        <w:rPr>
          <w:rFonts w:ascii="Arial Unicode MS" w:eastAsia="Arial Unicode MS" w:hAnsi="Arial Unicode MS" w:cs="Arial Unicode MS"/>
          <w:b/>
          <w:color w:val="FF0000"/>
        </w:rPr>
        <w:br w:type="textWrapping" w:clear="all"/>
      </w:r>
    </w:p>
    <w:p w:rsidR="00270527" w:rsidRPr="003C14CD" w:rsidRDefault="00270527" w:rsidP="001E15C3">
      <w:pPr>
        <w:rPr>
          <w:rFonts w:ascii="Arial Unicode MS" w:eastAsia="Arial Unicode MS" w:hAnsi="Arial Unicode MS" w:cs="Arial Unicode MS"/>
          <w:b/>
          <w:color w:val="FF0000"/>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2"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2"/>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962732">
        <w:rPr>
          <w:rFonts w:ascii="Verdana" w:eastAsia="Arial Unicode MS" w:hAnsi="Verdana" w:cs="Arial Unicode MS"/>
          <w:b/>
          <w:color w:val="FF0000"/>
          <w:sz w:val="18"/>
          <w:szCs w:val="18"/>
        </w:rPr>
        <w:t xml:space="preserve">Servicing of fire equipment at </w:t>
      </w:r>
      <w:r w:rsidR="002C28BE" w:rsidRPr="002C28BE">
        <w:rPr>
          <w:rFonts w:ascii="Verdana" w:eastAsia="Arial Unicode MS" w:hAnsi="Verdana" w:cs="Arial Unicode MS"/>
          <w:b/>
          <w:color w:val="FF0000"/>
          <w:sz w:val="18"/>
          <w:szCs w:val="18"/>
        </w:rPr>
        <w:t xml:space="preserve">Alfred Nzo &amp; Joe </w:t>
      </w:r>
      <w:proofErr w:type="spellStart"/>
      <w:r w:rsidR="002C28BE" w:rsidRPr="002C28BE">
        <w:rPr>
          <w:rFonts w:ascii="Verdana" w:eastAsia="Arial Unicode MS" w:hAnsi="Verdana" w:cs="Arial Unicode MS"/>
          <w:b/>
          <w:color w:val="FF0000"/>
          <w:sz w:val="18"/>
          <w:szCs w:val="18"/>
        </w:rPr>
        <w:t>Gqabi</w:t>
      </w:r>
      <w:proofErr w:type="spellEnd"/>
      <w:r w:rsidR="002C28BE" w:rsidRPr="002C28BE">
        <w:rPr>
          <w:rFonts w:ascii="Verdana" w:eastAsia="Arial Unicode MS" w:hAnsi="Verdana" w:cs="Arial Unicode MS"/>
          <w:b/>
          <w:color w:val="FF0000"/>
          <w:sz w:val="18"/>
          <w:szCs w:val="18"/>
        </w:rPr>
        <w:t xml:space="preserve"> Business Unit</w:t>
      </w:r>
      <w:r w:rsidR="001E15C3">
        <w:rPr>
          <w:rFonts w:ascii="Verdana" w:eastAsia="Arial Unicode MS" w:hAnsi="Verdana" w:cs="Arial Unicode MS"/>
          <w:b/>
          <w:color w:val="FF0000"/>
          <w:sz w:val="18"/>
          <w:szCs w:val="18"/>
        </w:rPr>
        <w:t xml:space="preserve"> </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2C28BE">
        <w:rPr>
          <w:rFonts w:cs="Tahoma"/>
          <w:b/>
          <w:szCs w:val="18"/>
          <w:highlight w:val="green"/>
        </w:rPr>
        <w:t>ONCE OFF</w:t>
      </w:r>
      <w:r w:rsidR="00C1102D" w:rsidRPr="00C1102D">
        <w:rPr>
          <w:rFonts w:cs="Tahoma"/>
          <w:b/>
          <w:szCs w:val="18"/>
          <w:highlight w:val="green"/>
        </w:rPr>
        <w:t xml:space="preserve">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3" w:name="_Toc420995935"/>
      <w:bookmarkStart w:id="4" w:name="_Toc435687463"/>
      <w:bookmarkStart w:id="5"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3"/>
      <w:bookmarkEnd w:id="4"/>
      <w:bookmarkEnd w:id="5"/>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FE5" w:rsidRDefault="00DC0FE5">
      <w:pPr>
        <w:spacing w:after="0" w:line="240" w:lineRule="auto"/>
      </w:pPr>
      <w:r>
        <w:separator/>
      </w:r>
    </w:p>
  </w:endnote>
  <w:endnote w:type="continuationSeparator" w:id="0">
    <w:p w:rsidR="00DC0FE5" w:rsidRDefault="00DC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8BE" w:rsidRDefault="002C28BE">
    <w:pPr>
      <w:pStyle w:val="Footer"/>
    </w:pPr>
    <w:r>
      <w:fldChar w:fldCharType="begin"/>
    </w:r>
    <w:r>
      <w:instrText xml:space="preserve"> PAGE   \* MERGEFORMAT </w:instrText>
    </w:r>
    <w:r>
      <w:fldChar w:fldCharType="separate"/>
    </w:r>
    <w:r w:rsidR="00313276">
      <w:rPr>
        <w:noProof/>
      </w:rPr>
      <w:t>21</w:t>
    </w:r>
    <w:r>
      <w:rPr>
        <w:noProof/>
      </w:rPr>
      <w:fldChar w:fldCharType="end"/>
    </w:r>
  </w:p>
  <w:p w:rsidR="002C28BE" w:rsidRDefault="002C28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FE5" w:rsidRDefault="00DC0FE5">
      <w:pPr>
        <w:spacing w:after="0" w:line="240" w:lineRule="auto"/>
      </w:pPr>
      <w:r>
        <w:separator/>
      </w:r>
    </w:p>
  </w:footnote>
  <w:footnote w:type="continuationSeparator" w:id="0">
    <w:p w:rsidR="00DC0FE5" w:rsidRDefault="00DC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D2751"/>
    <w:multiLevelType w:val="multilevel"/>
    <w:tmpl w:val="77BCDFF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146" w:hanging="720"/>
      </w:pPr>
      <w:rPr>
        <w:rFonts w:eastAsia="Times New Roman" w:hint="default"/>
        <w:b/>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520" w:hanging="216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5"/>
  </w:num>
  <w:num w:numId="12">
    <w:abstractNumId w:val="22"/>
  </w:num>
  <w:num w:numId="13">
    <w:abstractNumId w:val="33"/>
  </w:num>
  <w:num w:numId="14">
    <w:abstractNumId w:val="3"/>
  </w:num>
  <w:num w:numId="15">
    <w:abstractNumId w:val="11"/>
  </w:num>
  <w:num w:numId="16">
    <w:abstractNumId w:val="21"/>
  </w:num>
  <w:num w:numId="17">
    <w:abstractNumId w:val="19"/>
  </w:num>
  <w:num w:numId="18">
    <w:abstractNumId w:val="15"/>
  </w:num>
  <w:num w:numId="19">
    <w:abstractNumId w:val="6"/>
  </w:num>
  <w:num w:numId="20">
    <w:abstractNumId w:val="2"/>
  </w:num>
  <w:num w:numId="21">
    <w:abstractNumId w:val="10"/>
  </w:num>
  <w:num w:numId="22">
    <w:abstractNumId w:val="31"/>
  </w:num>
  <w:num w:numId="23">
    <w:abstractNumId w:val="34"/>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32708"/>
    <w:rsid w:val="00042189"/>
    <w:rsid w:val="000567E6"/>
    <w:rsid w:val="00097CC0"/>
    <w:rsid w:val="000A02EC"/>
    <w:rsid w:val="000B528C"/>
    <w:rsid w:val="000B5F9F"/>
    <w:rsid w:val="000C04A7"/>
    <w:rsid w:val="000D1B40"/>
    <w:rsid w:val="000E0397"/>
    <w:rsid w:val="000F75D3"/>
    <w:rsid w:val="00106BF0"/>
    <w:rsid w:val="00127061"/>
    <w:rsid w:val="00142FBC"/>
    <w:rsid w:val="001640D5"/>
    <w:rsid w:val="00196358"/>
    <w:rsid w:val="001A31D0"/>
    <w:rsid w:val="001B7266"/>
    <w:rsid w:val="001B7393"/>
    <w:rsid w:val="001C1B5A"/>
    <w:rsid w:val="001D2303"/>
    <w:rsid w:val="001D545E"/>
    <w:rsid w:val="001E0CF8"/>
    <w:rsid w:val="001E15C3"/>
    <w:rsid w:val="001F0AC7"/>
    <w:rsid w:val="001F1EDF"/>
    <w:rsid w:val="00200763"/>
    <w:rsid w:val="00200957"/>
    <w:rsid w:val="0020451B"/>
    <w:rsid w:val="002106AB"/>
    <w:rsid w:val="002179EF"/>
    <w:rsid w:val="00234B5B"/>
    <w:rsid w:val="00234C05"/>
    <w:rsid w:val="00253883"/>
    <w:rsid w:val="002545FC"/>
    <w:rsid w:val="0026027A"/>
    <w:rsid w:val="00270527"/>
    <w:rsid w:val="002750BE"/>
    <w:rsid w:val="002874CF"/>
    <w:rsid w:val="00291D33"/>
    <w:rsid w:val="002A0831"/>
    <w:rsid w:val="002A75B8"/>
    <w:rsid w:val="002B6282"/>
    <w:rsid w:val="002B72E5"/>
    <w:rsid w:val="002C2461"/>
    <w:rsid w:val="002C28BE"/>
    <w:rsid w:val="002F04DA"/>
    <w:rsid w:val="0030385A"/>
    <w:rsid w:val="00310115"/>
    <w:rsid w:val="00313276"/>
    <w:rsid w:val="0032065D"/>
    <w:rsid w:val="00346973"/>
    <w:rsid w:val="00381B3C"/>
    <w:rsid w:val="003822D1"/>
    <w:rsid w:val="003C14CD"/>
    <w:rsid w:val="003C60D7"/>
    <w:rsid w:val="003D104E"/>
    <w:rsid w:val="003E2755"/>
    <w:rsid w:val="003F18A1"/>
    <w:rsid w:val="00401A10"/>
    <w:rsid w:val="00427FF7"/>
    <w:rsid w:val="0043457D"/>
    <w:rsid w:val="00442504"/>
    <w:rsid w:val="0045185C"/>
    <w:rsid w:val="00463F78"/>
    <w:rsid w:val="00483F70"/>
    <w:rsid w:val="00490D17"/>
    <w:rsid w:val="004929EA"/>
    <w:rsid w:val="00492A1F"/>
    <w:rsid w:val="004962B5"/>
    <w:rsid w:val="004A1EB3"/>
    <w:rsid w:val="004A3F63"/>
    <w:rsid w:val="004A7D49"/>
    <w:rsid w:val="004B2903"/>
    <w:rsid w:val="004C04F0"/>
    <w:rsid w:val="004D5039"/>
    <w:rsid w:val="004D5A1A"/>
    <w:rsid w:val="004E0E98"/>
    <w:rsid w:val="004E11FA"/>
    <w:rsid w:val="004E3DC7"/>
    <w:rsid w:val="004F7094"/>
    <w:rsid w:val="0050379E"/>
    <w:rsid w:val="00582BAC"/>
    <w:rsid w:val="00585C93"/>
    <w:rsid w:val="0059319E"/>
    <w:rsid w:val="00593A42"/>
    <w:rsid w:val="00594A65"/>
    <w:rsid w:val="005A5BF9"/>
    <w:rsid w:val="005B264D"/>
    <w:rsid w:val="005C3FF3"/>
    <w:rsid w:val="00623C6A"/>
    <w:rsid w:val="0062649B"/>
    <w:rsid w:val="00637CD4"/>
    <w:rsid w:val="006402CA"/>
    <w:rsid w:val="006403B9"/>
    <w:rsid w:val="00645975"/>
    <w:rsid w:val="00650A86"/>
    <w:rsid w:val="00672F43"/>
    <w:rsid w:val="0068150C"/>
    <w:rsid w:val="00693E86"/>
    <w:rsid w:val="006A352F"/>
    <w:rsid w:val="006A3C05"/>
    <w:rsid w:val="006B3CE6"/>
    <w:rsid w:val="006E2FEA"/>
    <w:rsid w:val="00720895"/>
    <w:rsid w:val="00725F64"/>
    <w:rsid w:val="00731999"/>
    <w:rsid w:val="00746AB8"/>
    <w:rsid w:val="00790FC5"/>
    <w:rsid w:val="007921FA"/>
    <w:rsid w:val="007C4EBD"/>
    <w:rsid w:val="007F03AE"/>
    <w:rsid w:val="007F1B45"/>
    <w:rsid w:val="00801AC8"/>
    <w:rsid w:val="00825243"/>
    <w:rsid w:val="008317E1"/>
    <w:rsid w:val="00833474"/>
    <w:rsid w:val="00893452"/>
    <w:rsid w:val="0089562E"/>
    <w:rsid w:val="00897A54"/>
    <w:rsid w:val="008B1396"/>
    <w:rsid w:val="008B611C"/>
    <w:rsid w:val="008C3ACC"/>
    <w:rsid w:val="008D2802"/>
    <w:rsid w:val="008E4AAE"/>
    <w:rsid w:val="008F7FB1"/>
    <w:rsid w:val="00926230"/>
    <w:rsid w:val="00962732"/>
    <w:rsid w:val="009763B8"/>
    <w:rsid w:val="00982109"/>
    <w:rsid w:val="00985495"/>
    <w:rsid w:val="009A721A"/>
    <w:rsid w:val="009B7962"/>
    <w:rsid w:val="009C377C"/>
    <w:rsid w:val="009D33D8"/>
    <w:rsid w:val="009E2A2D"/>
    <w:rsid w:val="009F6530"/>
    <w:rsid w:val="00A242D5"/>
    <w:rsid w:val="00A24C37"/>
    <w:rsid w:val="00A41F35"/>
    <w:rsid w:val="00A43121"/>
    <w:rsid w:val="00A43301"/>
    <w:rsid w:val="00A56411"/>
    <w:rsid w:val="00AA4A96"/>
    <w:rsid w:val="00AE77C1"/>
    <w:rsid w:val="00AF21E3"/>
    <w:rsid w:val="00B006BF"/>
    <w:rsid w:val="00B21CDC"/>
    <w:rsid w:val="00B37CBC"/>
    <w:rsid w:val="00B57496"/>
    <w:rsid w:val="00B6688B"/>
    <w:rsid w:val="00B7436A"/>
    <w:rsid w:val="00B77218"/>
    <w:rsid w:val="00B94592"/>
    <w:rsid w:val="00BC4BF1"/>
    <w:rsid w:val="00C00AED"/>
    <w:rsid w:val="00C04EC9"/>
    <w:rsid w:val="00C0710D"/>
    <w:rsid w:val="00C1102D"/>
    <w:rsid w:val="00C54B22"/>
    <w:rsid w:val="00C670DC"/>
    <w:rsid w:val="00C96606"/>
    <w:rsid w:val="00CD1519"/>
    <w:rsid w:val="00CD153A"/>
    <w:rsid w:val="00CE1277"/>
    <w:rsid w:val="00CE6D1C"/>
    <w:rsid w:val="00CE754E"/>
    <w:rsid w:val="00CF74AC"/>
    <w:rsid w:val="00D11D1D"/>
    <w:rsid w:val="00D30AC4"/>
    <w:rsid w:val="00D32AB3"/>
    <w:rsid w:val="00D53664"/>
    <w:rsid w:val="00D7381B"/>
    <w:rsid w:val="00D82431"/>
    <w:rsid w:val="00D97C2D"/>
    <w:rsid w:val="00DA6EAA"/>
    <w:rsid w:val="00DC0FE5"/>
    <w:rsid w:val="00DC4C29"/>
    <w:rsid w:val="00DF056F"/>
    <w:rsid w:val="00DF6000"/>
    <w:rsid w:val="00E05249"/>
    <w:rsid w:val="00E26C41"/>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242B"/>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8352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37650435">
      <w:bodyDiv w:val="1"/>
      <w:marLeft w:val="0"/>
      <w:marRight w:val="0"/>
      <w:marTop w:val="0"/>
      <w:marBottom w:val="0"/>
      <w:divBdr>
        <w:top w:val="none" w:sz="0" w:space="0" w:color="auto"/>
        <w:left w:val="none" w:sz="0" w:space="0" w:color="auto"/>
        <w:bottom w:val="none" w:sz="0" w:space="0" w:color="auto"/>
        <w:right w:val="none" w:sz="0" w:space="0" w:color="auto"/>
      </w:divBdr>
    </w:div>
    <w:div w:id="437986057">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30863430">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4377-D946-4B50-BC18-2215FD05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12508</Words>
  <Characters>71301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83642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2019-10-07T12:42:00Z</cp:lastPrinted>
  <dcterms:created xsi:type="dcterms:W3CDTF">2019-11-08T09:26:00Z</dcterms:created>
  <dcterms:modified xsi:type="dcterms:W3CDTF">2019-11-08T09:26:00Z</dcterms:modified>
</cp:coreProperties>
</file>