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FC4BD6" w:rsidP="0093194C">
            <w:pPr>
              <w:spacing w:after="0" w:line="259" w:lineRule="auto"/>
              <w:ind w:left="2" w:firstLine="0"/>
              <w:jc w:val="left"/>
            </w:pPr>
            <w:r w:rsidRPr="00E3394B">
              <w:rPr>
                <w:b/>
                <w:color w:val="auto"/>
              </w:rPr>
              <w:t xml:space="preserve">RFQ NO: </w:t>
            </w:r>
            <w:r w:rsidR="00E3394B" w:rsidRPr="00E3394B">
              <w:rPr>
                <w:b/>
                <w:color w:val="auto"/>
              </w:rPr>
              <w:t xml:space="preserve">1420564  </w:t>
            </w:r>
            <w:r w:rsidR="00E3394B" w:rsidRPr="00E3394B">
              <w:rPr>
                <w:b/>
                <w:color w:val="FF0000"/>
              </w:rPr>
              <w:t>RE-ADVERT</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CC43BA">
            <w:pPr>
              <w:spacing w:after="0" w:line="259" w:lineRule="auto"/>
              <w:ind w:left="2" w:firstLine="0"/>
              <w:jc w:val="left"/>
            </w:pPr>
            <w:r>
              <w:rPr>
                <w:b/>
              </w:rPr>
              <w:t>30</w:t>
            </w:r>
            <w:r w:rsidR="0012535F">
              <w:rPr>
                <w:b/>
              </w:rPr>
              <w:t xml:space="preserve"> NOVEM</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E3394B">
        <w:trPr>
          <w:trHeight w:val="55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2773"/>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p>
          <w:p w:rsidR="0012535F" w:rsidRPr="00E3394B" w:rsidRDefault="00FC4BD6" w:rsidP="0012535F">
            <w:pPr>
              <w:spacing w:after="74" w:line="240" w:lineRule="auto"/>
              <w:ind w:left="10"/>
              <w:jc w:val="left"/>
            </w:pPr>
            <w:r w:rsidRPr="00FC4BD6">
              <w:rPr>
                <w:b/>
              </w:rPr>
              <w:t>VENUE:</w:t>
            </w:r>
            <w:r>
              <w:rPr>
                <w:b/>
              </w:rPr>
              <w:t xml:space="preserve"> </w:t>
            </w:r>
            <w:r w:rsidR="00E3394B" w:rsidRPr="00E3394B">
              <w:t>KWAMHLANGA COMMUNITY HOSPITAL, KWAMHLANGA VILLAGE</w:t>
            </w:r>
          </w:p>
          <w:p w:rsidR="00FC4BD6" w:rsidRPr="00FC4BD6" w:rsidRDefault="00FC4BD6" w:rsidP="0012535F">
            <w:pPr>
              <w:spacing w:after="74" w:line="240" w:lineRule="auto"/>
              <w:ind w:left="0" w:firstLine="0"/>
              <w:jc w:val="left"/>
              <w:rPr>
                <w:b/>
              </w:rPr>
            </w:pPr>
            <w:r w:rsidRPr="00FC4BD6">
              <w:rPr>
                <w:b/>
              </w:rPr>
              <w:t>DATE:</w:t>
            </w:r>
            <w:r w:rsidR="0012535F">
              <w:rPr>
                <w:b/>
              </w:rPr>
              <w:t xml:space="preserve"> </w:t>
            </w:r>
            <w:r w:rsidR="00CC43BA">
              <w:t>23</w:t>
            </w:r>
            <w:r w:rsidR="0012535F" w:rsidRPr="0012535F">
              <w:t xml:space="preserve"> NOV</w:t>
            </w:r>
            <w:r w:rsidR="003601B7" w:rsidRPr="0012535F">
              <w:t>EMBER</w:t>
            </w:r>
            <w:r w:rsidRPr="0012535F">
              <w:t xml:space="preserve"> 2018</w:t>
            </w:r>
          </w:p>
          <w:p w:rsidR="00FC4BD6" w:rsidRDefault="00FC4BD6" w:rsidP="003601B7">
            <w:pPr>
              <w:spacing w:after="74" w:line="240" w:lineRule="auto"/>
              <w:ind w:left="30"/>
              <w:jc w:val="left"/>
              <w:rPr>
                <w:b/>
              </w:rPr>
            </w:pPr>
            <w:r w:rsidRPr="00FC4BD6">
              <w:rPr>
                <w:b/>
              </w:rPr>
              <w:t>TIME:</w:t>
            </w:r>
            <w:r w:rsidR="0012535F">
              <w:rPr>
                <w:b/>
              </w:rPr>
              <w:t xml:space="preserve"> </w:t>
            </w:r>
            <w:r w:rsidR="00E3394B">
              <w:t>11</w:t>
            </w:r>
            <w:r w:rsidR="0093194C">
              <w:t>:0</w:t>
            </w:r>
            <w:r w:rsidR="003601B7" w:rsidRPr="0012535F">
              <w:t xml:space="preserve">0 </w:t>
            </w:r>
            <w:r w:rsidRPr="0012535F">
              <w:t>AM</w:t>
            </w:r>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93194C">
        <w:trPr>
          <w:trHeight w:val="27"/>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870"/>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E3394B" w:rsidRPr="00E3394B" w:rsidRDefault="00C41A79" w:rsidP="00E3394B">
            <w:pPr>
              <w:spacing w:after="0" w:line="240" w:lineRule="auto"/>
              <w:ind w:left="2" w:firstLine="0"/>
              <w:jc w:val="left"/>
              <w:rPr>
                <w:b/>
                <w:lang w:val="en"/>
              </w:rPr>
            </w:pPr>
            <w:r>
              <w:rPr>
                <w:b/>
              </w:rPr>
              <w:t xml:space="preserve">RFQ: </w:t>
            </w:r>
            <w:r w:rsidR="00E3394B">
              <w:rPr>
                <w:b/>
              </w:rPr>
              <w:t>1420564</w:t>
            </w:r>
            <w:r w:rsidR="0012535F">
              <w:rPr>
                <w:b/>
              </w:rPr>
              <w:t xml:space="preserve"> </w:t>
            </w:r>
            <w:r w:rsidR="00E3394B" w:rsidRPr="00E3394B">
              <w:rPr>
                <w:b/>
                <w:lang w:val="en"/>
              </w:rPr>
              <w:t>ALTERATIONS TO KWA-MHLANGA LABORATORY AT KWAMHLANGA, IN MPUMALANGA</w:t>
            </w:r>
          </w:p>
          <w:p w:rsidR="0093194C" w:rsidRPr="0093194C" w:rsidRDefault="0093194C" w:rsidP="0093194C">
            <w:pPr>
              <w:spacing w:after="0" w:line="240" w:lineRule="auto"/>
              <w:ind w:left="2" w:firstLine="0"/>
              <w:jc w:val="left"/>
              <w:rPr>
                <w:b/>
              </w:rPr>
            </w:pPr>
          </w:p>
          <w:p w:rsidR="0093194C" w:rsidRPr="0093194C" w:rsidRDefault="0093194C" w:rsidP="0093194C">
            <w:pPr>
              <w:spacing w:after="0" w:line="240" w:lineRule="auto"/>
              <w:ind w:left="2" w:firstLine="0"/>
              <w:jc w:val="left"/>
              <w:rPr>
                <w:b/>
              </w:rPr>
            </w:pPr>
          </w:p>
          <w:p w:rsidR="006D15AE" w:rsidRDefault="006D15AE" w:rsidP="0093194C">
            <w:pPr>
              <w:spacing w:after="0" w:line="240" w:lineRule="auto"/>
              <w:ind w:left="2" w:firstLine="0"/>
              <w:jc w:val="left"/>
            </w:pP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93194C">
        <w:trPr>
          <w:trHeight w:val="1423"/>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CC43BA">
              <w:rPr>
                <w:rFonts w:ascii="Calibri" w:eastAsia="Calibri" w:hAnsi="Calibri" w:cs="Calibri"/>
                <w:sz w:val="22"/>
              </w:rPr>
              <w:t>HE QUOTE BOX ON THE 30</w:t>
            </w:r>
            <w:r w:rsidR="0012535F">
              <w:rPr>
                <w:rFonts w:ascii="Calibri" w:eastAsia="Calibri" w:hAnsi="Calibri" w:cs="Calibri"/>
                <w:sz w:val="22"/>
              </w:rPr>
              <w:t xml:space="preserve"> NOVEM</w:t>
            </w:r>
            <w:r w:rsidR="00FC040F">
              <w:rPr>
                <w:rFonts w:ascii="Calibri" w:eastAsia="Calibri" w:hAnsi="Calibri" w:cs="Calibri"/>
                <w:sz w:val="22"/>
              </w:rPr>
              <w:t>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w:t>
      </w:r>
      <w:r w:rsidR="00E3394B" w:rsidRPr="00E3394B">
        <w:rPr>
          <w:b/>
          <w:i/>
          <w:color w:val="FF0000"/>
        </w:rPr>
        <w:t>KWAMHLANGA COMMUNITY HOSPITAL, KWAMHLANGA VILLAGE</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207A6C">
        <w:rPr>
          <w:b/>
          <w:i/>
          <w:color w:val="FF0000"/>
        </w:rPr>
        <w:t>23</w:t>
      </w:r>
      <w:bookmarkStart w:id="0" w:name="_GoBack"/>
      <w:bookmarkEnd w:id="0"/>
      <w:r w:rsidR="00256CF7">
        <w:rPr>
          <w:b/>
          <w:i/>
          <w:color w:val="FF0000"/>
        </w:rPr>
        <w:t xml:space="preserve"> NOVE</w:t>
      </w:r>
      <w:r w:rsidR="000437A6" w:rsidRPr="000437A6">
        <w:rPr>
          <w:b/>
          <w:i/>
          <w:color w:val="FF0000"/>
        </w:rPr>
        <w:t>MBER 2018</w:t>
      </w:r>
      <w:r>
        <w:rPr>
          <w:b/>
          <w:i/>
          <w:color w:val="FF0000"/>
        </w:rPr>
        <w:t>]</w:t>
      </w:r>
      <w:r>
        <w:rPr>
          <w:b/>
        </w:rPr>
        <w:t xml:space="preserve">, </w:t>
      </w:r>
      <w:r>
        <w:t xml:space="preserve">at </w:t>
      </w:r>
      <w:r>
        <w:rPr>
          <w:b/>
          <w:i/>
          <w:color w:val="FF0000"/>
        </w:rPr>
        <w:t>[</w:t>
      </w:r>
      <w:r w:rsidR="00E3394B">
        <w:rPr>
          <w:b/>
          <w:i/>
          <w:color w:val="FF0000"/>
        </w:rPr>
        <w:t>11</w:t>
      </w:r>
      <w:r w:rsidR="006E7B67">
        <w:rPr>
          <w:b/>
          <w:i/>
          <w:color w:val="FF0000"/>
        </w:rPr>
        <w:t>:0</w:t>
      </w:r>
      <w:r w:rsidR="000437A6">
        <w:rPr>
          <w:b/>
          <w:i/>
          <w:color w:val="FF0000"/>
        </w:rPr>
        <w:t>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lastRenderedPageBreak/>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w:t>
      </w:r>
      <w:r>
        <w:lastRenderedPageBreak/>
        <w:t xml:space="preserve">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12535F" w:rsidRPr="00256CF7" w:rsidRDefault="0012535F" w:rsidP="0012535F">
      <w:pPr>
        <w:spacing w:after="0" w:line="360" w:lineRule="auto"/>
        <w:ind w:left="0" w:firstLine="0"/>
        <w:jc w:val="left"/>
        <w:rPr>
          <w:rFonts w:ascii="Arial Unicode MS" w:eastAsia="Arial Unicode MS" w:hAnsi="Arial Unicode MS" w:cs="Arial Unicode MS"/>
          <w:color w:val="auto"/>
          <w:sz w:val="24"/>
          <w:u w:val="single"/>
        </w:rPr>
      </w:pPr>
      <w:r w:rsidRPr="00256CF7">
        <w:rPr>
          <w:rFonts w:ascii="Arial Unicode MS" w:eastAsia="Arial Unicode MS" w:hAnsi="Arial Unicode MS" w:cs="Arial Unicode MS"/>
          <w:color w:val="auto"/>
          <w:sz w:val="24"/>
        </w:rPr>
        <w:lastRenderedPageBreak/>
        <w:t xml:space="preserve"> </w:t>
      </w:r>
      <w:r w:rsidRPr="00256CF7">
        <w:rPr>
          <w:rFonts w:ascii="Arial Unicode MS" w:eastAsia="Arial Unicode MS" w:hAnsi="Arial Unicode MS" w:cs="Arial Unicode MS"/>
          <w:color w:val="auto"/>
          <w:sz w:val="24"/>
          <w:u w:val="single"/>
        </w:rPr>
        <w:t>FORM OF QUOTATION</w:t>
      </w:r>
    </w:p>
    <w:p w:rsidR="0012535F" w:rsidRPr="0012535F" w:rsidRDefault="0012535F" w:rsidP="0012535F">
      <w:pPr>
        <w:spacing w:after="0" w:line="360" w:lineRule="auto"/>
        <w:ind w:left="1440" w:hanging="1440"/>
        <w:jc w:val="left"/>
        <w:rPr>
          <w:rFonts w:ascii="Arial Unicode MS" w:eastAsia="Arial Unicode MS" w:hAnsi="Arial Unicode MS" w:cs="Arial Unicode MS"/>
          <w:color w:val="auto"/>
          <w:sz w:val="24"/>
          <w:u w:val="single"/>
        </w:rPr>
      </w:pPr>
      <w:r>
        <w:rPr>
          <w:rFonts w:ascii="Arial Unicode MS" w:eastAsia="Arial Unicode MS" w:hAnsi="Arial Unicode MS" w:cs="Arial Unicode MS"/>
          <w:color w:val="auto"/>
          <w:sz w:val="24"/>
        </w:rPr>
        <w:t xml:space="preserve"> </w:t>
      </w:r>
      <w:r w:rsidRPr="0012535F">
        <w:rPr>
          <w:rFonts w:ascii="Arial Unicode MS" w:eastAsia="Arial Unicode MS" w:hAnsi="Arial Unicode MS" w:cs="Arial Unicode MS"/>
          <w:color w:val="auto"/>
          <w:sz w:val="24"/>
        </w:rPr>
        <w:t xml:space="preserve">SUPPLIER: </w:t>
      </w:r>
      <w:r w:rsidRPr="0012535F">
        <w:rPr>
          <w:rFonts w:ascii="Arial Unicode MS" w:eastAsia="Arial Unicode MS" w:hAnsi="Arial Unicode MS" w:cs="Arial Unicode MS"/>
          <w:color w:val="auto"/>
          <w:sz w:val="24"/>
          <w:u w:val="single"/>
        </w:rPr>
        <w:t xml:space="preserve"> </w:t>
      </w:r>
    </w:p>
    <w:p w:rsidR="0012535F" w:rsidRPr="0012535F" w:rsidRDefault="0012535F" w:rsidP="0012535F">
      <w:pPr>
        <w:spacing w:after="0" w:line="360" w:lineRule="auto"/>
        <w:ind w:left="1440" w:hanging="144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r w:rsidRPr="0012535F">
        <w:rPr>
          <w:rFonts w:ascii="Arial Unicode MS" w:eastAsia="Arial Unicode MS" w:hAnsi="Arial Unicode MS" w:cs="Arial Unicode MS"/>
          <w:color w:val="auto"/>
          <w:sz w:val="24"/>
        </w:rPr>
        <w:t xml:space="preserve">QUOTATION NO: </w:t>
      </w:r>
    </w:p>
    <w:p w:rsidR="00E3394B" w:rsidRDefault="00160C79" w:rsidP="00E3394B">
      <w:pPr>
        <w:autoSpaceDE w:val="0"/>
        <w:autoSpaceDN w:val="0"/>
        <w:adjustRightInd w:val="0"/>
        <w:spacing w:after="0" w:line="240" w:lineRule="auto"/>
        <w:ind w:left="2880" w:hanging="2880"/>
        <w:jc w:val="left"/>
        <w:rPr>
          <w:rFonts w:ascii="Myanmar Text" w:eastAsiaTheme="minorEastAsia" w:hAnsi="Myanmar Text" w:cs="Myanmar Text"/>
          <w:color w:val="auto"/>
          <w:sz w:val="24"/>
          <w:szCs w:val="24"/>
          <w:lang w:val="en"/>
        </w:rPr>
      </w:pPr>
      <w:r w:rsidRPr="00160C79">
        <w:rPr>
          <w:rFonts w:ascii="Arial Unicode MS" w:eastAsia="Arial Unicode MS" w:hAnsi="Arial Unicode MS" w:cs="Arial Unicode MS"/>
          <w:b/>
          <w:color w:val="auto"/>
          <w:sz w:val="24"/>
        </w:rPr>
        <w:t xml:space="preserve">  </w:t>
      </w:r>
      <w:r w:rsidR="00E3394B">
        <w:rPr>
          <w:rFonts w:ascii="Myanmar Text" w:eastAsiaTheme="minorEastAsia" w:hAnsi="Myanmar Text" w:cs="Myanmar Text"/>
          <w:color w:val="auto"/>
          <w:sz w:val="24"/>
          <w:szCs w:val="24"/>
          <w:lang w:val="en"/>
        </w:rPr>
        <w:t>DESCRIPTION: ALTERATIONS TO KWA-MHLANGA LABORATORY AT KWAMHLANGA, IN MPUMALANGA</w:t>
      </w:r>
    </w:p>
    <w:p w:rsidR="00E3394B" w:rsidRDefault="00E3394B" w:rsidP="00E3394B">
      <w:pPr>
        <w:tabs>
          <w:tab w:val="left" w:pos="1020"/>
        </w:tabs>
        <w:autoSpaceDE w:val="0"/>
        <w:autoSpaceDN w:val="0"/>
        <w:adjustRightInd w:val="0"/>
        <w:spacing w:after="0" w:line="240" w:lineRule="auto"/>
        <w:ind w:left="0" w:firstLine="0"/>
        <w:jc w:val="left"/>
        <w:rPr>
          <w:rFonts w:ascii="Myanmar Text" w:eastAsiaTheme="minorEastAsia" w:hAnsi="Myanmar Text" w:cs="Myanmar Text"/>
          <w:color w:val="auto"/>
          <w:sz w:val="24"/>
          <w:szCs w:val="24"/>
          <w:lang w:val="en"/>
        </w:rPr>
      </w:pPr>
    </w:p>
    <w:tbl>
      <w:tblPr>
        <w:tblW w:w="0" w:type="auto"/>
        <w:tblInd w:w="-4" w:type="dxa"/>
        <w:tblLayout w:type="fixed"/>
        <w:tblLook w:val="0000" w:firstRow="0" w:lastRow="0" w:firstColumn="0" w:lastColumn="0" w:noHBand="0" w:noVBand="0"/>
      </w:tblPr>
      <w:tblGrid>
        <w:gridCol w:w="675"/>
        <w:gridCol w:w="5812"/>
        <w:gridCol w:w="618"/>
        <w:gridCol w:w="1080"/>
        <w:gridCol w:w="1530"/>
        <w:gridCol w:w="1875"/>
      </w:tblGrid>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Myanmar Text" w:eastAsiaTheme="minorEastAsia" w:hAnsi="Myanmar Text" w:cs="Myanmar Text"/>
                <w:b/>
                <w:bCs/>
                <w:color w:val="auto"/>
                <w:szCs w:val="20"/>
                <w:lang w:val="en"/>
              </w:rPr>
              <w:t>no</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Myanmar Text" w:eastAsiaTheme="minorEastAsia" w:hAnsi="Myanmar Text" w:cs="Myanmar Text"/>
                <w:b/>
                <w:bCs/>
                <w:color w:val="auto"/>
                <w:szCs w:val="20"/>
                <w:lang w:val="en"/>
              </w:rPr>
              <w:t>Description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Myanmar Text" w:eastAsiaTheme="minorEastAsia" w:hAnsi="Myanmar Text" w:cs="Myanmar Text"/>
                <w:b/>
                <w:bCs/>
                <w:color w:val="auto"/>
                <w:szCs w:val="20"/>
                <w:lang w:val="en"/>
              </w:rPr>
              <w:t>unit</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Myanmar Text" w:eastAsiaTheme="minorEastAsia" w:hAnsi="Myanmar Text" w:cs="Myanmar Text"/>
                <w:b/>
                <w:bCs/>
                <w:color w:val="auto"/>
                <w:szCs w:val="20"/>
                <w:lang w:val="en"/>
              </w:rPr>
              <w:t>quantity</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Myanmar Text" w:eastAsiaTheme="minorEastAsia" w:hAnsi="Myanmar Text" w:cs="Myanmar Text"/>
                <w:b/>
                <w:bCs/>
                <w:color w:val="auto"/>
                <w:szCs w:val="20"/>
                <w:lang w:val="en"/>
              </w:rPr>
              <w:t>rates</w:t>
            </w: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Myanmar Text" w:eastAsiaTheme="minorEastAsia" w:hAnsi="Myanmar Text" w:cs="Myanmar Text"/>
                <w:b/>
                <w:bCs/>
                <w:color w:val="auto"/>
                <w:szCs w:val="20"/>
                <w:lang w:val="en"/>
              </w:rPr>
              <w:t>Cost excl vat</w:t>
            </w: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Myanmar Text" w:eastAsiaTheme="minorEastAsia" w:hAnsi="Myanmar Text" w:cs="Myanmar Text"/>
                <w:color w:val="auto"/>
                <w:szCs w:val="20"/>
                <w:lang w:val="en"/>
              </w:rPr>
              <w:t>1</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Theme="minorEastAsia" w:hAnsi="Myanmar Text" w:cs="Myanmar Text"/>
                <w:color w:val="auto"/>
                <w:szCs w:val="20"/>
                <w:lang w:val="en"/>
              </w:rPr>
              <w:t xml:space="preserve">Supply and fit new 2300mx2500mm high natural aluminium partition and shutter proof glasses and 500mmx500mm sliding counter door, complete with 1200mmx2100mm aluminium </w:t>
            </w:r>
            <w:r>
              <w:rPr>
                <w:rFonts w:ascii="Myanmar Text" w:eastAsiaTheme="minorEastAsia" w:hAnsi="Myanmar Text" w:cs="Myanmar Text"/>
                <w:color w:val="0D0D0D"/>
                <w:szCs w:val="20"/>
                <w:lang w:val="en"/>
              </w:rPr>
              <w:t>The door must have a mid-rail, the bottom part must be a frosted 6</w:t>
            </w:r>
            <w:r>
              <w:rPr>
                <w:rFonts w:ascii="Myanmar Text" w:eastAsiaTheme="minorEastAsia" w:hAnsi="Myanmar Text" w:cs="Myanmar Text"/>
                <w:color w:val="0D0D0D"/>
                <w:szCs w:val="20"/>
                <w:vertAlign w:val="superscript"/>
                <w:lang w:val="en"/>
              </w:rPr>
              <w:t>mm</w:t>
            </w:r>
            <w:r>
              <w:rPr>
                <w:rFonts w:ascii="Myanmar Text" w:eastAsiaTheme="minorEastAsia" w:hAnsi="Myanmar Text" w:cs="Myanmar Text"/>
                <w:color w:val="0D0D0D"/>
                <w:szCs w:val="20"/>
                <w:lang w:val="en"/>
              </w:rPr>
              <w:t xml:space="preserve"> glass complete with hinges, door closer and locks set and keys. The top hinges must be double hinges. The aluminum door profile must 90mm all round</w:t>
            </w:r>
            <w:r>
              <w:rPr>
                <w:rFonts w:ascii="Arial Unicode MS" w:eastAsia="Arial Unicode MS" w:hAnsi="Myanmar Text" w:cs="Arial Unicode MS"/>
                <w:color w:val="0D0D0D"/>
                <w:szCs w:val="20"/>
                <w:lang w:val="en"/>
              </w:rPr>
              <w: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item</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2</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Supply and install 100mm soundproof dry wall partition including rhinolite. Height 2500</w:t>
            </w:r>
            <w:r>
              <w:rPr>
                <w:rFonts w:ascii="Myanmar Text" w:eastAsia="Arial Unicode MS" w:hAnsi="Myanmar Text" w:cs="Myanmar Text"/>
                <w:szCs w:val="20"/>
                <w:vertAlign w:val="superscript"/>
                <w:lang w:val="en"/>
              </w:rPr>
              <w:t>mm</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4.3</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3</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Safely remove the existing electrical power skirting</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item</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4</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fit 2 Compartment double type power skirting, allow for bends and end caps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29</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5</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fit 15 amp standard power skirting plug points, wire from distribution board to prevent overloading including circuit breakers and wiring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22</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6</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Supply and fit 15 amp dedicated power skirting plug points, wire from distribution board to prevent overloading including circuit breakers and wiring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12</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7</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Remove the existing lights fitting x4 , Supply and install 1200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x 600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x 3 energy server tube light fittings with chrome reflectors, allow for wiring, 5amp plug point at each light fitting, with single lever light switch</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Rate only</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8</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Prepare and paint walls with plascon Velvaglo white 2 coats as per specifications</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r>
              <w:rPr>
                <w:rFonts w:ascii="Myanmar Text" w:eastAsia="Arial Unicode MS" w:hAnsi="Myanmar Text" w:cs="Myanmar Text"/>
                <w:color w:val="auto"/>
                <w:szCs w:val="20"/>
                <w:vertAlign w:val="superscript"/>
                <w:lang w:val="en"/>
              </w:rPr>
              <w:t>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 xml:space="preserve">    324</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9</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Prepare and paint ceiling with Plascon Velvaglo white 2 coats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r>
              <w:rPr>
                <w:rFonts w:ascii="Myanmar Text" w:eastAsia="Arial Unicode MS" w:hAnsi="Myanmar Text" w:cs="Myanmar Text"/>
                <w:color w:val="auto"/>
                <w:szCs w:val="20"/>
                <w:vertAlign w:val="superscript"/>
                <w:lang w:val="en"/>
              </w:rPr>
              <w:t>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 xml:space="preserve">    132</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10</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Remove the existing lab frames from mobile lab and fit to the new located lab</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25</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lastRenderedPageBreak/>
              <w:t>11</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install 32</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x900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wide long white Formica post form top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25</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12</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install steel powder coated  square tubing frames  1100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wide x 850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on standing height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4</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13</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install 32</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x1200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wide long white Formica post form top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3.5</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14</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deliver steel  powder coated powder coated wall  cupboards 800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high x 750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with doors and shelves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3.5</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15</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deliver steel  powder coated powder coated under bench cupboards 800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high x 750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with doors and shelves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3</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16</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deliver steel powder coated under bench cupboards 600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high x 750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to the frames with drawers and lockable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3</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17</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Remove the existing basin and fit elsewhere complete with, the existing taps connect to cold and hot water supply and waste, fit splash back tiles above basin, fit shut off valve to each water outlet as per specification</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Rate only</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b/>
                <w:bCs/>
                <w:color w:val="auto"/>
                <w:szCs w:val="20"/>
                <w:lang w:val="en"/>
              </w:rPr>
              <w:t>Kitchen area</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1</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 xml:space="preserve">Safety remove the existing medical sink and deliver to the hospital maintenance </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item</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2</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Supply and fit new under bench cupboards, 900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wide x750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with doors, hinges and handles colour to be discussed on appointment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3</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3</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Supply and fit new under bench cupboards, 750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wide x698</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with drawers and handles with oak finish</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1</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4</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Supply and fit new wall cupboards, 750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wide x 698</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with doors, hinges and handles colour to be discussed on appointment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2</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5</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Supply and fit microwave cupboard holder to accommodate 42L microwave</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1</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6</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szCs w:val="20"/>
                <w:lang w:val="en"/>
              </w:rPr>
              <w:t>Supply and fit 32</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x600</w:t>
            </w:r>
            <w:r>
              <w:rPr>
                <w:rFonts w:ascii="Myanmar Text" w:eastAsia="Arial Unicode MS" w:hAnsi="Myanmar Text" w:cs="Myanmar Text"/>
                <w:szCs w:val="20"/>
                <w:vertAlign w:val="superscript"/>
                <w:lang w:val="en"/>
              </w:rPr>
              <w:t>mm</w:t>
            </w:r>
            <w:r>
              <w:rPr>
                <w:rFonts w:ascii="Myanmar Text" w:eastAsia="Arial Unicode MS" w:hAnsi="Myanmar Text" w:cs="Myanmar Text"/>
                <w:szCs w:val="20"/>
                <w:lang w:val="en"/>
              </w:rPr>
              <w:t xml:space="preserve"> wide kitchen formica top to the kitchen area</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m</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4</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7</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and fit 1160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x 500</w:t>
            </w:r>
            <w:r>
              <w:rPr>
                <w:rFonts w:ascii="Myanmar Text" w:eastAsia="Arial Unicode MS" w:hAnsi="Myanmar Text" w:cs="Myanmar Text"/>
                <w:color w:val="auto"/>
                <w:szCs w:val="20"/>
                <w:vertAlign w:val="superscript"/>
                <w:lang w:val="en"/>
              </w:rPr>
              <w:t>mm</w:t>
            </w:r>
            <w:r>
              <w:rPr>
                <w:rFonts w:ascii="Myanmar Text" w:eastAsia="Arial Unicode MS" w:hAnsi="Myanmar Text" w:cs="Myanmar Text"/>
                <w:color w:val="auto"/>
                <w:szCs w:val="20"/>
                <w:lang w:val="en"/>
              </w:rPr>
              <w:t xml:space="preserve"> drop-in stainless steel double bowl sink, connect to water supply and drainage, supply and fit swivel sink mixer, with a splash back tiles above the top</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no</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1</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Supply Electrical certificate of compliance on completion (COC</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r>
              <w:rPr>
                <w:rFonts w:ascii="Myanmar Text" w:eastAsia="Arial Unicode MS" w:hAnsi="Myanmar Text" w:cs="Myanmar Text"/>
                <w:color w:val="auto"/>
                <w:szCs w:val="20"/>
                <w:lang w:val="en"/>
              </w:rPr>
              <w:t>item</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Allow the amount of R 10 000-00 (ten Thousand Rand) for contingency to be used at the discretion of the Principal Agent and deducted in whole or in part if not required</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R10,000.00</w:t>
            </w: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Preliminaries and General</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TOTAL</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PLUS 15% VAT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GRAND TOTAL</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r w:rsidR="00E3394B">
        <w:trPr>
          <w:trHeight w:val="3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r>
              <w:rPr>
                <w:rFonts w:ascii="Myanmar Text" w:eastAsia="Arial Unicode MS" w:hAnsi="Myanmar Text" w:cs="Myanmar Text"/>
                <w:color w:val="auto"/>
                <w:szCs w:val="20"/>
                <w:lang w:val="en"/>
              </w:rPr>
              <w:t>Estimated time to complete work above</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center"/>
              <w:rPr>
                <w:rFonts w:ascii="Calibri" w:eastAsia="Arial Unicode MS" w:hAnsi="Calibri" w:cs="Calibri"/>
                <w:color w:val="auto"/>
                <w:sz w:val="22"/>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c>
          <w:tcPr>
            <w:tcW w:w="1875" w:type="dxa"/>
            <w:tcBorders>
              <w:top w:val="single" w:sz="3" w:space="0" w:color="000000"/>
              <w:left w:val="single" w:sz="3" w:space="0" w:color="000000"/>
              <w:bottom w:val="single" w:sz="3" w:space="0" w:color="000000"/>
              <w:right w:val="single" w:sz="3" w:space="0" w:color="000000"/>
            </w:tcBorders>
            <w:shd w:val="clear" w:color="000000" w:fill="FFFFFF"/>
          </w:tcPr>
          <w:p w:rsidR="00E3394B" w:rsidRDefault="00E3394B">
            <w:pPr>
              <w:autoSpaceDE w:val="0"/>
              <w:autoSpaceDN w:val="0"/>
              <w:adjustRightInd w:val="0"/>
              <w:spacing w:after="0" w:line="240" w:lineRule="auto"/>
              <w:ind w:left="0" w:firstLine="0"/>
              <w:jc w:val="left"/>
              <w:rPr>
                <w:rFonts w:ascii="Calibri" w:eastAsia="Arial Unicode MS" w:hAnsi="Calibri" w:cs="Calibri"/>
                <w:color w:val="auto"/>
                <w:sz w:val="22"/>
                <w:lang w:val="en"/>
              </w:rPr>
            </w:pPr>
          </w:p>
        </w:tc>
      </w:tr>
    </w:tbl>
    <w:p w:rsidR="00E3394B" w:rsidRDefault="00E3394B" w:rsidP="00E3394B">
      <w:pPr>
        <w:autoSpaceDE w:val="0"/>
        <w:autoSpaceDN w:val="0"/>
        <w:adjustRightInd w:val="0"/>
        <w:spacing w:after="0" w:line="240" w:lineRule="auto"/>
        <w:ind w:left="2880" w:hanging="2880"/>
        <w:jc w:val="left"/>
        <w:rPr>
          <w:rFonts w:ascii="Myanmar Text" w:eastAsia="Arial Unicode MS" w:hAnsi="Myanmar Text" w:cs="Myanmar Text"/>
          <w:color w:val="auto"/>
          <w:sz w:val="24"/>
          <w:szCs w:val="24"/>
          <w:lang w:val="en"/>
        </w:rPr>
      </w:pPr>
    </w:p>
    <w:p w:rsidR="00E3394B" w:rsidRDefault="00E3394B" w:rsidP="00E3394B">
      <w:pPr>
        <w:autoSpaceDE w:val="0"/>
        <w:autoSpaceDN w:val="0"/>
        <w:adjustRightInd w:val="0"/>
        <w:spacing w:after="0" w:line="240" w:lineRule="auto"/>
        <w:ind w:left="0" w:firstLine="0"/>
        <w:jc w:val="left"/>
        <w:rPr>
          <w:rFonts w:ascii="Myanmar Text" w:eastAsia="Arial Unicode MS" w:hAnsi="Myanmar Text" w:cs="Myanmar Text"/>
          <w:b/>
          <w:bCs/>
          <w:color w:val="auto"/>
          <w:sz w:val="24"/>
          <w:szCs w:val="24"/>
          <w:u w:val="single"/>
          <w:lang w:val="en"/>
        </w:rPr>
      </w:pPr>
      <w:r>
        <w:rPr>
          <w:rFonts w:ascii="Myanmar Text" w:eastAsia="Arial Unicode MS" w:hAnsi="Myanmar Text" w:cs="Myanmar Text"/>
          <w:b/>
          <w:bCs/>
          <w:color w:val="auto"/>
          <w:sz w:val="24"/>
          <w:szCs w:val="24"/>
          <w:u w:val="single"/>
          <w:lang w:val="en"/>
        </w:rPr>
        <w:t xml:space="preserve">                                                             </w:t>
      </w:r>
    </w:p>
    <w:p w:rsidR="00E3394B" w:rsidRDefault="00E3394B" w:rsidP="00E3394B">
      <w:pPr>
        <w:autoSpaceDE w:val="0"/>
        <w:autoSpaceDN w:val="0"/>
        <w:adjustRightInd w:val="0"/>
        <w:spacing w:after="0" w:line="240" w:lineRule="auto"/>
        <w:ind w:left="0" w:firstLine="0"/>
        <w:jc w:val="left"/>
        <w:rPr>
          <w:rFonts w:ascii="Myanmar Text" w:eastAsia="Arial Unicode MS" w:hAnsi="Myanmar Text" w:cs="Myanmar Text"/>
          <w:color w:val="FF0000"/>
          <w:sz w:val="24"/>
          <w:szCs w:val="24"/>
          <w:lang w:val="en"/>
        </w:rPr>
      </w:pPr>
      <w:r>
        <w:rPr>
          <w:rFonts w:ascii="Myanmar Text" w:eastAsia="Arial Unicode MS" w:hAnsi="Myanmar Text" w:cs="Myanmar Text"/>
          <w:b/>
          <w:bCs/>
          <w:color w:val="auto"/>
          <w:sz w:val="24"/>
          <w:szCs w:val="24"/>
          <w:lang w:val="en"/>
        </w:rPr>
        <w:t xml:space="preserve">                                                                                 </w:t>
      </w:r>
      <w:r>
        <w:rPr>
          <w:rFonts w:ascii="Myanmar Text" w:eastAsia="Arial Unicode MS" w:hAnsi="Myanmar Text" w:cs="Myanmar Text"/>
          <w:color w:val="FF0000"/>
          <w:sz w:val="24"/>
          <w:szCs w:val="24"/>
          <w:lang w:val="en"/>
        </w:rPr>
        <w:t>NOTE:</w:t>
      </w:r>
    </w:p>
    <w:p w:rsidR="00E3394B" w:rsidRDefault="00E3394B" w:rsidP="00E3394B">
      <w:pPr>
        <w:autoSpaceDE w:val="0"/>
        <w:autoSpaceDN w:val="0"/>
        <w:adjustRightInd w:val="0"/>
        <w:spacing w:after="0" w:line="240" w:lineRule="auto"/>
        <w:ind w:left="0" w:firstLine="0"/>
        <w:jc w:val="center"/>
        <w:rPr>
          <w:rFonts w:ascii="Myanmar Text" w:eastAsia="Arial Unicode MS" w:hAnsi="Myanmar Text" w:cs="Myanmar Text"/>
          <w:b/>
          <w:bCs/>
          <w:color w:val="FF0000"/>
          <w:sz w:val="24"/>
          <w:szCs w:val="24"/>
          <w:lang w:val="en"/>
        </w:rPr>
      </w:pPr>
      <w:r>
        <w:rPr>
          <w:rFonts w:ascii="Myanmar Text" w:eastAsia="Arial Unicode MS" w:hAnsi="Myanmar Text" w:cs="Myanmar Text"/>
          <w:color w:val="FF0000"/>
          <w:sz w:val="24"/>
          <w:szCs w:val="24"/>
          <w:lang w:val="en"/>
        </w:rPr>
        <w:t xml:space="preserve">  “Provide details and registration confirmation with CIDB in terms of the CIDB Act 38 of 2000. Provide proof of grading level 1GB</w:t>
      </w:r>
    </w:p>
    <w:p w:rsidR="0012535F" w:rsidRPr="0012535F" w:rsidRDefault="0012535F" w:rsidP="00E3394B">
      <w:pPr>
        <w:autoSpaceDE w:val="0"/>
        <w:autoSpaceDN w:val="0"/>
        <w:adjustRightInd w:val="0"/>
        <w:spacing w:after="0" w:line="240" w:lineRule="auto"/>
        <w:ind w:left="2880" w:hanging="2880"/>
        <w:jc w:val="left"/>
        <w:rPr>
          <w:rFonts w:ascii="Arial Unicode MS" w:eastAsia="Arial Unicode MS" w:hAnsi="Arial Unicode MS" w:cs="Arial Unicode MS"/>
          <w:b/>
          <w:color w:val="FF0000"/>
          <w:sz w:val="24"/>
        </w:rPr>
      </w:pPr>
    </w:p>
    <w:p w:rsidR="005F07FA" w:rsidRDefault="005F07FA">
      <w:pPr>
        <w:spacing w:after="0" w:line="261" w:lineRule="auto"/>
        <w:ind w:left="1572" w:right="5496" w:firstLine="0"/>
        <w:jc w:val="left"/>
        <w:rPr>
          <w:b/>
          <w:color w:val="FF0000"/>
          <w:u w:val="single" w:color="FF0000"/>
        </w:rPr>
      </w:pPr>
    </w:p>
    <w:p w:rsidR="00256CF7" w:rsidRDefault="00256CF7" w:rsidP="00160C79">
      <w:pPr>
        <w:spacing w:after="0" w:line="261" w:lineRule="auto"/>
        <w:ind w:left="0" w:right="5496" w:firstLine="0"/>
        <w:jc w:val="left"/>
        <w:rPr>
          <w:b/>
          <w:color w:val="FF0000"/>
          <w:u w:val="single" w:color="FF0000"/>
        </w:rPr>
      </w:pPr>
    </w:p>
    <w:p w:rsidR="00256CF7" w:rsidRDefault="00256CF7">
      <w:pPr>
        <w:spacing w:after="0" w:line="261" w:lineRule="auto"/>
        <w:ind w:left="1572" w:right="5496" w:firstLine="0"/>
        <w:jc w:val="left"/>
        <w:rPr>
          <w:b/>
          <w:color w:val="FF0000"/>
          <w:u w:val="single" w:color="FF0000"/>
        </w:rPr>
      </w:pPr>
    </w:p>
    <w:p w:rsidR="00160C79" w:rsidRDefault="00160C79">
      <w:pPr>
        <w:spacing w:after="0" w:line="261" w:lineRule="auto"/>
        <w:ind w:left="1572" w:right="5496" w:firstLine="0"/>
        <w:jc w:val="left"/>
        <w:rPr>
          <w:b/>
          <w:color w:val="FF0000"/>
          <w:u w:val="single" w:color="FF0000"/>
        </w:rPr>
      </w:pPr>
    </w:p>
    <w:p w:rsidR="006D15AE" w:rsidRDefault="00C41A79">
      <w:pPr>
        <w:spacing w:after="0" w:line="261" w:lineRule="auto"/>
        <w:ind w:left="1572" w:right="5496" w:firstLine="0"/>
        <w:jc w:val="left"/>
      </w:pPr>
      <w:r>
        <w:rPr>
          <w:b/>
          <w:color w:val="FF0000"/>
          <w:u w:val="single" w:color="FF0000"/>
        </w:rPr>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FC6683" w:rsidRDefault="00C41A79">
      <w:pPr>
        <w:spacing w:after="1" w:line="260" w:lineRule="auto"/>
        <w:ind w:left="1567" w:right="201"/>
        <w:jc w:val="left"/>
        <w:rPr>
          <w:b/>
          <w:color w:val="FF0000"/>
        </w:rPr>
      </w:pPr>
      <w:r>
        <w:rPr>
          <w:b/>
          <w:color w:val="FF0000"/>
        </w:rPr>
        <w:t xml:space="preserve">Provide comprehensive safety file, work will be only allowed to commence after the file has been formally approve by NHLS </w:t>
      </w:r>
    </w:p>
    <w:p w:rsidR="00FC6683" w:rsidRDefault="00FC6683">
      <w:pPr>
        <w:spacing w:after="1" w:line="260" w:lineRule="auto"/>
        <w:ind w:left="1567" w:right="201"/>
        <w:jc w:val="left"/>
        <w:rPr>
          <w:b/>
          <w:color w:val="FF0000"/>
        </w:rPr>
      </w:pPr>
    </w:p>
    <w:p w:rsidR="006D15AE" w:rsidRDefault="00C41A79">
      <w:pPr>
        <w:spacing w:after="1" w:line="260" w:lineRule="auto"/>
        <w:ind w:left="1567" w:right="201"/>
        <w:jc w:val="left"/>
      </w:pPr>
      <w:r>
        <w:rPr>
          <w:b/>
          <w:color w:val="FF0000"/>
        </w:rPr>
        <w:t xml:space="preserve"> </w:t>
      </w:r>
    </w:p>
    <w:p w:rsidR="00FC6683" w:rsidRDefault="00FC6683">
      <w:pPr>
        <w:spacing w:after="0" w:line="259" w:lineRule="auto"/>
        <w:ind w:left="1572" w:firstLine="0"/>
        <w:jc w:val="left"/>
        <w:rPr>
          <w:color w:val="FF0000"/>
        </w:rPr>
      </w:pPr>
    </w:p>
    <w:p w:rsidR="00FC6683" w:rsidRDefault="00FC6683" w:rsidP="00160C79">
      <w:pPr>
        <w:spacing w:after="0" w:line="259" w:lineRule="auto"/>
        <w:ind w:left="0" w:firstLine="0"/>
        <w:jc w:val="left"/>
      </w:pPr>
    </w:p>
    <w:p w:rsidR="000437A6" w:rsidRDefault="000437A6" w:rsidP="00160C79">
      <w:pPr>
        <w:spacing w:after="2" w:line="259" w:lineRule="auto"/>
        <w:ind w:left="0" w:firstLine="0"/>
        <w:jc w:val="left"/>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256CF7" w:rsidRDefault="00C41A79" w:rsidP="00256CF7">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Pr="00256CF7" w:rsidRDefault="00C41A79" w:rsidP="00256CF7">
      <w:pPr>
        <w:spacing w:after="5" w:line="259" w:lineRule="auto"/>
        <w:ind w:left="852" w:firstLine="0"/>
        <w:jc w:val="left"/>
      </w:pPr>
      <w:r>
        <w:rPr>
          <w:b/>
        </w:rPr>
        <w:t xml:space="preserve"> </w:t>
      </w:r>
    </w:p>
    <w:p w:rsidR="005D4B59" w:rsidRDefault="005D4B5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6D15AE" w:rsidRDefault="00C41A79">
      <w:pPr>
        <w:spacing w:after="0" w:line="265" w:lineRule="auto"/>
        <w:ind w:left="862"/>
      </w:pPr>
      <w:r>
        <w:rPr>
          <w:b/>
        </w:rPr>
        <w:lastRenderedPageBreak/>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256CF7" w:rsidRPr="00160C79" w:rsidRDefault="00C41A79" w:rsidP="00160C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rsidP="00160C79">
      <w:pPr>
        <w:spacing w:after="0" w:line="265" w:lineRule="auto"/>
        <w:ind w:left="0" w:firstLine="0"/>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lastRenderedPageBreak/>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160C79" w:rsidRDefault="00160C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lastRenderedPageBreak/>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0437A6" w:rsidRPr="00160C79"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lastRenderedPageBreak/>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5/</w:t>
      </w:r>
    </w:p>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lastRenderedPageBreak/>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Pr="00256CF7" w:rsidRDefault="00256CF7" w:rsidP="00256CF7"/>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t>
      </w:r>
      <w:r>
        <w:rPr>
          <w:rFonts w:ascii="Arial Unicode MS" w:eastAsia="Arial Unicode MS" w:hAnsi="Arial Unicode MS" w:cs="Arial Unicode MS"/>
        </w:rPr>
        <w:lastRenderedPageBreak/>
        <w:t xml:space="preserve">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lastRenderedPageBreak/>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rsidP="00160C79">
      <w:pPr>
        <w:pStyle w:val="Heading2"/>
        <w:ind w:left="0" w:right="39" w:firstLine="0"/>
      </w:pPr>
    </w:p>
    <w:p w:rsidR="00160C79" w:rsidRPr="00160C79" w:rsidRDefault="00160C79" w:rsidP="00160C79"/>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w:t>
      </w:r>
      <w:r>
        <w:rPr>
          <w:rFonts w:ascii="Arial Unicode MS" w:eastAsia="Arial Unicode MS" w:hAnsi="Arial Unicode MS" w:cs="Arial Unicode MS"/>
        </w:rPr>
        <w:lastRenderedPageBreak/>
        <w:t xml:space="preserve">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lastRenderedPageBreak/>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lastRenderedPageBreak/>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w:t>
      </w:r>
      <w:r>
        <w:lastRenderedPageBreak/>
        <w:t xml:space="preserve">“No”)”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lastRenderedPageBreak/>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lastRenderedPageBreak/>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lastRenderedPageBreak/>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lastRenderedPageBreak/>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lastRenderedPageBreak/>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lastRenderedPageBreak/>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lastRenderedPageBreak/>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3847C1">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lastRenderedPageBreak/>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lastRenderedPageBreak/>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lastRenderedPageBreak/>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lastRenderedPageBreak/>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lastRenderedPageBreak/>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C79" w:rsidRDefault="00160C79" w:rsidP="007116C8">
                            <w:pPr>
                              <w:spacing w:line="360" w:lineRule="auto"/>
                              <w:jc w:val="right"/>
                              <w:rPr>
                                <w:rFonts w:ascii="Arial" w:hAnsi="Arial" w:cs="Arial"/>
                              </w:rPr>
                            </w:pPr>
                          </w:p>
                          <w:p w:rsidR="00160C79" w:rsidRPr="00AD7FF3" w:rsidRDefault="00160C79"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160C79" w:rsidRPr="00AD7FF3" w:rsidRDefault="00160C79"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160C79" w:rsidRDefault="00160C79"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160C79" w:rsidRPr="00AD7FF3" w:rsidRDefault="00160C79"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160C79" w:rsidRDefault="00160C79" w:rsidP="007116C8">
                      <w:pPr>
                        <w:spacing w:line="360" w:lineRule="auto"/>
                        <w:jc w:val="right"/>
                        <w:rPr>
                          <w:rFonts w:ascii="Arial" w:hAnsi="Arial" w:cs="Arial"/>
                        </w:rPr>
                      </w:pPr>
                    </w:p>
                    <w:p w:rsidR="00160C79" w:rsidRPr="00AD7FF3" w:rsidRDefault="00160C79"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160C79" w:rsidRPr="00AD7FF3" w:rsidRDefault="00160C79"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160C79" w:rsidRDefault="00160C79"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160C79" w:rsidRPr="00AD7FF3" w:rsidRDefault="00160C79"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7C1" w:rsidRDefault="003847C1">
      <w:pPr>
        <w:spacing w:after="0" w:line="240" w:lineRule="auto"/>
      </w:pPr>
      <w:r>
        <w:separator/>
      </w:r>
    </w:p>
  </w:endnote>
  <w:endnote w:type="continuationSeparator" w:id="0">
    <w:p w:rsidR="003847C1" w:rsidRDefault="0038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8" w:line="259" w:lineRule="auto"/>
      <w:ind w:left="852" w:firstLine="0"/>
      <w:jc w:val="left"/>
    </w:pPr>
    <w:r>
      <w:fldChar w:fldCharType="begin"/>
    </w:r>
    <w:r>
      <w:instrText xml:space="preserve"> PAGE   \* MERGEFORMAT </w:instrText>
    </w:r>
    <w:r>
      <w:fldChar w:fldCharType="separate"/>
    </w:r>
    <w:r w:rsidR="00207A6C" w:rsidRPr="00207A6C">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1" w:line="259" w:lineRule="auto"/>
      <w:ind w:left="19" w:firstLine="0"/>
      <w:jc w:val="left"/>
    </w:pPr>
    <w:r>
      <w:fldChar w:fldCharType="begin"/>
    </w:r>
    <w:r>
      <w:instrText xml:space="preserve"> PAGE   \* MERGEFORMAT </w:instrText>
    </w:r>
    <w:r>
      <w:fldChar w:fldCharType="separate"/>
    </w:r>
    <w:r w:rsidR="00207A6C" w:rsidRPr="00207A6C">
      <w:rPr>
        <w:rFonts w:ascii="Calibri" w:eastAsia="Calibri" w:hAnsi="Calibri" w:cs="Calibri"/>
        <w:noProof/>
        <w:sz w:val="22"/>
      </w:rPr>
      <w:t>66</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79" w:rsidRDefault="00160C79">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60C79" w:rsidRDefault="00160C79">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7C1" w:rsidRDefault="003847C1">
      <w:pPr>
        <w:spacing w:after="0" w:line="240" w:lineRule="auto"/>
      </w:pPr>
      <w:r>
        <w:separator/>
      </w:r>
    </w:p>
  </w:footnote>
  <w:footnote w:type="continuationSeparator" w:id="0">
    <w:p w:rsidR="003847C1" w:rsidRDefault="00384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437A6"/>
    <w:rsid w:val="0006041F"/>
    <w:rsid w:val="000B4D6C"/>
    <w:rsid w:val="0012535F"/>
    <w:rsid w:val="00160C79"/>
    <w:rsid w:val="00207A6C"/>
    <w:rsid w:val="00256CF7"/>
    <w:rsid w:val="003601B7"/>
    <w:rsid w:val="003847C1"/>
    <w:rsid w:val="003B4926"/>
    <w:rsid w:val="0048579E"/>
    <w:rsid w:val="00536BC9"/>
    <w:rsid w:val="005B4977"/>
    <w:rsid w:val="005D4B59"/>
    <w:rsid w:val="005D55F5"/>
    <w:rsid w:val="005F07FA"/>
    <w:rsid w:val="006D15AE"/>
    <w:rsid w:val="006E7B67"/>
    <w:rsid w:val="007116C8"/>
    <w:rsid w:val="008D142E"/>
    <w:rsid w:val="0093194C"/>
    <w:rsid w:val="009D42EC"/>
    <w:rsid w:val="00A10106"/>
    <w:rsid w:val="00BC01FB"/>
    <w:rsid w:val="00C41A79"/>
    <w:rsid w:val="00CC3D39"/>
    <w:rsid w:val="00CC43BA"/>
    <w:rsid w:val="00E3394B"/>
    <w:rsid w:val="00FC040F"/>
    <w:rsid w:val="00FC4BD6"/>
    <w:rsid w:val="00FC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7C18C"/>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39B6-60FD-4E0B-A0C7-4A5585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18745</Words>
  <Characters>106847</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4</cp:revision>
  <dcterms:created xsi:type="dcterms:W3CDTF">2018-11-05T10:50:00Z</dcterms:created>
  <dcterms:modified xsi:type="dcterms:W3CDTF">2018-11-20T07:55:00Z</dcterms:modified>
</cp:coreProperties>
</file>