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bookmarkStart w:id="0" w:name="_GoBack"/>
      <w:bookmarkEnd w:id="0"/>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95707C"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0855271</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95707C"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09</w:t>
            </w:r>
            <w:r w:rsidR="00C44A50">
              <w:rPr>
                <w:rFonts w:ascii="Arial" w:hAnsi="Arial" w:cs="Arial"/>
                <w:b/>
                <w:color w:val="000000"/>
                <w:sz w:val="20"/>
                <w:szCs w:val="20"/>
                <w:lang w:val="en-GB"/>
              </w:rPr>
              <w:t xml:space="preserve"> </w:t>
            </w:r>
            <w:r>
              <w:rPr>
                <w:rFonts w:ascii="Arial" w:hAnsi="Arial" w:cs="Arial"/>
                <w:b/>
                <w:color w:val="000000"/>
                <w:sz w:val="20"/>
                <w:szCs w:val="20"/>
                <w:lang w:val="en-GB"/>
              </w:rPr>
              <w:t>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C44A50"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w:t>
            </w:r>
            <w:r w:rsidR="00F97C75">
              <w:rPr>
                <w:rFonts w:ascii="Arial" w:hAnsi="Arial" w:cs="Arial"/>
                <w:b/>
                <w:sz w:val="20"/>
                <w:szCs w:val="20"/>
                <w:lang w:val="en-GB"/>
              </w:rPr>
              <w:t>ST F</w:t>
            </w:r>
            <w:r w:rsidR="0095707C">
              <w:rPr>
                <w:rFonts w:ascii="Arial" w:hAnsi="Arial" w:cs="Arial"/>
                <w:b/>
                <w:sz w:val="20"/>
                <w:szCs w:val="20"/>
                <w:lang w:val="en-GB"/>
              </w:rPr>
              <w:t>OR SPECTOPHOTOMETER</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95707C">
              <w:rPr>
                <w:rFonts w:ascii="Arial" w:hAnsi="Arial" w:cs="Arial"/>
                <w:b/>
                <w:sz w:val="20"/>
                <w:szCs w:val="20"/>
                <w:lang w:val="en-GB"/>
              </w:rPr>
              <w:t>RES THE QUOTE BOX ON THE 09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F356E0">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F356E0">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C44A50"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p>
    <w:p w:rsidR="000A3644" w:rsidRDefault="00203BFE"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95707C" w:rsidP="003900A6">
            <w:pPr>
              <w:pStyle w:val="ListParagraph"/>
              <w:spacing w:line="360" w:lineRule="auto"/>
              <w:ind w:left="0"/>
              <w:rPr>
                <w:rFonts w:ascii="Arial" w:hAnsi="Arial" w:cs="Arial"/>
                <w:bCs/>
                <w:sz w:val="20"/>
                <w:szCs w:val="20"/>
              </w:rPr>
            </w:pPr>
            <w:r>
              <w:rPr>
                <w:rFonts w:ascii="Arial" w:hAnsi="Arial" w:cs="Arial"/>
                <w:bCs/>
                <w:sz w:val="20"/>
                <w:szCs w:val="20"/>
              </w:rPr>
              <w:t>REQUEST FOR SPECTROPHOMETER</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D37FF2" w:rsidRPr="00223972" w:rsidRDefault="00D6711C" w:rsidP="004B7180">
      <w:pPr>
        <w:spacing w:line="360" w:lineRule="auto"/>
        <w:rPr>
          <w:rFonts w:ascii="Arial" w:hAnsi="Arial" w:cs="Arial"/>
          <w:bCs/>
          <w:sz w:val="20"/>
          <w:szCs w:val="20"/>
        </w:rPr>
      </w:pPr>
      <w:r w:rsidRPr="000D6A3E">
        <w:rPr>
          <w:rFonts w:ascii="Arial" w:hAnsi="Arial" w:cs="Arial"/>
          <w:b/>
          <w:bCs/>
          <w:color w:val="FF0000"/>
          <w:sz w:val="20"/>
          <w:szCs w:val="20"/>
        </w:rPr>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bookmarkStart w:id="11" w:name="_Toc372610076"/>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tbl>
      <w:tblPr>
        <w:tblW w:w="10045" w:type="dxa"/>
        <w:tblLook w:val="04A0" w:firstRow="1" w:lastRow="0" w:firstColumn="1" w:lastColumn="0" w:noHBand="0" w:noVBand="1"/>
      </w:tblPr>
      <w:tblGrid>
        <w:gridCol w:w="4495"/>
        <w:gridCol w:w="2790"/>
        <w:gridCol w:w="1380"/>
        <w:gridCol w:w="1380"/>
      </w:tblGrid>
      <w:tr w:rsidR="0095707C" w:rsidTr="0095707C">
        <w:trPr>
          <w:trHeight w:val="255"/>
        </w:trPr>
        <w:tc>
          <w:tcPr>
            <w:tcW w:w="4495"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95707C" w:rsidRDefault="0095707C">
            <w:pPr>
              <w:jc w:val="center"/>
              <w:rPr>
                <w:rFonts w:ascii="Arial" w:hAnsi="Arial" w:cs="Arial"/>
                <w:b/>
                <w:bCs/>
                <w:sz w:val="20"/>
                <w:szCs w:val="20"/>
              </w:rPr>
            </w:pPr>
            <w:r>
              <w:rPr>
                <w:rFonts w:ascii="Arial" w:hAnsi="Arial" w:cs="Arial"/>
                <w:b/>
                <w:bCs/>
                <w:sz w:val="20"/>
                <w:szCs w:val="20"/>
              </w:rPr>
              <w:t>GENERAL SPECIFICATIONS</w:t>
            </w:r>
          </w:p>
        </w:tc>
        <w:tc>
          <w:tcPr>
            <w:tcW w:w="2790" w:type="dxa"/>
            <w:tcBorders>
              <w:top w:val="single" w:sz="4" w:space="0" w:color="auto"/>
              <w:left w:val="nil"/>
              <w:bottom w:val="single" w:sz="4" w:space="0" w:color="auto"/>
              <w:right w:val="single" w:sz="4" w:space="0" w:color="auto"/>
            </w:tcBorders>
            <w:shd w:val="clear" w:color="000000" w:fill="969696"/>
            <w:noWrap/>
            <w:vAlign w:val="bottom"/>
            <w:hideMark/>
          </w:tcPr>
          <w:p w:rsidR="0095707C" w:rsidRDefault="0095707C">
            <w:pPr>
              <w:jc w:val="center"/>
              <w:rPr>
                <w:rFonts w:ascii="Arial" w:hAnsi="Arial" w:cs="Arial"/>
                <w:b/>
                <w:bCs/>
                <w:sz w:val="20"/>
                <w:szCs w:val="20"/>
              </w:rPr>
            </w:pPr>
            <w:r>
              <w:rPr>
                <w:rFonts w:ascii="Arial" w:hAnsi="Arial" w:cs="Arial"/>
                <w:b/>
                <w:bCs/>
                <w:sz w:val="20"/>
                <w:szCs w:val="20"/>
              </w:rPr>
              <w:t>REQUIREMENTS</w:t>
            </w:r>
          </w:p>
        </w:tc>
        <w:tc>
          <w:tcPr>
            <w:tcW w:w="1380" w:type="dxa"/>
            <w:tcBorders>
              <w:top w:val="single" w:sz="4" w:space="0" w:color="auto"/>
              <w:left w:val="nil"/>
              <w:bottom w:val="single" w:sz="4" w:space="0" w:color="auto"/>
              <w:right w:val="single" w:sz="4" w:space="0" w:color="auto"/>
            </w:tcBorders>
            <w:shd w:val="clear" w:color="000000" w:fill="969696"/>
          </w:tcPr>
          <w:p w:rsidR="0095707C" w:rsidRDefault="0095707C">
            <w:pPr>
              <w:jc w:val="center"/>
              <w:rPr>
                <w:rFonts w:ascii="Arial" w:hAnsi="Arial" w:cs="Arial"/>
                <w:b/>
                <w:bCs/>
                <w:sz w:val="20"/>
                <w:szCs w:val="20"/>
              </w:rPr>
            </w:pPr>
            <w:r>
              <w:rPr>
                <w:rFonts w:ascii="Arial" w:hAnsi="Arial" w:cs="Arial"/>
                <w:b/>
                <w:bCs/>
                <w:sz w:val="20"/>
                <w:szCs w:val="20"/>
              </w:rPr>
              <w:t>COMPLY</w:t>
            </w:r>
          </w:p>
        </w:tc>
        <w:tc>
          <w:tcPr>
            <w:tcW w:w="1380" w:type="dxa"/>
            <w:tcBorders>
              <w:top w:val="single" w:sz="4" w:space="0" w:color="auto"/>
              <w:left w:val="nil"/>
              <w:bottom w:val="single" w:sz="4" w:space="0" w:color="auto"/>
              <w:right w:val="single" w:sz="4" w:space="0" w:color="auto"/>
            </w:tcBorders>
            <w:shd w:val="clear" w:color="000000" w:fill="969696"/>
          </w:tcPr>
          <w:p w:rsidR="0095707C" w:rsidRDefault="0095707C">
            <w:pPr>
              <w:jc w:val="center"/>
              <w:rPr>
                <w:rFonts w:ascii="Arial" w:hAnsi="Arial" w:cs="Arial"/>
                <w:b/>
                <w:bCs/>
                <w:sz w:val="20"/>
                <w:szCs w:val="20"/>
              </w:rPr>
            </w:pPr>
            <w:r>
              <w:rPr>
                <w:rFonts w:ascii="Arial" w:hAnsi="Arial" w:cs="Arial"/>
                <w:b/>
                <w:bCs/>
                <w:sz w:val="20"/>
                <w:szCs w:val="20"/>
              </w:rPr>
              <w:t>NOT COMPLY</w:t>
            </w: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Principle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microvolume</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Optical System</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Absorbance Accuracy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&lt;1.75% @200nm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Absorbance Precision: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&lt;0.002A</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Absorbance Range: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A260, A280, A230</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Wavelength Accuracy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 xml:space="preserve"> 0.75nm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Wavelength Range:</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200-900nm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Wavelength Reproducibility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0.2nm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Wavelength Resolution:</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Photometric Accuracy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Photometric Display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Photometric Linearity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Photometric Noise RMS</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0.002A rms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Photometric Range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0.02-330A</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Photometric repeatability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A260, A280, A240</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Photometric Reproducibility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0.002 A</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Photometric Stability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Spectral bandwidth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1.8nm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Maximum Concentration: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26000ng/ul</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Detection Limit: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1ng/ul -26.500ng/ul</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Detector Type: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Baseline Flatness</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Stray Light</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Beam Splitting System</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Blanking</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Scan speed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Purging</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known</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Source/Light source</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Light Beam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Sample Compartment Dimensions '(W x D x H)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A260, A280, A255</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Number of cuvettes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required</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Size of cuvettes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not required</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Pathlength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0.6-0.07mm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Display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digital</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Digital I/O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1024X600 pixels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Printer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USB</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Interface RS-232 serial port</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A260, A280, A262</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Included in system: software, compatible with Windows 2000 or XP</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A260, A280, A263</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Operating temperature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18-35 C</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Operating Humidity</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20-80%</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Power requirements</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60W</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 xml:space="preserve">Operating Voltage: </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90-250V</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000000" w:fill="FFFFFF"/>
            <w:hideMark/>
          </w:tcPr>
          <w:p w:rsidR="0095707C" w:rsidRDefault="0095707C">
            <w:pPr>
              <w:rPr>
                <w:rFonts w:ascii="Calibri" w:hAnsi="Calibri" w:cs="Calibri"/>
                <w:color w:val="000000"/>
              </w:rPr>
            </w:pPr>
            <w:r>
              <w:rPr>
                <w:rFonts w:ascii="Calibri" w:hAnsi="Calibri" w:cs="Calibri"/>
                <w:color w:val="000000"/>
              </w:rPr>
              <w:t>Electronic voltage SA compliant</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000000" w:fill="FFFFFF"/>
            <w:hideMark/>
          </w:tcPr>
          <w:p w:rsidR="0095707C" w:rsidRDefault="0095707C">
            <w:pPr>
              <w:rPr>
                <w:rFonts w:ascii="Calibri" w:hAnsi="Calibri" w:cs="Calibri"/>
                <w:color w:val="000000"/>
              </w:rPr>
            </w:pPr>
            <w:r>
              <w:rPr>
                <w:rFonts w:ascii="Calibri" w:hAnsi="Calibri" w:cs="Calibri"/>
                <w:color w:val="000000"/>
              </w:rPr>
              <w:t>Safety compliant</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Dimensions (W) x (D) x (H)</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20 X 33 cm</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95707C" w:rsidRDefault="0095707C">
            <w:pPr>
              <w:rPr>
                <w:rFonts w:ascii="Calibri" w:hAnsi="Calibri" w:cs="Calibri"/>
              </w:rPr>
            </w:pPr>
            <w:r>
              <w:rPr>
                <w:rFonts w:ascii="Calibri" w:hAnsi="Calibri" w:cs="Calibri"/>
              </w:rPr>
              <w:t>Weight</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2-4 kg</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000000" w:fill="FFFFFF"/>
            <w:hideMark/>
          </w:tcPr>
          <w:p w:rsidR="0095707C" w:rsidRDefault="0095707C">
            <w:pPr>
              <w:rPr>
                <w:rFonts w:ascii="Calibri" w:hAnsi="Calibri" w:cs="Calibri"/>
                <w:color w:val="000000"/>
              </w:rPr>
            </w:pPr>
            <w:r>
              <w:rPr>
                <w:rFonts w:ascii="Calibri" w:hAnsi="Calibri" w:cs="Calibri"/>
                <w:color w:val="000000"/>
              </w:rPr>
              <w:t>Ergonomic Design</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vAlign w:val="bottom"/>
            <w:hideMark/>
          </w:tcPr>
          <w:p w:rsidR="0095707C" w:rsidRDefault="0095707C">
            <w:pPr>
              <w:rPr>
                <w:rFonts w:ascii="Calibri" w:hAnsi="Calibri" w:cs="Calibri"/>
              </w:rPr>
            </w:pPr>
            <w:r>
              <w:rPr>
                <w:rFonts w:ascii="Calibri" w:hAnsi="Calibri" w:cs="Calibri"/>
              </w:rPr>
              <w:t>Operator manual</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000000" w:fill="FFFFFF"/>
            <w:hideMark/>
          </w:tcPr>
          <w:p w:rsidR="0095707C" w:rsidRDefault="0095707C">
            <w:pPr>
              <w:rPr>
                <w:rFonts w:ascii="Calibri" w:hAnsi="Calibri" w:cs="Calibri"/>
                <w:color w:val="000000"/>
              </w:rPr>
            </w:pPr>
            <w:r>
              <w:rPr>
                <w:rFonts w:ascii="Calibri" w:hAnsi="Calibri" w:cs="Calibri"/>
                <w:color w:val="000000"/>
              </w:rPr>
              <w:t>Maintenance</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low</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000000" w:fill="FFFFFF"/>
            <w:hideMark/>
          </w:tcPr>
          <w:p w:rsidR="0095707C" w:rsidRDefault="0095707C">
            <w:pPr>
              <w:rPr>
                <w:rFonts w:ascii="Calibri" w:hAnsi="Calibri" w:cs="Calibri"/>
                <w:color w:val="000000"/>
              </w:rPr>
            </w:pPr>
            <w:r>
              <w:rPr>
                <w:rFonts w:ascii="Calibri" w:hAnsi="Calibri" w:cs="Calibri"/>
                <w:color w:val="000000"/>
              </w:rPr>
              <w:t>Maintenance Costs</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none</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000000" w:fill="FFFFFF"/>
            <w:hideMark/>
          </w:tcPr>
          <w:p w:rsidR="0095707C" w:rsidRDefault="0095707C">
            <w:pPr>
              <w:rPr>
                <w:rFonts w:ascii="Calibri" w:hAnsi="Calibri" w:cs="Calibri"/>
                <w:color w:val="000000"/>
              </w:rPr>
            </w:pPr>
            <w:r>
              <w:rPr>
                <w:rFonts w:ascii="Calibri" w:hAnsi="Calibri" w:cs="Calibri"/>
                <w:color w:val="000000"/>
              </w:rPr>
              <w:t>In use in NHLS</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vAlign w:val="bottom"/>
            <w:hideMark/>
          </w:tcPr>
          <w:p w:rsidR="0095707C" w:rsidRDefault="0095707C">
            <w:pPr>
              <w:rPr>
                <w:rFonts w:ascii="Calibri" w:hAnsi="Calibri" w:cs="Calibri"/>
              </w:rPr>
            </w:pPr>
            <w:r>
              <w:rPr>
                <w:rFonts w:ascii="Calibri" w:hAnsi="Calibri" w:cs="Calibri"/>
              </w:rPr>
              <w:t>Delivery period</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soon as possible</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vAlign w:val="bottom"/>
            <w:hideMark/>
          </w:tcPr>
          <w:p w:rsidR="0095707C" w:rsidRDefault="0095707C">
            <w:pPr>
              <w:rPr>
                <w:rFonts w:ascii="Calibri" w:hAnsi="Calibri" w:cs="Calibri"/>
              </w:rPr>
            </w:pPr>
            <w:r>
              <w:rPr>
                <w:rFonts w:ascii="Calibri" w:hAnsi="Calibri" w:cs="Calibri"/>
              </w:rPr>
              <w:t>Aftersales service</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r w:rsidR="0095707C" w:rsidTr="0095707C">
        <w:trPr>
          <w:trHeight w:val="315"/>
        </w:trPr>
        <w:tc>
          <w:tcPr>
            <w:tcW w:w="4495" w:type="dxa"/>
            <w:tcBorders>
              <w:top w:val="nil"/>
              <w:left w:val="single" w:sz="4" w:space="0" w:color="auto"/>
              <w:bottom w:val="single" w:sz="4" w:space="0" w:color="auto"/>
              <w:right w:val="single" w:sz="4" w:space="0" w:color="auto"/>
            </w:tcBorders>
            <w:shd w:val="clear" w:color="auto" w:fill="auto"/>
            <w:vAlign w:val="bottom"/>
            <w:hideMark/>
          </w:tcPr>
          <w:p w:rsidR="0095707C" w:rsidRDefault="0095707C">
            <w:pPr>
              <w:rPr>
                <w:rFonts w:ascii="Calibri" w:hAnsi="Calibri" w:cs="Calibri"/>
              </w:rPr>
            </w:pPr>
            <w:r>
              <w:rPr>
                <w:rFonts w:ascii="Calibri" w:hAnsi="Calibri" w:cs="Calibri"/>
              </w:rPr>
              <w:t>Warranty period</w:t>
            </w:r>
          </w:p>
        </w:tc>
        <w:tc>
          <w:tcPr>
            <w:tcW w:w="2790" w:type="dxa"/>
            <w:tcBorders>
              <w:top w:val="nil"/>
              <w:left w:val="nil"/>
              <w:bottom w:val="single" w:sz="4" w:space="0" w:color="auto"/>
              <w:right w:val="single" w:sz="4" w:space="0" w:color="auto"/>
            </w:tcBorders>
            <w:shd w:val="clear" w:color="auto" w:fill="auto"/>
            <w:noWrap/>
            <w:vAlign w:val="bottom"/>
            <w:hideMark/>
          </w:tcPr>
          <w:p w:rsidR="0095707C" w:rsidRDefault="0095707C">
            <w:pPr>
              <w:rPr>
                <w:rFonts w:ascii="Arial" w:hAnsi="Arial" w:cs="Arial"/>
                <w:sz w:val="20"/>
                <w:szCs w:val="20"/>
              </w:rPr>
            </w:pPr>
            <w:r>
              <w:rPr>
                <w:rFonts w:ascii="Arial" w:hAnsi="Arial" w:cs="Arial"/>
                <w:sz w:val="20"/>
                <w:szCs w:val="20"/>
              </w:rPr>
              <w:t>yes</w:t>
            </w: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c>
          <w:tcPr>
            <w:tcW w:w="1380" w:type="dxa"/>
            <w:tcBorders>
              <w:top w:val="nil"/>
              <w:left w:val="nil"/>
              <w:bottom w:val="single" w:sz="4" w:space="0" w:color="auto"/>
              <w:right w:val="single" w:sz="4" w:space="0" w:color="auto"/>
            </w:tcBorders>
          </w:tcPr>
          <w:p w:rsidR="0095707C" w:rsidRDefault="0095707C">
            <w:pPr>
              <w:rPr>
                <w:rFonts w:ascii="Arial" w:hAnsi="Arial" w:cs="Arial"/>
                <w:sz w:val="20"/>
                <w:szCs w:val="20"/>
              </w:rPr>
            </w:pPr>
          </w:p>
        </w:tc>
      </w:tr>
    </w:tbl>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86174182"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E0" w:rsidRDefault="00F356E0">
      <w:r>
        <w:separator/>
      </w:r>
    </w:p>
    <w:p w:rsidR="00F356E0" w:rsidRDefault="00F356E0"/>
  </w:endnote>
  <w:endnote w:type="continuationSeparator" w:id="0">
    <w:p w:rsidR="00F356E0" w:rsidRDefault="00F356E0">
      <w:r>
        <w:continuationSeparator/>
      </w:r>
    </w:p>
    <w:p w:rsidR="00F356E0" w:rsidRDefault="00F35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E1" w:rsidRDefault="00EB6AE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B6AE1" w:rsidRDefault="00EB6AE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EB6AE1" w:rsidRPr="00487022" w:rsidTr="007D7EDE">
      <w:trPr>
        <w:trHeight w:val="182"/>
        <w:jc w:val="center"/>
      </w:trPr>
      <w:tc>
        <w:tcPr>
          <w:tcW w:w="3373" w:type="dxa"/>
        </w:tcPr>
        <w:p w:rsidR="00EB6AE1" w:rsidRPr="00487022" w:rsidRDefault="00EB6AE1" w:rsidP="007F654A">
          <w:pPr>
            <w:pStyle w:val="Footer"/>
            <w:tabs>
              <w:tab w:val="clear" w:pos="4153"/>
              <w:tab w:val="clear" w:pos="8306"/>
            </w:tabs>
            <w:ind w:right="360"/>
            <w:rPr>
              <w:rFonts w:ascii="Verdana" w:hAnsi="Verdana" w:cs="Arial"/>
              <w:sz w:val="16"/>
              <w:szCs w:val="16"/>
            </w:rPr>
          </w:pPr>
        </w:p>
      </w:tc>
      <w:tc>
        <w:tcPr>
          <w:tcW w:w="2861" w:type="dxa"/>
        </w:tcPr>
        <w:p w:rsidR="00EB6AE1" w:rsidRPr="00487022" w:rsidRDefault="00EB6AE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B6AE1" w:rsidRPr="00487022" w:rsidRDefault="00EB6AE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4C2E03">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4C2E03">
            <w:rPr>
              <w:rStyle w:val="PageNumber"/>
              <w:rFonts w:ascii="Verdana" w:hAnsi="Verdana" w:cs="Arial"/>
              <w:noProof/>
              <w:sz w:val="16"/>
              <w:szCs w:val="16"/>
            </w:rPr>
            <w:t>2</w:t>
          </w:r>
          <w:r w:rsidRPr="00D27B11">
            <w:rPr>
              <w:rStyle w:val="PageNumber"/>
              <w:rFonts w:ascii="Verdana" w:hAnsi="Verdana" w:cs="Arial"/>
              <w:sz w:val="16"/>
              <w:szCs w:val="16"/>
            </w:rPr>
            <w:fldChar w:fldCharType="end"/>
          </w:r>
        </w:p>
      </w:tc>
    </w:tr>
  </w:tbl>
  <w:p w:rsidR="00EB6AE1" w:rsidRDefault="00EB6A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E0" w:rsidRDefault="00F356E0">
      <w:r>
        <w:separator/>
      </w:r>
    </w:p>
    <w:p w:rsidR="00F356E0" w:rsidRDefault="00F356E0"/>
  </w:footnote>
  <w:footnote w:type="continuationSeparator" w:id="0">
    <w:p w:rsidR="00F356E0" w:rsidRDefault="00F356E0">
      <w:r>
        <w:continuationSeparator/>
      </w:r>
    </w:p>
    <w:p w:rsidR="00F356E0" w:rsidRDefault="00F356E0"/>
  </w:footnote>
  <w:footnote w:id="1">
    <w:p w:rsidR="00EB6AE1" w:rsidRPr="00960C0A" w:rsidRDefault="00EB6AE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EB6AE1" w:rsidRPr="00175032" w:rsidRDefault="00EB6AE1" w:rsidP="004E706F">
      <w:pPr>
        <w:numPr>
          <w:ilvl w:val="0"/>
          <w:numId w:val="23"/>
        </w:numPr>
        <w:tabs>
          <w:tab w:val="left" w:pos="709"/>
        </w:tabs>
        <w:ind w:left="709" w:hanging="567"/>
        <w:jc w:val="both"/>
        <w:rPr>
          <w:sz w:val="16"/>
          <w:szCs w:val="16"/>
        </w:rPr>
      </w:pPr>
      <w:r w:rsidRPr="00960C0A">
        <w:rPr>
          <w:sz w:val="16"/>
          <w:szCs w:val="16"/>
        </w:rPr>
        <w:t>Parliament.</w:t>
      </w:r>
    </w:p>
    <w:p w:rsidR="00EB6AE1" w:rsidRPr="00960C0A" w:rsidRDefault="00EB6AE1"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E1" w:rsidRDefault="00EB6AE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972"/>
    <w:rsid w:val="00223A5D"/>
    <w:rsid w:val="00224655"/>
    <w:rsid w:val="00224A6B"/>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2E03"/>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19D7"/>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07E44"/>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9DE"/>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07C"/>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4A50"/>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353"/>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6AE1"/>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27E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56E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C75"/>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52776650">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369454464">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1A6D-030B-40C4-B016-7166C976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10000</Words>
  <Characters>57006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66873</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3</cp:revision>
  <cp:lastPrinted>2013-08-16T07:50:00Z</cp:lastPrinted>
  <dcterms:created xsi:type="dcterms:W3CDTF">2018-04-25T13:10:00Z</dcterms:created>
  <dcterms:modified xsi:type="dcterms:W3CDTF">2018-04-25T13:10:00Z</dcterms:modified>
</cp:coreProperties>
</file>